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EC" w:rsidRPr="007D1E1F" w:rsidRDefault="003F0AEC" w:rsidP="007D1E1F">
      <w:pPr>
        <w:pStyle w:val="PlainText"/>
        <w:ind w:left="720" w:firstLine="720"/>
        <w:rPr>
          <w:rFonts w:cs="Tahoma"/>
          <w:b/>
          <w:bCs w:val="0"/>
          <w:color w:val="000000"/>
          <w:sz w:val="62"/>
          <w:szCs w:val="62"/>
          <w:lang w:val="en-US"/>
          <w14:textOutline w14:w="9525" w14:cap="rnd" w14:cmpd="sng" w14:algn="ctr">
            <w14:solidFill>
              <w14:srgbClr w14:val="000000"/>
            </w14:solidFill>
            <w14:prstDash w14:val="solid"/>
            <w14:bevel/>
          </w14:textOutline>
        </w:rPr>
      </w:pPr>
      <w:r w:rsidRPr="007D1E1F">
        <w:rPr>
          <w:rFonts w:cs="Tahoma"/>
          <w:b/>
          <w:bCs w:val="0"/>
          <w:color w:val="000000"/>
          <w:sz w:val="172"/>
          <w:szCs w:val="172"/>
          <w:lang w:val="en-US"/>
          <w14:textOutline w14:w="9525" w14:cap="rnd" w14:cmpd="sng" w14:algn="ctr">
            <w14:solidFill>
              <w14:srgbClr w14:val="000000"/>
            </w14:solidFill>
            <w14:prstDash w14:val="solid"/>
            <w14:bevel/>
          </w14:textOutline>
        </w:rPr>
        <w:t>A</w:t>
      </w:r>
      <w:r w:rsidRPr="007D1E1F">
        <w:rPr>
          <w:rFonts w:cs="Tahoma"/>
          <w:b/>
          <w:bCs w:val="0"/>
          <w:color w:val="000000"/>
          <w:sz w:val="62"/>
          <w:szCs w:val="62"/>
          <w:lang w:val="en-US"/>
          <w14:textOutline w14:w="9525" w14:cap="rnd" w14:cmpd="sng" w14:algn="ctr">
            <w14:solidFill>
              <w14:srgbClr w14:val="000000"/>
            </w14:solidFill>
            <w14:prstDash w14:val="solid"/>
            <w14:bevel/>
          </w14:textOutline>
        </w:rPr>
        <w:t>genda papers</w:t>
      </w:r>
    </w:p>
    <w:p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15</w:t>
      </w:r>
      <w:r w:rsidR="000F5617"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9</w:t>
      </w:r>
      <w:r w:rsidR="008B5EEF" w:rsidRPr="007D1E1F">
        <w:rPr>
          <w:rFonts w:ascii="Tahoma" w:hAnsi="Tahoma" w:cs="Tahoma"/>
          <w:b/>
          <w:color w:val="000000" w:themeColor="text1"/>
          <w:sz w:val="44"/>
          <w:szCs w:val="44"/>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th </w:t>
      </w: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rsidR="00277FA5" w:rsidRDefault="00277FA5" w:rsidP="008A4978">
      <w:pPr>
        <w:pStyle w:val="PlainText"/>
        <w:rPr>
          <w:rFonts w:cs="Tahoma"/>
          <w:color w:val="000000"/>
          <w:sz w:val="27"/>
          <w:szCs w:val="27"/>
        </w:rPr>
      </w:pPr>
    </w:p>
    <w:p w:rsidR="007D1E1F" w:rsidRPr="007D1E1F" w:rsidRDefault="007D1E1F" w:rsidP="008A4978">
      <w:pPr>
        <w:pStyle w:val="PlainText"/>
        <w:rPr>
          <w:rFonts w:cs="Tahoma"/>
          <w:color w:val="000000"/>
          <w:sz w:val="27"/>
          <w:szCs w:val="27"/>
        </w:rPr>
      </w:pPr>
    </w:p>
    <w:p w:rsidR="00551524" w:rsidRPr="007D1E1F" w:rsidRDefault="00551524" w:rsidP="008A4978">
      <w:pPr>
        <w:pStyle w:val="PlainText"/>
        <w:rPr>
          <w:rFonts w:cs="Tahoma"/>
          <w:b/>
          <w:bCs w:val="0"/>
          <w:sz w:val="27"/>
          <w:szCs w:val="27"/>
        </w:rPr>
      </w:pPr>
      <w:r w:rsidRPr="007D1E1F">
        <w:rPr>
          <w:rFonts w:cs="Tahoma"/>
          <w:b/>
          <w:color w:val="000000"/>
          <w:sz w:val="27"/>
          <w:szCs w:val="27"/>
        </w:rPr>
        <w:t>1</w:t>
      </w:r>
      <w:r w:rsidR="008B5EEF" w:rsidRPr="007D1E1F">
        <w:rPr>
          <w:rFonts w:cs="Tahoma"/>
          <w:b/>
          <w:color w:val="000000"/>
          <w:sz w:val="27"/>
          <w:szCs w:val="27"/>
          <w:lang w:val="en-IN"/>
        </w:rPr>
        <w:t>5</w:t>
      </w:r>
      <w:r w:rsidR="000F5617" w:rsidRPr="007D1E1F">
        <w:rPr>
          <w:rFonts w:cs="Tahoma"/>
          <w:b/>
          <w:color w:val="000000"/>
          <w:sz w:val="27"/>
          <w:szCs w:val="27"/>
          <w:lang w:val="en-IN"/>
        </w:rPr>
        <w:t>9</w:t>
      </w:r>
      <w:proofErr w:type="spellStart"/>
      <w:r w:rsidR="008B5EEF" w:rsidRPr="007D1E1F">
        <w:rPr>
          <w:rFonts w:cs="Tahoma"/>
          <w:b/>
          <w:color w:val="000000"/>
          <w:sz w:val="27"/>
          <w:szCs w:val="27"/>
          <w:vertAlign w:val="superscript"/>
          <w:lang w:val="en-US"/>
        </w:rPr>
        <w:t>th</w:t>
      </w:r>
      <w:proofErr w:type="spellEnd"/>
      <w:r w:rsidR="00BD0747" w:rsidRPr="007D1E1F">
        <w:rPr>
          <w:rFonts w:cs="Tahoma"/>
          <w:b/>
          <w:color w:val="000000"/>
          <w:sz w:val="27"/>
          <w:szCs w:val="27"/>
          <w:vertAlign w:val="superscript"/>
          <w:lang w:val="en-US"/>
        </w:rPr>
        <w:t xml:space="preserve"> </w:t>
      </w:r>
      <w:r w:rsidRPr="007D1E1F">
        <w:rPr>
          <w:rFonts w:cs="Tahoma"/>
          <w:color w:val="000000"/>
          <w:sz w:val="27"/>
          <w:szCs w:val="27"/>
        </w:rPr>
        <w:t xml:space="preserve">meeting of State Level Bankers’ Committee (SLBC) Haryana to review the performance of banks for the period ended </w:t>
      </w:r>
      <w:r w:rsidR="000F5617" w:rsidRPr="007D1E1F">
        <w:rPr>
          <w:rFonts w:cs="Tahoma"/>
          <w:color w:val="000000"/>
          <w:sz w:val="27"/>
          <w:szCs w:val="27"/>
          <w:lang w:val="en-IN"/>
        </w:rPr>
        <w:t>31.12.2021</w:t>
      </w:r>
      <w:r w:rsidRPr="007D1E1F">
        <w:rPr>
          <w:rFonts w:cs="Tahoma"/>
          <w:b/>
          <w:color w:val="000000"/>
          <w:sz w:val="27"/>
          <w:szCs w:val="27"/>
        </w:rPr>
        <w:t xml:space="preserve"> </w:t>
      </w:r>
      <w:r w:rsidRPr="007D1E1F">
        <w:rPr>
          <w:rFonts w:cs="Tahoma"/>
          <w:color w:val="000000"/>
          <w:sz w:val="27"/>
          <w:szCs w:val="27"/>
        </w:rPr>
        <w:t>w</w:t>
      </w:r>
      <w:r w:rsidRPr="007D1E1F">
        <w:rPr>
          <w:rFonts w:cs="Tahoma"/>
          <w:color w:val="000000"/>
          <w:sz w:val="27"/>
          <w:szCs w:val="27"/>
          <w:lang w:val="en-US"/>
        </w:rPr>
        <w:t>ill</w:t>
      </w:r>
      <w:r w:rsidRPr="007D1E1F">
        <w:rPr>
          <w:rFonts w:cs="Tahoma"/>
          <w:color w:val="000000"/>
          <w:sz w:val="27"/>
          <w:szCs w:val="27"/>
        </w:rPr>
        <w:t xml:space="preserve"> be held on </w:t>
      </w:r>
      <w:r w:rsidR="00D76DE8">
        <w:rPr>
          <w:rFonts w:cs="Tahoma"/>
          <w:b/>
          <w:bCs w:val="0"/>
          <w:sz w:val="27"/>
          <w:szCs w:val="27"/>
          <w:lang w:val="en-IN"/>
        </w:rPr>
        <w:t>28.03</w:t>
      </w:r>
      <w:r w:rsidR="00E17A47" w:rsidRPr="0048280A">
        <w:rPr>
          <w:rFonts w:cs="Tahoma"/>
          <w:b/>
          <w:bCs w:val="0"/>
          <w:sz w:val="27"/>
          <w:szCs w:val="27"/>
          <w:lang w:val="en-IN"/>
        </w:rPr>
        <w:t>.2022</w:t>
      </w:r>
      <w:r w:rsidRPr="0048280A">
        <w:rPr>
          <w:rFonts w:cs="Tahoma"/>
          <w:b/>
          <w:bCs w:val="0"/>
          <w:sz w:val="27"/>
          <w:szCs w:val="27"/>
        </w:rPr>
        <w:t xml:space="preserve"> (</w:t>
      </w:r>
      <w:r w:rsidR="00D76DE8">
        <w:rPr>
          <w:rFonts w:cs="Tahoma"/>
          <w:b/>
          <w:bCs w:val="0"/>
          <w:sz w:val="27"/>
          <w:szCs w:val="27"/>
          <w:lang w:val="en-IN"/>
        </w:rPr>
        <w:t>Monday</w:t>
      </w:r>
      <w:r w:rsidRPr="0048280A">
        <w:rPr>
          <w:rFonts w:cs="Tahoma"/>
          <w:b/>
          <w:bCs w:val="0"/>
          <w:sz w:val="27"/>
          <w:szCs w:val="27"/>
        </w:rPr>
        <w:t xml:space="preserve">) at </w:t>
      </w:r>
      <w:r w:rsidR="003424CB" w:rsidRPr="0048280A">
        <w:rPr>
          <w:rFonts w:cs="Tahoma"/>
          <w:b/>
          <w:bCs w:val="0"/>
          <w:sz w:val="27"/>
          <w:szCs w:val="27"/>
          <w:lang w:val="en-IN"/>
        </w:rPr>
        <w:t>1</w:t>
      </w:r>
      <w:r w:rsidR="00D76DE8">
        <w:rPr>
          <w:rFonts w:cs="Tahoma"/>
          <w:b/>
          <w:bCs w:val="0"/>
          <w:sz w:val="27"/>
          <w:szCs w:val="27"/>
          <w:lang w:val="en-IN"/>
        </w:rPr>
        <w:t>1.00 AM through VC.</w:t>
      </w:r>
    </w:p>
    <w:p w:rsidR="00551524" w:rsidRPr="007D1E1F" w:rsidRDefault="00551524" w:rsidP="008A4978">
      <w:pPr>
        <w:pStyle w:val="PlainText"/>
        <w:spacing w:after="0"/>
        <w:rPr>
          <w:rFonts w:cs="Tahoma"/>
          <w:b/>
          <w:color w:val="000000"/>
          <w:sz w:val="27"/>
          <w:szCs w:val="27"/>
        </w:rPr>
      </w:pPr>
    </w:p>
    <w:p w:rsidR="00551524" w:rsidRPr="007D1E1F" w:rsidRDefault="00551524" w:rsidP="008A4978">
      <w:pPr>
        <w:pStyle w:val="PlainText"/>
        <w:rPr>
          <w:rFonts w:cs="Tahoma"/>
          <w:color w:val="000000"/>
          <w:sz w:val="27"/>
          <w:szCs w:val="27"/>
        </w:rPr>
      </w:pPr>
      <w:r w:rsidRPr="007D1E1F">
        <w:rPr>
          <w:rFonts w:cs="Tahoma"/>
          <w:color w:val="000000"/>
          <w:sz w:val="27"/>
          <w:szCs w:val="27"/>
        </w:rPr>
        <w:t>Following issues shall be taken up for discussions in the meeting:-</w:t>
      </w:r>
    </w:p>
    <w:p w:rsidR="00551524" w:rsidRPr="007D1E1F" w:rsidRDefault="00551524" w:rsidP="008A4978">
      <w:pPr>
        <w:pStyle w:val="PlainText"/>
        <w:spacing w:after="0"/>
        <w:rPr>
          <w:rFonts w:cs="Tahoma"/>
          <w:color w:val="000000"/>
          <w:sz w:val="27"/>
          <w:szCs w:val="27"/>
        </w:rPr>
      </w:pPr>
      <w:bookmarkStart w:id="0" w:name="_GoBack"/>
      <w:bookmarkEnd w:id="0"/>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7D1E1F" w:rsidTr="007B7F38">
        <w:tc>
          <w:tcPr>
            <w:tcW w:w="2055" w:type="dxa"/>
            <w:hideMark/>
          </w:tcPr>
          <w:p w:rsidR="00551524" w:rsidRPr="007D1E1F" w:rsidRDefault="00551524" w:rsidP="008A4978">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AGENDA ITEM NO. 1</w:t>
            </w:r>
          </w:p>
        </w:tc>
        <w:tc>
          <w:tcPr>
            <w:tcW w:w="7853" w:type="dxa"/>
            <w:hideMark/>
          </w:tcPr>
          <w:p w:rsidR="00551524" w:rsidRPr="007D1E1F" w:rsidRDefault="00551524" w:rsidP="004C0D9D">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CONFIRMATION OF MINUTES OF 1</w:t>
            </w:r>
            <w:r w:rsidR="007B6076" w:rsidRPr="007D1E1F">
              <w:rPr>
                <w:rFonts w:cs="Tahoma"/>
                <w:b/>
                <w:bCs w:val="0"/>
                <w:color w:val="000000"/>
                <w:sz w:val="27"/>
                <w:szCs w:val="27"/>
                <w:lang w:val="en-US" w:eastAsia="en-US" w:bidi="ar-SA"/>
              </w:rPr>
              <w:t>5</w:t>
            </w:r>
            <w:r w:rsidR="001949C9" w:rsidRPr="007D1E1F">
              <w:rPr>
                <w:rFonts w:cs="Tahoma"/>
                <w:b/>
                <w:bCs w:val="0"/>
                <w:color w:val="000000"/>
                <w:sz w:val="27"/>
                <w:szCs w:val="27"/>
                <w:lang w:val="en-US" w:eastAsia="en-US" w:bidi="ar-SA"/>
              </w:rPr>
              <w:t>8</w:t>
            </w:r>
            <w:r w:rsidR="006D61DB" w:rsidRPr="007D1E1F">
              <w:rPr>
                <w:rFonts w:cs="Tahoma"/>
                <w:b/>
                <w:bCs w:val="0"/>
                <w:color w:val="000000"/>
                <w:sz w:val="27"/>
                <w:szCs w:val="27"/>
                <w:vertAlign w:val="superscript"/>
                <w:lang w:val="en-US" w:eastAsia="en-US" w:bidi="ar-SA"/>
              </w:rPr>
              <w:t>th</w:t>
            </w:r>
            <w:r w:rsidR="006D61DB" w:rsidRPr="007D1E1F">
              <w:rPr>
                <w:rFonts w:cs="Tahoma"/>
                <w:b/>
                <w:bCs w:val="0"/>
                <w:color w:val="000000"/>
                <w:sz w:val="27"/>
                <w:szCs w:val="27"/>
                <w:lang w:val="en-US" w:eastAsia="en-US" w:bidi="ar-SA"/>
              </w:rPr>
              <w:t xml:space="preserve"> </w:t>
            </w:r>
            <w:r w:rsidRPr="007D1E1F">
              <w:rPr>
                <w:rFonts w:cs="Tahoma"/>
                <w:b/>
                <w:bCs w:val="0"/>
                <w:color w:val="000000"/>
                <w:sz w:val="27"/>
                <w:szCs w:val="27"/>
                <w:lang w:val="en-US" w:eastAsia="en-US" w:bidi="ar-SA"/>
              </w:rPr>
              <w:t xml:space="preserve">MEETING OF STATE LEVEL BANKERS' COMMITTEE (HARYANA) HELD ON </w:t>
            </w:r>
            <w:r w:rsidR="004C0D9D" w:rsidRPr="007D1E1F">
              <w:rPr>
                <w:rFonts w:cs="Tahoma"/>
                <w:b/>
                <w:bCs w:val="0"/>
                <w:color w:val="000000"/>
                <w:sz w:val="27"/>
                <w:szCs w:val="27"/>
                <w:lang w:val="en-US" w:eastAsia="en-US" w:bidi="ar-SA"/>
              </w:rPr>
              <w:t>15.11</w:t>
            </w:r>
            <w:r w:rsidR="000E5DDA" w:rsidRPr="007D1E1F">
              <w:rPr>
                <w:rFonts w:cs="Tahoma"/>
                <w:b/>
                <w:bCs w:val="0"/>
                <w:color w:val="000000"/>
                <w:sz w:val="27"/>
                <w:szCs w:val="27"/>
                <w:lang w:val="en-US" w:eastAsia="en-US" w:bidi="ar-SA"/>
              </w:rPr>
              <w:t>.</w:t>
            </w:r>
            <w:r w:rsidR="00577F27" w:rsidRPr="007D1E1F">
              <w:rPr>
                <w:rFonts w:cs="Tahoma"/>
                <w:b/>
                <w:bCs w:val="0"/>
                <w:color w:val="000000"/>
                <w:sz w:val="27"/>
                <w:szCs w:val="27"/>
                <w:lang w:val="en-US" w:eastAsia="en-US" w:bidi="ar-SA"/>
              </w:rPr>
              <w:t>2021</w:t>
            </w:r>
          </w:p>
        </w:tc>
      </w:tr>
    </w:tbl>
    <w:p w:rsidR="00551524" w:rsidRPr="007D1E1F"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7D1E1F"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1E1F" w:rsidRDefault="00551524" w:rsidP="004C0D9D">
            <w:pPr>
              <w:pStyle w:val="PlainText"/>
              <w:rPr>
                <w:rFonts w:cs="Tahoma"/>
                <w:color w:val="000000"/>
                <w:sz w:val="27"/>
                <w:szCs w:val="27"/>
                <w:lang w:val="en-US" w:eastAsia="en-US" w:bidi="ar-SA"/>
              </w:rPr>
            </w:pPr>
            <w:r w:rsidRPr="007D1E1F">
              <w:rPr>
                <w:rFonts w:cs="Tahoma"/>
                <w:color w:val="000000"/>
                <w:sz w:val="27"/>
                <w:szCs w:val="27"/>
                <w:lang w:val="en-US" w:eastAsia="en-US" w:bidi="ar-SA"/>
              </w:rPr>
              <w:t>Last Meeting of 1</w:t>
            </w:r>
            <w:r w:rsidR="007B6076" w:rsidRPr="007D1E1F">
              <w:rPr>
                <w:rFonts w:cs="Tahoma"/>
                <w:color w:val="000000"/>
                <w:sz w:val="27"/>
                <w:szCs w:val="27"/>
                <w:lang w:val="en-US" w:eastAsia="en-US" w:bidi="ar-SA"/>
              </w:rPr>
              <w:t>5</w:t>
            </w:r>
            <w:r w:rsidR="004C0D9D" w:rsidRPr="007D1E1F">
              <w:rPr>
                <w:rFonts w:cs="Tahoma"/>
                <w:color w:val="000000"/>
                <w:sz w:val="27"/>
                <w:szCs w:val="27"/>
                <w:lang w:val="en-US" w:eastAsia="en-US" w:bidi="ar-SA"/>
              </w:rPr>
              <w:t>8</w:t>
            </w:r>
            <w:r w:rsidR="00D47AB6" w:rsidRPr="007D1E1F">
              <w:rPr>
                <w:rFonts w:cs="Tahoma"/>
                <w:color w:val="000000"/>
                <w:sz w:val="27"/>
                <w:szCs w:val="27"/>
                <w:vertAlign w:val="superscript"/>
                <w:lang w:val="en-US" w:eastAsia="en-US" w:bidi="ar-SA"/>
              </w:rPr>
              <w:t>th</w:t>
            </w:r>
            <w:r w:rsidR="00D47AB6" w:rsidRPr="007D1E1F">
              <w:rPr>
                <w:rFonts w:cs="Tahoma"/>
                <w:color w:val="000000"/>
                <w:sz w:val="27"/>
                <w:szCs w:val="27"/>
                <w:lang w:val="en-US" w:eastAsia="en-US" w:bidi="ar-SA"/>
              </w:rPr>
              <w:t xml:space="preserve"> </w:t>
            </w:r>
            <w:r w:rsidR="000D4ADC" w:rsidRPr="007D1E1F">
              <w:rPr>
                <w:rFonts w:cs="Tahoma"/>
                <w:color w:val="000000"/>
                <w:sz w:val="27"/>
                <w:szCs w:val="27"/>
                <w:lang w:val="en-US" w:eastAsia="en-US" w:bidi="ar-SA"/>
              </w:rPr>
              <w:t xml:space="preserve"> </w:t>
            </w:r>
            <w:r w:rsidRPr="007D1E1F">
              <w:rPr>
                <w:rFonts w:cs="Tahoma"/>
                <w:color w:val="000000"/>
                <w:sz w:val="27"/>
                <w:szCs w:val="27"/>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rsidR="00551524" w:rsidRPr="007D1E1F" w:rsidRDefault="004C0D9D" w:rsidP="000E5DDA">
            <w:pPr>
              <w:pStyle w:val="PlainText"/>
              <w:rPr>
                <w:rFonts w:cs="Tahoma"/>
                <w:color w:val="000000"/>
                <w:sz w:val="27"/>
                <w:szCs w:val="27"/>
                <w:lang w:val="en-US" w:eastAsia="en-US" w:bidi="ar-SA"/>
              </w:rPr>
            </w:pPr>
            <w:r w:rsidRPr="007D1E1F">
              <w:rPr>
                <w:rFonts w:cs="Tahoma"/>
                <w:color w:val="000000"/>
                <w:sz w:val="27"/>
                <w:szCs w:val="27"/>
                <w:lang w:val="en-US" w:eastAsia="en-US" w:bidi="ar-SA"/>
              </w:rPr>
              <w:t>15.11</w:t>
            </w:r>
            <w:r w:rsidR="000E5DDA" w:rsidRPr="007D1E1F">
              <w:rPr>
                <w:rFonts w:cs="Tahoma"/>
                <w:color w:val="000000"/>
                <w:sz w:val="27"/>
                <w:szCs w:val="27"/>
                <w:lang w:val="en-US" w:eastAsia="en-US" w:bidi="ar-SA"/>
              </w:rPr>
              <w:t>.</w:t>
            </w:r>
            <w:r w:rsidR="00577F27" w:rsidRPr="007D1E1F">
              <w:rPr>
                <w:rFonts w:cs="Tahoma"/>
                <w:color w:val="000000"/>
                <w:sz w:val="27"/>
                <w:szCs w:val="27"/>
                <w:lang w:val="en-US" w:eastAsia="en-US" w:bidi="ar-SA"/>
              </w:rPr>
              <w:t>2021</w:t>
            </w:r>
          </w:p>
        </w:tc>
      </w:tr>
      <w:tr w:rsidR="00551524" w:rsidRPr="007D1E1F"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551524" w:rsidRPr="007D1E1F" w:rsidRDefault="004C0D9D" w:rsidP="007007B8">
            <w:pPr>
              <w:pStyle w:val="PlainText"/>
              <w:rPr>
                <w:rFonts w:cs="Tahoma"/>
                <w:color w:val="000000"/>
                <w:sz w:val="27"/>
                <w:szCs w:val="27"/>
                <w:lang w:val="en-US" w:eastAsia="en-US" w:bidi="ar-SA"/>
              </w:rPr>
            </w:pPr>
            <w:r w:rsidRPr="007D1E1F">
              <w:rPr>
                <w:rFonts w:cs="Tahoma"/>
                <w:color w:val="000000"/>
                <w:sz w:val="27"/>
                <w:szCs w:val="27"/>
                <w:lang w:val="en-US" w:eastAsia="en-US" w:bidi="ar-SA"/>
              </w:rPr>
              <w:t>25.11.</w:t>
            </w:r>
            <w:r w:rsidR="00196600" w:rsidRPr="007D1E1F">
              <w:rPr>
                <w:rFonts w:cs="Tahoma"/>
                <w:color w:val="000000"/>
                <w:sz w:val="27"/>
                <w:szCs w:val="27"/>
                <w:lang w:val="en-US" w:eastAsia="en-US" w:bidi="ar-SA"/>
              </w:rPr>
              <w:t>2021</w:t>
            </w:r>
          </w:p>
        </w:tc>
      </w:tr>
      <w:tr w:rsidR="00551524" w:rsidRPr="007D1E1F"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Nil</w:t>
            </w:r>
          </w:p>
        </w:tc>
      </w:tr>
    </w:tbl>
    <w:p w:rsidR="00551524" w:rsidRPr="007D1E1F" w:rsidRDefault="00551524" w:rsidP="008A4978">
      <w:pPr>
        <w:pStyle w:val="PlainText"/>
        <w:spacing w:after="0"/>
        <w:rPr>
          <w:rFonts w:cs="Tahoma"/>
          <w:color w:val="000000"/>
          <w:sz w:val="27"/>
          <w:szCs w:val="27"/>
        </w:rPr>
      </w:pPr>
    </w:p>
    <w:p w:rsidR="00551524" w:rsidRPr="007D1E1F" w:rsidRDefault="00551524" w:rsidP="008A4978">
      <w:pPr>
        <w:jc w:val="both"/>
        <w:rPr>
          <w:rFonts w:ascii="Tahoma" w:hAnsi="Tahoma" w:cs="Tahoma"/>
          <w:b/>
          <w:sz w:val="27"/>
          <w:szCs w:val="27"/>
        </w:rPr>
      </w:pPr>
      <w:r w:rsidRPr="007D1E1F">
        <w:rPr>
          <w:rFonts w:ascii="Tahoma" w:hAnsi="Tahoma" w:cs="Tahoma"/>
          <w:sz w:val="27"/>
          <w:szCs w:val="27"/>
        </w:rPr>
        <w:t>In view of non-receipt of any observation/suggestion on the minutes, the house may confirm the circulated minutes.</w:t>
      </w:r>
      <w:r w:rsidRPr="007D1E1F">
        <w:rPr>
          <w:rFonts w:ascii="Tahoma" w:hAnsi="Tahoma" w:cs="Tahoma"/>
          <w:b/>
          <w:sz w:val="27"/>
          <w:szCs w:val="27"/>
        </w:rPr>
        <w:t xml:space="preserve"> </w:t>
      </w:r>
    </w:p>
    <w:tbl>
      <w:tblPr>
        <w:tblW w:w="10008" w:type="dxa"/>
        <w:tblCellMar>
          <w:left w:w="0" w:type="dxa"/>
          <w:right w:w="0" w:type="dxa"/>
        </w:tblCellMar>
        <w:tblLook w:val="04A0" w:firstRow="1" w:lastRow="0" w:firstColumn="1" w:lastColumn="0" w:noHBand="0" w:noVBand="1"/>
      </w:tblPr>
      <w:tblGrid>
        <w:gridCol w:w="1998"/>
        <w:gridCol w:w="8010"/>
      </w:tblGrid>
      <w:tr w:rsidR="00551524" w:rsidRPr="007D1E1F"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551524" w:rsidP="008A4978">
            <w:pPr>
              <w:spacing w:line="240" w:lineRule="auto"/>
              <w:jc w:val="both"/>
              <w:rPr>
                <w:rFonts w:ascii="Tahoma" w:eastAsia="Times New Roman" w:hAnsi="Tahoma" w:cs="Tahoma"/>
                <w:b/>
                <w:color w:val="000000"/>
                <w:sz w:val="27"/>
                <w:szCs w:val="27"/>
                <w:lang w:bidi="ar-SA"/>
              </w:rPr>
            </w:pPr>
            <w:r w:rsidRPr="007D1E1F">
              <w:rPr>
                <w:rFonts w:ascii="Tahoma" w:eastAsia="Times New Roman" w:hAnsi="Tahoma" w:cs="Tahoma"/>
                <w:b/>
                <w:color w:val="000000"/>
                <w:sz w:val="27"/>
                <w:szCs w:val="27"/>
                <w:lang w:bidi="ar-SA"/>
              </w:rPr>
              <w:t>AGENDA ITEM NO. 2</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551524" w:rsidP="004C0D9D">
            <w:pPr>
              <w:spacing w:line="240" w:lineRule="auto"/>
              <w:jc w:val="both"/>
              <w:rPr>
                <w:rFonts w:ascii="Tahoma" w:eastAsia="Times New Roman" w:hAnsi="Tahoma" w:cs="Tahoma"/>
                <w:b/>
                <w:color w:val="000000"/>
                <w:sz w:val="27"/>
                <w:szCs w:val="27"/>
                <w:lang w:bidi="ar-SA"/>
              </w:rPr>
            </w:pPr>
            <w:r w:rsidRPr="007D1E1F">
              <w:rPr>
                <w:rFonts w:ascii="Tahoma" w:eastAsia="Times New Roman" w:hAnsi="Tahoma" w:cs="Tahoma"/>
                <w:b/>
                <w:color w:val="000000"/>
                <w:sz w:val="27"/>
                <w:szCs w:val="27"/>
                <w:lang w:bidi="ar-SA"/>
              </w:rPr>
              <w:t xml:space="preserve">IMPLEMENTATION OF VARIOUS FLAGSHIP PROGRAMMES OF GOVT. OF INDIA-PROGRESS UPTO </w:t>
            </w:r>
            <w:r w:rsidR="004C0D9D" w:rsidRPr="007D1E1F">
              <w:rPr>
                <w:rFonts w:ascii="Tahoma" w:eastAsia="Times New Roman" w:hAnsi="Tahoma" w:cs="Tahoma"/>
                <w:b/>
                <w:color w:val="000000"/>
                <w:sz w:val="27"/>
                <w:szCs w:val="27"/>
                <w:lang w:bidi="ar-SA"/>
              </w:rPr>
              <w:t>DECEMBER</w:t>
            </w:r>
            <w:r w:rsidR="00F90979" w:rsidRPr="007D1E1F">
              <w:rPr>
                <w:rFonts w:ascii="Tahoma" w:eastAsia="Times New Roman" w:hAnsi="Tahoma" w:cs="Tahoma"/>
                <w:b/>
                <w:color w:val="000000"/>
                <w:sz w:val="27"/>
                <w:szCs w:val="27"/>
                <w:lang w:bidi="ar-SA"/>
              </w:rPr>
              <w:t xml:space="preserve"> 2021</w:t>
            </w:r>
            <w:r w:rsidR="00B968A9" w:rsidRPr="007D1E1F">
              <w:rPr>
                <w:rFonts w:ascii="Tahoma" w:eastAsia="Times New Roman" w:hAnsi="Tahoma" w:cs="Tahoma"/>
                <w:b/>
                <w:color w:val="000000"/>
                <w:sz w:val="27"/>
                <w:szCs w:val="27"/>
                <w:lang w:bidi="ar-SA"/>
              </w:rPr>
              <w:t xml:space="preserve"> </w:t>
            </w:r>
            <w:r w:rsidRPr="007D1E1F">
              <w:rPr>
                <w:rFonts w:ascii="Tahoma" w:eastAsia="Times New Roman" w:hAnsi="Tahoma" w:cs="Tahoma"/>
                <w:b/>
                <w:color w:val="000000"/>
                <w:sz w:val="27"/>
                <w:szCs w:val="27"/>
                <w:lang w:bidi="ar-SA"/>
              </w:rPr>
              <w:t>-</w:t>
            </w:r>
            <w:r w:rsidR="004056A3" w:rsidRPr="007D1E1F">
              <w:rPr>
                <w:rFonts w:ascii="Tahoma" w:eastAsia="Times New Roman" w:hAnsi="Tahoma" w:cs="Tahoma"/>
                <w:b/>
                <w:color w:val="000000"/>
                <w:sz w:val="27"/>
                <w:szCs w:val="27"/>
                <w:lang w:bidi="ar-SA"/>
              </w:rPr>
              <w:t xml:space="preserve"> </w:t>
            </w:r>
            <w:r w:rsidRPr="007D1E1F">
              <w:rPr>
                <w:rFonts w:ascii="Tahoma" w:eastAsia="Times New Roman" w:hAnsi="Tahoma" w:cs="Tahoma"/>
                <w:b/>
                <w:color w:val="000000"/>
                <w:sz w:val="27"/>
                <w:szCs w:val="27"/>
                <w:lang w:bidi="ar-SA"/>
              </w:rPr>
              <w:t xml:space="preserve">ACTION POINTS EMERGED DURING SUB COMMITTEE MEETINGS HELD ON </w:t>
            </w:r>
            <w:r w:rsidR="004C0D9D" w:rsidRPr="007D1E1F">
              <w:rPr>
                <w:rFonts w:ascii="Tahoma" w:eastAsia="Times New Roman" w:hAnsi="Tahoma" w:cs="Tahoma"/>
                <w:b/>
                <w:color w:val="000000"/>
                <w:sz w:val="27"/>
                <w:szCs w:val="27"/>
                <w:lang w:bidi="ar-SA"/>
              </w:rPr>
              <w:t>27.01.2022</w:t>
            </w:r>
          </w:p>
        </w:tc>
      </w:tr>
    </w:tbl>
    <w:p w:rsidR="00551524" w:rsidRPr="007D1E1F" w:rsidRDefault="00551524" w:rsidP="008A4978">
      <w:pPr>
        <w:jc w:val="both"/>
        <w:rPr>
          <w:rFonts w:ascii="Tahoma" w:hAnsi="Tahoma" w:cs="Tahoma"/>
          <w:sz w:val="27"/>
          <w:szCs w:val="27"/>
        </w:rPr>
      </w:pPr>
    </w:p>
    <w:p w:rsidR="00551524" w:rsidRPr="007D1E1F" w:rsidRDefault="007A3F1B" w:rsidP="008A4978">
      <w:pPr>
        <w:jc w:val="both"/>
        <w:rPr>
          <w:rFonts w:ascii="Tahoma" w:hAnsi="Tahoma" w:cs="Tahoma"/>
          <w:sz w:val="27"/>
          <w:szCs w:val="27"/>
        </w:rPr>
      </w:pPr>
      <w:r w:rsidRPr="007D1E1F">
        <w:rPr>
          <w:rFonts w:ascii="Tahoma" w:hAnsi="Tahoma" w:cs="Tahoma"/>
          <w:sz w:val="27"/>
          <w:szCs w:val="27"/>
        </w:rPr>
        <w:t>Three</w:t>
      </w:r>
      <w:r w:rsidR="00551524" w:rsidRPr="007D1E1F">
        <w:rPr>
          <w:rFonts w:ascii="Tahoma" w:hAnsi="Tahoma" w:cs="Tahoma"/>
          <w:sz w:val="27"/>
          <w:szCs w:val="27"/>
        </w:rPr>
        <w:t xml:space="preserve"> </w:t>
      </w:r>
      <w:r w:rsidRPr="007D1E1F">
        <w:rPr>
          <w:rFonts w:ascii="Tahoma" w:hAnsi="Tahoma" w:cs="Tahoma"/>
          <w:sz w:val="27"/>
          <w:szCs w:val="27"/>
        </w:rPr>
        <w:t>s</w:t>
      </w:r>
      <w:r w:rsidR="00551524" w:rsidRPr="007D1E1F">
        <w:rPr>
          <w:rFonts w:ascii="Tahoma" w:hAnsi="Tahoma" w:cs="Tahoma"/>
          <w:sz w:val="27"/>
          <w:szCs w:val="27"/>
        </w:rPr>
        <w:t>ub-committee</w:t>
      </w:r>
      <w:r w:rsidRPr="007D1E1F">
        <w:rPr>
          <w:rFonts w:ascii="Tahoma" w:hAnsi="Tahoma" w:cs="Tahoma"/>
          <w:sz w:val="27"/>
          <w:szCs w:val="27"/>
        </w:rPr>
        <w:t xml:space="preserve"> meetings</w:t>
      </w:r>
      <w:r w:rsidR="00551524" w:rsidRPr="007D1E1F">
        <w:rPr>
          <w:rFonts w:ascii="Tahoma" w:hAnsi="Tahoma" w:cs="Tahoma"/>
          <w:sz w:val="27"/>
          <w:szCs w:val="27"/>
        </w:rPr>
        <w:t xml:space="preserve"> to SLBC Haryana on Agriculture Sector related issues, Govt. Sponsored Programmes and Financial Inclusion schemes </w:t>
      </w:r>
      <w:r w:rsidR="00A537A5" w:rsidRPr="007D1E1F">
        <w:rPr>
          <w:rFonts w:ascii="Tahoma" w:hAnsi="Tahoma" w:cs="Tahoma"/>
          <w:sz w:val="27"/>
          <w:szCs w:val="27"/>
        </w:rPr>
        <w:t>&amp;</w:t>
      </w:r>
      <w:r w:rsidR="00551524" w:rsidRPr="007D1E1F">
        <w:rPr>
          <w:rFonts w:ascii="Tahoma" w:hAnsi="Tahoma" w:cs="Tahoma"/>
          <w:sz w:val="27"/>
          <w:szCs w:val="27"/>
        </w:rPr>
        <w:t xml:space="preserve"> </w:t>
      </w:r>
      <w:r w:rsidR="00912A16" w:rsidRPr="007D1E1F">
        <w:rPr>
          <w:rFonts w:ascii="Tahoma" w:hAnsi="Tahoma" w:cs="Tahoma"/>
          <w:sz w:val="27"/>
          <w:szCs w:val="27"/>
        </w:rPr>
        <w:t>digitalization</w:t>
      </w:r>
      <w:r w:rsidR="00551524" w:rsidRPr="007D1E1F">
        <w:rPr>
          <w:rFonts w:ascii="Tahoma" w:hAnsi="Tahoma" w:cs="Tahoma"/>
          <w:sz w:val="27"/>
          <w:szCs w:val="27"/>
        </w:rPr>
        <w:t xml:space="preserve"> etc. </w:t>
      </w:r>
      <w:r w:rsidR="00C66DB5" w:rsidRPr="007D1E1F">
        <w:rPr>
          <w:rFonts w:ascii="Tahoma" w:hAnsi="Tahoma" w:cs="Tahoma"/>
          <w:sz w:val="27"/>
          <w:szCs w:val="27"/>
        </w:rPr>
        <w:t>w</w:t>
      </w:r>
      <w:r w:rsidR="00551524" w:rsidRPr="007D1E1F">
        <w:rPr>
          <w:rFonts w:ascii="Tahoma" w:hAnsi="Tahoma" w:cs="Tahoma"/>
          <w:sz w:val="27"/>
          <w:szCs w:val="27"/>
        </w:rPr>
        <w:t>ere convened on</w:t>
      </w:r>
      <w:r w:rsidR="006947F9" w:rsidRPr="007D1E1F">
        <w:rPr>
          <w:rFonts w:ascii="Tahoma" w:hAnsi="Tahoma" w:cs="Tahoma"/>
          <w:sz w:val="27"/>
          <w:szCs w:val="27"/>
        </w:rPr>
        <w:t xml:space="preserve"> </w:t>
      </w:r>
      <w:r w:rsidR="004C0D9D" w:rsidRPr="007D1E1F">
        <w:rPr>
          <w:rFonts w:ascii="Tahoma" w:hAnsi="Tahoma" w:cs="Tahoma"/>
          <w:sz w:val="27"/>
          <w:szCs w:val="27"/>
        </w:rPr>
        <w:t>27.01.2022</w:t>
      </w:r>
      <w:r w:rsidR="00D719A9" w:rsidRPr="007D1E1F">
        <w:rPr>
          <w:rFonts w:ascii="Tahoma" w:hAnsi="Tahoma" w:cs="Tahoma"/>
          <w:sz w:val="27"/>
          <w:szCs w:val="27"/>
        </w:rPr>
        <w:t>.</w:t>
      </w:r>
      <w:r w:rsidR="00551524" w:rsidRPr="007D1E1F">
        <w:rPr>
          <w:rFonts w:ascii="Tahoma" w:hAnsi="Tahoma" w:cs="Tahoma"/>
          <w:sz w:val="27"/>
          <w:szCs w:val="27"/>
        </w:rPr>
        <w:t xml:space="preserve"> The minutes of these meetings </w:t>
      </w:r>
      <w:r w:rsidR="0052307E" w:rsidRPr="007D1E1F">
        <w:rPr>
          <w:rFonts w:ascii="Tahoma" w:hAnsi="Tahoma" w:cs="Tahoma"/>
          <w:sz w:val="27"/>
          <w:szCs w:val="27"/>
        </w:rPr>
        <w:lastRenderedPageBreak/>
        <w:t xml:space="preserve">have been </w:t>
      </w:r>
      <w:r w:rsidR="00551524" w:rsidRPr="007D1E1F">
        <w:rPr>
          <w:rFonts w:ascii="Tahoma" w:hAnsi="Tahoma" w:cs="Tahoma"/>
          <w:sz w:val="27"/>
          <w:szCs w:val="27"/>
        </w:rPr>
        <w:t>forwarded to all stakeholders for initiating necessary action on the relevant points.</w:t>
      </w:r>
    </w:p>
    <w:p w:rsidR="00551524" w:rsidRPr="007D1E1F" w:rsidRDefault="00551524" w:rsidP="008A4978">
      <w:pPr>
        <w:jc w:val="both"/>
        <w:rPr>
          <w:rFonts w:ascii="Tahoma" w:hAnsi="Tahoma" w:cs="Tahoma"/>
          <w:b/>
          <w:bCs/>
          <w:sz w:val="27"/>
          <w:szCs w:val="27"/>
        </w:rPr>
      </w:pPr>
      <w:r w:rsidRPr="007D1E1F">
        <w:rPr>
          <w:rFonts w:ascii="Tahoma" w:hAnsi="Tahoma" w:cs="Tahoma"/>
          <w:b/>
          <w:bCs/>
          <w:sz w:val="27"/>
          <w:szCs w:val="27"/>
        </w:rPr>
        <w:t xml:space="preserve">Action Points of these meetings were also discussed in the meeting of   Steering Sub-Committee to SLBC Haryana held on </w:t>
      </w:r>
      <w:r w:rsidR="004C0D9D" w:rsidRPr="007D1E1F">
        <w:rPr>
          <w:rFonts w:ascii="Tahoma" w:hAnsi="Tahoma" w:cs="Tahoma"/>
          <w:b/>
          <w:bCs/>
          <w:sz w:val="27"/>
          <w:szCs w:val="27"/>
        </w:rPr>
        <w:t>27.01.2022</w:t>
      </w:r>
      <w:r w:rsidRPr="007D1E1F">
        <w:rPr>
          <w:rFonts w:ascii="Tahoma" w:hAnsi="Tahoma" w:cs="Tahoma"/>
          <w:b/>
          <w:bCs/>
          <w:sz w:val="27"/>
          <w:szCs w:val="27"/>
        </w:rPr>
        <w:t xml:space="preserve"> and are placed below for discussion by the </w:t>
      </w:r>
      <w:proofErr w:type="gramStart"/>
      <w:r w:rsidRPr="007D1E1F">
        <w:rPr>
          <w:rFonts w:ascii="Tahoma" w:hAnsi="Tahoma" w:cs="Tahoma"/>
          <w:b/>
          <w:bCs/>
          <w:sz w:val="27"/>
          <w:szCs w:val="27"/>
        </w:rPr>
        <w:t>house:-</w:t>
      </w:r>
      <w:proofErr w:type="gramEnd"/>
      <w:r w:rsidRPr="007D1E1F">
        <w:rPr>
          <w:rFonts w:ascii="Tahoma" w:hAnsi="Tahoma" w:cs="Tahoma"/>
          <w:b/>
          <w:bCs/>
          <w:sz w:val="27"/>
          <w:szCs w:val="27"/>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6237"/>
      </w:tblGrid>
      <w:tr w:rsidR="009C6910" w:rsidRPr="007D1E1F" w:rsidTr="007B7F38">
        <w:tc>
          <w:tcPr>
            <w:tcW w:w="3681" w:type="dxa"/>
          </w:tcPr>
          <w:p w:rsidR="00700C02" w:rsidRPr="007D1E1F" w:rsidRDefault="00700C02" w:rsidP="00A623FF">
            <w:pPr>
              <w:spacing w:after="0" w:line="240" w:lineRule="auto"/>
              <w:jc w:val="both"/>
              <w:rPr>
                <w:rFonts w:ascii="Tahoma" w:hAnsi="Tahoma" w:cs="Tahoma"/>
                <w:b/>
                <w:bCs/>
                <w:sz w:val="27"/>
                <w:szCs w:val="27"/>
              </w:rPr>
            </w:pPr>
            <w:r w:rsidRPr="007D1E1F">
              <w:rPr>
                <w:rFonts w:ascii="Tahoma" w:hAnsi="Tahoma" w:cs="Tahoma"/>
                <w:b/>
                <w:bCs/>
                <w:sz w:val="27"/>
                <w:szCs w:val="27"/>
              </w:rPr>
              <w:t xml:space="preserve">Agenda Item No. </w:t>
            </w:r>
          </w:p>
        </w:tc>
        <w:tc>
          <w:tcPr>
            <w:tcW w:w="6237" w:type="dxa"/>
          </w:tcPr>
          <w:p w:rsidR="00700C02" w:rsidRPr="007D1E1F" w:rsidRDefault="00700C02" w:rsidP="00A623FF">
            <w:pPr>
              <w:spacing w:after="0" w:line="240" w:lineRule="auto"/>
              <w:jc w:val="both"/>
              <w:rPr>
                <w:rFonts w:ascii="Tahoma" w:hAnsi="Tahoma" w:cs="Tahoma"/>
                <w:b/>
                <w:bCs/>
                <w:sz w:val="27"/>
                <w:szCs w:val="27"/>
              </w:rPr>
            </w:pPr>
            <w:r w:rsidRPr="007D1E1F">
              <w:rPr>
                <w:rFonts w:ascii="Tahoma" w:hAnsi="Tahoma" w:cs="Tahoma"/>
                <w:b/>
                <w:bCs/>
                <w:sz w:val="27"/>
                <w:szCs w:val="27"/>
              </w:rPr>
              <w:t>Action Points emerged</w:t>
            </w:r>
          </w:p>
        </w:tc>
      </w:tr>
      <w:tr w:rsidR="009C6910" w:rsidRPr="007D1E1F" w:rsidTr="007B7F38">
        <w:tc>
          <w:tcPr>
            <w:tcW w:w="3681" w:type="dxa"/>
          </w:tcPr>
          <w:p w:rsidR="00700C02" w:rsidRPr="007D1E1F" w:rsidRDefault="00700C02" w:rsidP="00CE1C9B">
            <w:pPr>
              <w:spacing w:after="0" w:line="240" w:lineRule="auto"/>
              <w:jc w:val="both"/>
              <w:rPr>
                <w:rFonts w:ascii="Tahoma" w:hAnsi="Tahoma" w:cs="Tahoma"/>
                <w:b/>
                <w:bCs/>
                <w:sz w:val="27"/>
                <w:szCs w:val="27"/>
              </w:rPr>
            </w:pPr>
            <w:r w:rsidRPr="007D1E1F">
              <w:rPr>
                <w:rFonts w:ascii="Tahoma" w:hAnsi="Tahoma" w:cs="Tahoma"/>
                <w:b/>
                <w:bCs/>
                <w:sz w:val="27"/>
                <w:szCs w:val="27"/>
              </w:rPr>
              <w:t>1.1-</w:t>
            </w:r>
            <w:r w:rsidR="00795F36" w:rsidRPr="007D1E1F">
              <w:rPr>
                <w:rFonts w:ascii="Tahoma" w:hAnsi="Tahoma" w:cs="Tahoma"/>
                <w:b/>
                <w:bCs/>
                <w:sz w:val="27"/>
                <w:szCs w:val="27"/>
              </w:rPr>
              <w:t>1.2 -</w:t>
            </w:r>
            <w:r w:rsidR="00B968A9" w:rsidRPr="007D1E1F">
              <w:rPr>
                <w:rFonts w:ascii="Tahoma" w:hAnsi="Tahoma" w:cs="Tahoma"/>
                <w:b/>
                <w:bCs/>
                <w:sz w:val="27"/>
                <w:szCs w:val="27"/>
              </w:rPr>
              <w:t xml:space="preserve">Status of PMJDY Accounts &amp; Issuance of </w:t>
            </w:r>
            <w:proofErr w:type="spellStart"/>
            <w:r w:rsidR="00B968A9" w:rsidRPr="007D1E1F">
              <w:rPr>
                <w:rFonts w:ascii="Tahoma" w:hAnsi="Tahoma" w:cs="Tahoma"/>
                <w:b/>
                <w:bCs/>
                <w:sz w:val="27"/>
                <w:szCs w:val="27"/>
              </w:rPr>
              <w:t>RuPay</w:t>
            </w:r>
            <w:proofErr w:type="spellEnd"/>
            <w:r w:rsidR="00B968A9" w:rsidRPr="007D1E1F">
              <w:rPr>
                <w:rFonts w:ascii="Tahoma" w:hAnsi="Tahoma" w:cs="Tahoma"/>
                <w:b/>
                <w:bCs/>
                <w:sz w:val="27"/>
                <w:szCs w:val="27"/>
              </w:rPr>
              <w:t xml:space="preserve"> Cards </w:t>
            </w:r>
            <w:r w:rsidR="00571158" w:rsidRPr="007D1E1F">
              <w:rPr>
                <w:rFonts w:ascii="Tahoma" w:hAnsi="Tahoma" w:cs="Tahoma"/>
                <w:b/>
                <w:bCs/>
                <w:sz w:val="27"/>
                <w:szCs w:val="27"/>
              </w:rPr>
              <w:t>u</w:t>
            </w:r>
            <w:r w:rsidR="00B968A9" w:rsidRPr="007D1E1F">
              <w:rPr>
                <w:rFonts w:ascii="Tahoma" w:hAnsi="Tahoma" w:cs="Tahoma"/>
                <w:b/>
                <w:bCs/>
                <w:sz w:val="27"/>
                <w:szCs w:val="27"/>
              </w:rPr>
              <w:t xml:space="preserve">pto </w:t>
            </w:r>
            <w:r w:rsidR="00CE1C9B" w:rsidRPr="007D1E1F">
              <w:rPr>
                <w:rFonts w:ascii="Tahoma" w:hAnsi="Tahoma" w:cs="Tahoma"/>
                <w:b/>
                <w:bCs/>
                <w:sz w:val="27"/>
                <w:szCs w:val="27"/>
              </w:rPr>
              <w:t>Dece</w:t>
            </w:r>
            <w:r w:rsidR="003F395E" w:rsidRPr="007D1E1F">
              <w:rPr>
                <w:rFonts w:ascii="Tahoma" w:hAnsi="Tahoma" w:cs="Tahoma"/>
                <w:b/>
                <w:bCs/>
                <w:sz w:val="27"/>
                <w:szCs w:val="27"/>
              </w:rPr>
              <w:t>mber</w:t>
            </w:r>
            <w:r w:rsidR="00484E15" w:rsidRPr="007D1E1F">
              <w:rPr>
                <w:rFonts w:ascii="Tahoma" w:hAnsi="Tahoma" w:cs="Tahoma"/>
                <w:b/>
                <w:bCs/>
                <w:sz w:val="27"/>
                <w:szCs w:val="27"/>
              </w:rPr>
              <w:t xml:space="preserve"> 2021</w:t>
            </w:r>
          </w:p>
        </w:tc>
        <w:tc>
          <w:tcPr>
            <w:tcW w:w="6237" w:type="dxa"/>
            <w:vMerge w:val="restart"/>
          </w:tcPr>
          <w:p w:rsidR="00700C02" w:rsidRPr="007D1E1F" w:rsidRDefault="00700C02" w:rsidP="00A623FF">
            <w:pPr>
              <w:spacing w:after="0"/>
              <w:jc w:val="both"/>
              <w:rPr>
                <w:rFonts w:ascii="Tahoma" w:hAnsi="Tahoma" w:cs="Tahoma"/>
                <w:bCs/>
                <w:sz w:val="27"/>
                <w:szCs w:val="27"/>
              </w:rPr>
            </w:pPr>
            <w:r w:rsidRPr="007D1E1F">
              <w:rPr>
                <w:rFonts w:ascii="Tahoma" w:hAnsi="Tahoma" w:cs="Tahoma"/>
                <w:bCs/>
                <w:sz w:val="27"/>
                <w:szCs w:val="27"/>
              </w:rPr>
              <w:t xml:space="preserve">-The house reviewed the performance of banks for opening of accounts under PMJDY.  </w:t>
            </w:r>
          </w:p>
          <w:p w:rsidR="00700C02" w:rsidRPr="007D1E1F" w:rsidRDefault="00700C02" w:rsidP="00A623FF">
            <w:pPr>
              <w:pStyle w:val="DefaultStyle"/>
              <w:spacing w:after="0"/>
              <w:jc w:val="both"/>
              <w:rPr>
                <w:rFonts w:ascii="Tahoma" w:hAnsi="Tahoma" w:cs="Tahoma"/>
                <w:color w:val="auto"/>
                <w:sz w:val="27"/>
                <w:szCs w:val="27"/>
              </w:rPr>
            </w:pPr>
          </w:p>
          <w:p w:rsidR="00700C02" w:rsidRPr="007D1E1F" w:rsidRDefault="00700C02" w:rsidP="00A623FF">
            <w:pPr>
              <w:pStyle w:val="DefaultStyle"/>
              <w:spacing w:after="0"/>
              <w:jc w:val="both"/>
              <w:rPr>
                <w:rFonts w:ascii="Tahoma" w:hAnsi="Tahoma" w:cs="Tahoma"/>
                <w:color w:val="auto"/>
                <w:sz w:val="27"/>
                <w:szCs w:val="27"/>
              </w:rPr>
            </w:pPr>
            <w:r w:rsidRPr="007D1E1F">
              <w:rPr>
                <w:rFonts w:ascii="Tahoma" w:hAnsi="Tahoma" w:cs="Tahoma"/>
                <w:color w:val="auto"/>
                <w:sz w:val="27"/>
                <w:szCs w:val="27"/>
              </w:rPr>
              <w:t>-</w:t>
            </w:r>
            <w:r w:rsidR="0052307E" w:rsidRPr="007D1E1F">
              <w:rPr>
                <w:rFonts w:ascii="Tahoma" w:hAnsi="Tahoma" w:cs="Tahoma"/>
                <w:color w:val="auto"/>
                <w:sz w:val="27"/>
                <w:szCs w:val="27"/>
              </w:rPr>
              <w:t>Emphasis on opening</w:t>
            </w:r>
            <w:r w:rsidRPr="007D1E1F">
              <w:rPr>
                <w:rFonts w:ascii="Tahoma" w:hAnsi="Tahoma" w:cs="Tahoma"/>
                <w:color w:val="auto"/>
                <w:sz w:val="27"/>
                <w:szCs w:val="27"/>
              </w:rPr>
              <w:t xml:space="preserve"> more PMJDY accounts by their branches to ensure </w:t>
            </w:r>
            <w:r w:rsidR="0052307E" w:rsidRPr="007D1E1F">
              <w:rPr>
                <w:rFonts w:ascii="Tahoma" w:hAnsi="Tahoma" w:cs="Tahoma"/>
                <w:color w:val="auto"/>
                <w:sz w:val="27"/>
                <w:szCs w:val="27"/>
              </w:rPr>
              <w:t>on boarding</w:t>
            </w:r>
            <w:r w:rsidRPr="007D1E1F">
              <w:rPr>
                <w:rFonts w:ascii="Tahoma" w:hAnsi="Tahoma" w:cs="Tahoma"/>
                <w:color w:val="auto"/>
                <w:sz w:val="27"/>
                <w:szCs w:val="27"/>
              </w:rPr>
              <w:t xml:space="preserve"> of all adults in the State of Haryana.</w:t>
            </w:r>
          </w:p>
          <w:p w:rsidR="00700C02" w:rsidRPr="007D1E1F" w:rsidRDefault="00700C02" w:rsidP="00A623FF">
            <w:pPr>
              <w:pStyle w:val="DefaultStyle"/>
              <w:spacing w:after="0"/>
              <w:jc w:val="both"/>
              <w:rPr>
                <w:rFonts w:ascii="Tahoma" w:hAnsi="Tahoma" w:cs="Tahoma"/>
                <w:color w:val="auto"/>
                <w:sz w:val="27"/>
                <w:szCs w:val="27"/>
              </w:rPr>
            </w:pPr>
          </w:p>
          <w:p w:rsidR="00700C02" w:rsidRPr="007D1E1F" w:rsidRDefault="00700C02" w:rsidP="00A623FF">
            <w:pPr>
              <w:pStyle w:val="DefaultStyle"/>
              <w:spacing w:after="0"/>
              <w:jc w:val="both"/>
              <w:rPr>
                <w:rFonts w:ascii="Tahoma" w:hAnsi="Tahoma" w:cs="Tahoma"/>
                <w:color w:val="auto"/>
                <w:sz w:val="27"/>
                <w:szCs w:val="27"/>
              </w:rPr>
            </w:pPr>
            <w:r w:rsidRPr="007D1E1F">
              <w:rPr>
                <w:rFonts w:ascii="Tahoma" w:hAnsi="Tahoma" w:cs="Tahoma"/>
                <w:color w:val="auto"/>
                <w:sz w:val="27"/>
                <w:szCs w:val="27"/>
              </w:rPr>
              <w:t xml:space="preserve">-Issuance of </w:t>
            </w:r>
            <w:proofErr w:type="spellStart"/>
            <w:r w:rsidRPr="007D1E1F">
              <w:rPr>
                <w:rFonts w:ascii="Tahoma" w:hAnsi="Tahoma" w:cs="Tahoma"/>
                <w:color w:val="auto"/>
                <w:sz w:val="27"/>
                <w:szCs w:val="27"/>
              </w:rPr>
              <w:t>RuPay</w:t>
            </w:r>
            <w:proofErr w:type="spellEnd"/>
            <w:r w:rsidRPr="007D1E1F">
              <w:rPr>
                <w:rFonts w:ascii="Tahoma" w:hAnsi="Tahoma" w:cs="Tahoma"/>
                <w:color w:val="auto"/>
                <w:sz w:val="27"/>
                <w:szCs w:val="27"/>
              </w:rPr>
              <w:t xml:space="preserve"> Cards in 100% PMJDY accounts and activation thereof as well.</w:t>
            </w:r>
          </w:p>
          <w:p w:rsidR="00700C02" w:rsidRPr="007D1E1F" w:rsidRDefault="00700C02" w:rsidP="00A623FF">
            <w:pPr>
              <w:pStyle w:val="DefaultStyle"/>
              <w:spacing w:after="0"/>
              <w:jc w:val="both"/>
              <w:rPr>
                <w:rFonts w:ascii="Tahoma" w:hAnsi="Tahoma" w:cs="Tahoma"/>
                <w:color w:val="auto"/>
                <w:sz w:val="27"/>
                <w:szCs w:val="27"/>
              </w:rPr>
            </w:pPr>
          </w:p>
          <w:p w:rsidR="00700C02" w:rsidRPr="007D1E1F" w:rsidRDefault="00700C02" w:rsidP="00A623FF">
            <w:pPr>
              <w:pStyle w:val="DefaultStyle"/>
              <w:spacing w:after="0"/>
              <w:jc w:val="both"/>
              <w:rPr>
                <w:rFonts w:ascii="Tahoma" w:hAnsi="Tahoma" w:cs="Tahoma"/>
                <w:color w:val="auto"/>
                <w:sz w:val="27"/>
                <w:szCs w:val="27"/>
              </w:rPr>
            </w:pPr>
            <w:r w:rsidRPr="007D1E1F">
              <w:rPr>
                <w:rFonts w:ascii="Tahoma" w:hAnsi="Tahoma" w:cs="Tahoma"/>
                <w:color w:val="auto"/>
                <w:sz w:val="27"/>
                <w:szCs w:val="27"/>
              </w:rPr>
              <w:t>-Mobilization of deposit in Zero Balance PMJDY accounts to minimize Zero Balance Accounts.</w:t>
            </w:r>
          </w:p>
          <w:p w:rsidR="00AA7E9E" w:rsidRPr="007D1E1F" w:rsidRDefault="00AA7E9E" w:rsidP="00A623FF">
            <w:pPr>
              <w:pStyle w:val="DefaultStyle"/>
              <w:spacing w:after="0"/>
              <w:jc w:val="both"/>
              <w:rPr>
                <w:rFonts w:ascii="Tahoma" w:hAnsi="Tahoma" w:cs="Tahoma"/>
                <w:color w:val="auto"/>
                <w:sz w:val="27"/>
                <w:szCs w:val="27"/>
              </w:rPr>
            </w:pPr>
          </w:p>
          <w:p w:rsidR="00700C02" w:rsidRPr="007D1E1F" w:rsidRDefault="00700C02" w:rsidP="00A623FF">
            <w:pPr>
              <w:pStyle w:val="DefaultStyle"/>
              <w:spacing w:after="0"/>
              <w:jc w:val="both"/>
              <w:rPr>
                <w:rFonts w:ascii="Tahoma" w:hAnsi="Tahoma" w:cs="Tahoma"/>
                <w:color w:val="auto"/>
                <w:sz w:val="27"/>
                <w:szCs w:val="27"/>
              </w:rPr>
            </w:pPr>
            <w:r w:rsidRPr="007D1E1F">
              <w:rPr>
                <w:rFonts w:ascii="Tahoma" w:hAnsi="Tahoma" w:cs="Tahoma"/>
                <w:color w:val="auto"/>
                <w:sz w:val="27"/>
                <w:szCs w:val="27"/>
              </w:rPr>
              <w:t>-Continuation of their efforts in maximizing Aadhaar Seeding and Mobile seeding in operative Saving Fund accounts.</w:t>
            </w:r>
          </w:p>
          <w:p w:rsidR="00700C02" w:rsidRPr="007D1E1F" w:rsidRDefault="00700C02" w:rsidP="00A623FF">
            <w:pPr>
              <w:pStyle w:val="DefaultStyle"/>
              <w:spacing w:after="0"/>
              <w:jc w:val="both"/>
              <w:rPr>
                <w:rFonts w:ascii="Tahoma" w:hAnsi="Tahoma" w:cs="Tahoma"/>
                <w:color w:val="auto"/>
                <w:sz w:val="27"/>
                <w:szCs w:val="27"/>
              </w:rPr>
            </w:pPr>
          </w:p>
          <w:p w:rsidR="00B74397" w:rsidRPr="007D1E1F" w:rsidRDefault="00700C02" w:rsidP="00A623FF">
            <w:pPr>
              <w:pStyle w:val="DefaultStyle"/>
              <w:spacing w:after="0"/>
              <w:jc w:val="both"/>
              <w:rPr>
                <w:rFonts w:ascii="Tahoma" w:hAnsi="Tahoma" w:cs="Tahoma"/>
                <w:color w:val="auto"/>
                <w:sz w:val="27"/>
                <w:szCs w:val="27"/>
              </w:rPr>
            </w:pPr>
            <w:r w:rsidRPr="007D1E1F">
              <w:rPr>
                <w:rFonts w:ascii="Tahoma" w:hAnsi="Tahoma" w:cs="Tahoma"/>
                <w:color w:val="auto"/>
                <w:sz w:val="27"/>
                <w:szCs w:val="27"/>
              </w:rPr>
              <w:t xml:space="preserve">-Submission of complete documents, including </w:t>
            </w:r>
            <w:proofErr w:type="spellStart"/>
            <w:r w:rsidRPr="007D1E1F">
              <w:rPr>
                <w:rFonts w:ascii="Tahoma" w:hAnsi="Tahoma" w:cs="Tahoma"/>
                <w:color w:val="auto"/>
                <w:sz w:val="27"/>
                <w:szCs w:val="27"/>
              </w:rPr>
              <w:t>RuPay</w:t>
            </w:r>
            <w:proofErr w:type="spellEnd"/>
            <w:r w:rsidRPr="007D1E1F">
              <w:rPr>
                <w:rFonts w:ascii="Tahoma" w:hAnsi="Tahoma" w:cs="Tahoma"/>
                <w:color w:val="auto"/>
                <w:sz w:val="27"/>
                <w:szCs w:val="27"/>
              </w:rPr>
              <w:t xml:space="preserve"> Card to Insurance Companies while forwarding claim papers so that delay in settling of claims could be avoided and the benefit of insurance could be extended to the beneficiaries at the earliest.</w:t>
            </w:r>
          </w:p>
          <w:p w:rsidR="00B32736" w:rsidRPr="007D1E1F" w:rsidRDefault="00B32736" w:rsidP="00A623FF">
            <w:pPr>
              <w:pStyle w:val="DefaultStyle"/>
              <w:spacing w:after="0"/>
              <w:jc w:val="both"/>
              <w:rPr>
                <w:rFonts w:ascii="Tahoma" w:hAnsi="Tahoma" w:cs="Tahoma"/>
                <w:color w:val="auto"/>
                <w:sz w:val="27"/>
                <w:szCs w:val="27"/>
              </w:rPr>
            </w:pPr>
          </w:p>
          <w:p w:rsidR="00700C02" w:rsidRPr="007D1E1F" w:rsidRDefault="00700C02" w:rsidP="00A623FF">
            <w:pPr>
              <w:pStyle w:val="DefaultStyle"/>
              <w:spacing w:after="0"/>
              <w:jc w:val="both"/>
              <w:rPr>
                <w:rFonts w:ascii="Tahoma" w:hAnsi="Tahoma" w:cs="Tahoma"/>
                <w:color w:val="auto"/>
                <w:sz w:val="27"/>
                <w:szCs w:val="27"/>
              </w:rPr>
            </w:pPr>
            <w:r w:rsidRPr="007D1E1F">
              <w:rPr>
                <w:rFonts w:ascii="Tahoma" w:hAnsi="Tahoma" w:cs="Tahoma"/>
                <w:color w:val="auto"/>
                <w:sz w:val="27"/>
                <w:szCs w:val="27"/>
              </w:rPr>
              <w:t>-Seeding of Aadhaar in the accounts of DBT and Social Security Schemes beneficiaries.</w:t>
            </w:r>
          </w:p>
        </w:tc>
      </w:tr>
      <w:tr w:rsidR="009C6910" w:rsidRPr="007D1E1F" w:rsidTr="007B7F38">
        <w:tc>
          <w:tcPr>
            <w:tcW w:w="3681" w:type="dxa"/>
          </w:tcPr>
          <w:p w:rsidR="00700C02" w:rsidRPr="007D1E1F" w:rsidRDefault="00700C02" w:rsidP="00795F36">
            <w:pPr>
              <w:spacing w:after="0" w:line="240" w:lineRule="auto"/>
              <w:jc w:val="both"/>
              <w:rPr>
                <w:rFonts w:ascii="Tahoma" w:hAnsi="Tahoma" w:cs="Tahoma"/>
                <w:b/>
                <w:bCs/>
                <w:sz w:val="27"/>
                <w:szCs w:val="27"/>
              </w:rPr>
            </w:pPr>
            <w:r w:rsidRPr="007D1E1F">
              <w:rPr>
                <w:rFonts w:ascii="Tahoma" w:hAnsi="Tahoma" w:cs="Tahoma"/>
                <w:b/>
                <w:bCs/>
                <w:sz w:val="27"/>
                <w:szCs w:val="27"/>
              </w:rPr>
              <w:t>1.</w:t>
            </w:r>
            <w:r w:rsidR="00795F36" w:rsidRPr="007D1E1F">
              <w:rPr>
                <w:rFonts w:ascii="Tahoma" w:hAnsi="Tahoma" w:cs="Tahoma"/>
                <w:b/>
                <w:bCs/>
                <w:sz w:val="27"/>
                <w:szCs w:val="27"/>
              </w:rPr>
              <w:t>3-</w:t>
            </w:r>
            <w:r w:rsidRPr="007D1E1F">
              <w:rPr>
                <w:rFonts w:ascii="Tahoma" w:hAnsi="Tahoma" w:cs="Tahoma"/>
                <w:b/>
                <w:bCs/>
                <w:sz w:val="27"/>
                <w:szCs w:val="27"/>
              </w:rPr>
              <w:t xml:space="preserve"> Zero Balance Accounts</w:t>
            </w:r>
          </w:p>
        </w:tc>
        <w:tc>
          <w:tcPr>
            <w:tcW w:w="6237" w:type="dxa"/>
            <w:vMerge/>
          </w:tcPr>
          <w:p w:rsidR="00700C02" w:rsidRPr="007D1E1F" w:rsidRDefault="00700C02" w:rsidP="00A623FF">
            <w:pPr>
              <w:spacing w:after="0"/>
              <w:jc w:val="both"/>
              <w:rPr>
                <w:rFonts w:ascii="Tahoma" w:hAnsi="Tahoma" w:cs="Tahoma"/>
                <w:bCs/>
                <w:sz w:val="27"/>
                <w:szCs w:val="27"/>
              </w:rPr>
            </w:pPr>
          </w:p>
        </w:tc>
      </w:tr>
      <w:tr w:rsidR="009C6910" w:rsidRPr="007D1E1F" w:rsidTr="007B7F38">
        <w:tc>
          <w:tcPr>
            <w:tcW w:w="3681" w:type="dxa"/>
          </w:tcPr>
          <w:p w:rsidR="00700C02" w:rsidRPr="007D1E1F" w:rsidRDefault="00795F36" w:rsidP="00795F36">
            <w:pPr>
              <w:spacing w:after="0" w:line="240" w:lineRule="auto"/>
              <w:jc w:val="both"/>
              <w:rPr>
                <w:rFonts w:ascii="Tahoma" w:hAnsi="Tahoma" w:cs="Tahoma"/>
                <w:b/>
                <w:bCs/>
                <w:sz w:val="27"/>
                <w:szCs w:val="27"/>
              </w:rPr>
            </w:pPr>
            <w:r w:rsidRPr="007D1E1F">
              <w:rPr>
                <w:rFonts w:ascii="Tahoma" w:hAnsi="Tahoma" w:cs="Tahoma"/>
                <w:b/>
                <w:bCs/>
                <w:sz w:val="27"/>
                <w:szCs w:val="27"/>
              </w:rPr>
              <w:t>1.4-</w:t>
            </w:r>
            <w:r w:rsidR="00700C02" w:rsidRPr="007D1E1F">
              <w:rPr>
                <w:rFonts w:ascii="Tahoma" w:hAnsi="Tahoma" w:cs="Tahoma"/>
                <w:b/>
                <w:bCs/>
                <w:sz w:val="27"/>
                <w:szCs w:val="27"/>
              </w:rPr>
              <w:t>Aadhaar Seeding and Mobile Seeding in Operative Saving Fund Accounts</w:t>
            </w:r>
          </w:p>
        </w:tc>
        <w:tc>
          <w:tcPr>
            <w:tcW w:w="6237" w:type="dxa"/>
            <w:vMerge/>
          </w:tcPr>
          <w:p w:rsidR="00700C02" w:rsidRPr="007D1E1F" w:rsidRDefault="00700C02" w:rsidP="00A623FF">
            <w:pPr>
              <w:spacing w:after="0"/>
              <w:jc w:val="both"/>
              <w:rPr>
                <w:rFonts w:ascii="Tahoma" w:hAnsi="Tahoma" w:cs="Tahoma"/>
                <w:bCs/>
                <w:sz w:val="27"/>
                <w:szCs w:val="27"/>
              </w:rPr>
            </w:pPr>
          </w:p>
        </w:tc>
      </w:tr>
      <w:tr w:rsidR="009C6910" w:rsidRPr="007D1E1F" w:rsidTr="007B7F38">
        <w:trPr>
          <w:trHeight w:val="1205"/>
        </w:trPr>
        <w:tc>
          <w:tcPr>
            <w:tcW w:w="3681" w:type="dxa"/>
          </w:tcPr>
          <w:p w:rsidR="00700C02" w:rsidRPr="007D1E1F" w:rsidRDefault="00700C02" w:rsidP="00D173E8">
            <w:pPr>
              <w:spacing w:after="0" w:line="240" w:lineRule="auto"/>
              <w:jc w:val="both"/>
              <w:rPr>
                <w:rFonts w:ascii="Tahoma" w:hAnsi="Tahoma" w:cs="Tahoma"/>
                <w:b/>
                <w:bCs/>
                <w:sz w:val="27"/>
                <w:szCs w:val="27"/>
              </w:rPr>
            </w:pPr>
            <w:r w:rsidRPr="007D1E1F">
              <w:rPr>
                <w:rFonts w:ascii="Tahoma" w:hAnsi="Tahoma" w:cs="Tahoma"/>
                <w:b/>
                <w:bCs/>
                <w:sz w:val="27"/>
                <w:szCs w:val="27"/>
              </w:rPr>
              <w:t>1.</w:t>
            </w:r>
            <w:r w:rsidR="00795F36" w:rsidRPr="007D1E1F">
              <w:rPr>
                <w:rFonts w:ascii="Tahoma" w:hAnsi="Tahoma" w:cs="Tahoma"/>
                <w:b/>
                <w:bCs/>
                <w:sz w:val="27"/>
                <w:szCs w:val="27"/>
              </w:rPr>
              <w:t>5</w:t>
            </w:r>
            <w:r w:rsidRPr="007D1E1F">
              <w:rPr>
                <w:rFonts w:ascii="Tahoma" w:hAnsi="Tahoma" w:cs="Tahoma"/>
                <w:b/>
                <w:bCs/>
                <w:sz w:val="27"/>
                <w:szCs w:val="27"/>
              </w:rPr>
              <w:t>-</w:t>
            </w:r>
            <w:r w:rsidRPr="007D1E1F">
              <w:rPr>
                <w:rFonts w:ascii="Tahoma" w:hAnsi="Tahoma" w:cs="Tahoma"/>
                <w:sz w:val="27"/>
                <w:szCs w:val="27"/>
              </w:rPr>
              <w:t xml:space="preserve"> </w:t>
            </w:r>
            <w:r w:rsidRPr="007D1E1F">
              <w:rPr>
                <w:rFonts w:ascii="Tahoma" w:hAnsi="Tahoma" w:cs="Tahoma"/>
                <w:b/>
                <w:bCs/>
                <w:sz w:val="27"/>
                <w:szCs w:val="27"/>
              </w:rPr>
              <w:t xml:space="preserve">Claims Received and settled under </w:t>
            </w:r>
            <w:proofErr w:type="spellStart"/>
            <w:r w:rsidRPr="007D1E1F">
              <w:rPr>
                <w:rFonts w:ascii="Tahoma" w:hAnsi="Tahoma" w:cs="Tahoma"/>
                <w:b/>
                <w:bCs/>
                <w:sz w:val="27"/>
                <w:szCs w:val="27"/>
              </w:rPr>
              <w:t>Ru</w:t>
            </w:r>
            <w:r w:rsidR="00D173E8" w:rsidRPr="007D1E1F">
              <w:rPr>
                <w:rFonts w:ascii="Tahoma" w:hAnsi="Tahoma" w:cs="Tahoma"/>
                <w:b/>
                <w:bCs/>
                <w:sz w:val="27"/>
                <w:szCs w:val="27"/>
              </w:rPr>
              <w:t>P</w:t>
            </w:r>
            <w:r w:rsidRPr="007D1E1F">
              <w:rPr>
                <w:rFonts w:ascii="Tahoma" w:hAnsi="Tahoma" w:cs="Tahoma"/>
                <w:b/>
                <w:bCs/>
                <w:sz w:val="27"/>
                <w:szCs w:val="27"/>
              </w:rPr>
              <w:t>ay</w:t>
            </w:r>
            <w:proofErr w:type="spellEnd"/>
            <w:r w:rsidRPr="007D1E1F">
              <w:rPr>
                <w:rFonts w:ascii="Tahoma" w:hAnsi="Tahoma" w:cs="Tahoma"/>
                <w:b/>
                <w:bCs/>
                <w:sz w:val="27"/>
                <w:szCs w:val="27"/>
              </w:rPr>
              <w:t xml:space="preserve"> Cards</w:t>
            </w:r>
          </w:p>
        </w:tc>
        <w:tc>
          <w:tcPr>
            <w:tcW w:w="6237" w:type="dxa"/>
            <w:vMerge/>
          </w:tcPr>
          <w:p w:rsidR="00700C02" w:rsidRPr="007D1E1F" w:rsidRDefault="00700C02" w:rsidP="00A623FF">
            <w:pPr>
              <w:spacing w:after="0"/>
              <w:jc w:val="both"/>
              <w:rPr>
                <w:rFonts w:ascii="Tahoma" w:hAnsi="Tahoma" w:cs="Tahoma"/>
                <w:bCs/>
                <w:sz w:val="27"/>
                <w:szCs w:val="27"/>
              </w:rPr>
            </w:pPr>
          </w:p>
        </w:tc>
      </w:tr>
      <w:tr w:rsidR="009C6910" w:rsidRPr="007D1E1F" w:rsidTr="007B7F38">
        <w:tc>
          <w:tcPr>
            <w:tcW w:w="3681" w:type="dxa"/>
          </w:tcPr>
          <w:p w:rsidR="00700C02" w:rsidRPr="007D1E1F" w:rsidRDefault="00700C02" w:rsidP="00B968A9">
            <w:pPr>
              <w:spacing w:after="0" w:line="240" w:lineRule="auto"/>
              <w:jc w:val="both"/>
              <w:rPr>
                <w:rFonts w:ascii="Tahoma" w:hAnsi="Tahoma" w:cs="Tahoma"/>
                <w:b/>
                <w:bCs/>
                <w:sz w:val="27"/>
                <w:szCs w:val="27"/>
              </w:rPr>
            </w:pPr>
            <w:r w:rsidRPr="007D1E1F">
              <w:rPr>
                <w:rFonts w:ascii="Tahoma" w:hAnsi="Tahoma" w:cs="Tahoma"/>
                <w:b/>
                <w:bCs/>
                <w:sz w:val="27"/>
                <w:szCs w:val="27"/>
              </w:rPr>
              <w:t>1.</w:t>
            </w:r>
            <w:r w:rsidR="00795F36" w:rsidRPr="007D1E1F">
              <w:rPr>
                <w:rFonts w:ascii="Tahoma" w:hAnsi="Tahoma" w:cs="Tahoma"/>
                <w:b/>
                <w:bCs/>
                <w:sz w:val="27"/>
                <w:szCs w:val="27"/>
              </w:rPr>
              <w:t>6</w:t>
            </w:r>
            <w:r w:rsidRPr="007D1E1F">
              <w:rPr>
                <w:rFonts w:ascii="Tahoma" w:hAnsi="Tahoma" w:cs="Tahoma"/>
                <w:b/>
                <w:bCs/>
                <w:sz w:val="27"/>
                <w:szCs w:val="27"/>
              </w:rPr>
              <w:t>-</w:t>
            </w:r>
            <w:r w:rsidRPr="007D1E1F">
              <w:rPr>
                <w:rFonts w:ascii="Tahoma" w:hAnsi="Tahoma" w:cs="Tahoma"/>
                <w:sz w:val="27"/>
                <w:szCs w:val="27"/>
              </w:rPr>
              <w:t xml:space="preserve"> </w:t>
            </w:r>
            <w:r w:rsidRPr="007D1E1F">
              <w:rPr>
                <w:rFonts w:ascii="Tahoma" w:hAnsi="Tahoma" w:cs="Tahoma"/>
                <w:b/>
                <w:bCs/>
                <w:sz w:val="27"/>
                <w:szCs w:val="27"/>
              </w:rPr>
              <w:t>Aadhaar Seeding in PMJDY Accounts</w:t>
            </w:r>
          </w:p>
        </w:tc>
        <w:tc>
          <w:tcPr>
            <w:tcW w:w="6237" w:type="dxa"/>
            <w:vMerge/>
          </w:tcPr>
          <w:p w:rsidR="00700C02" w:rsidRPr="007D1E1F" w:rsidRDefault="00700C02" w:rsidP="00A623FF">
            <w:pPr>
              <w:spacing w:after="0"/>
              <w:jc w:val="both"/>
              <w:rPr>
                <w:rFonts w:ascii="Tahoma" w:hAnsi="Tahoma" w:cs="Tahoma"/>
                <w:bCs/>
                <w:sz w:val="27"/>
                <w:szCs w:val="27"/>
              </w:rPr>
            </w:pPr>
          </w:p>
        </w:tc>
      </w:tr>
      <w:tr w:rsidR="009C6910" w:rsidRPr="007D1E1F" w:rsidTr="007B7F38">
        <w:tc>
          <w:tcPr>
            <w:tcW w:w="3681" w:type="dxa"/>
          </w:tcPr>
          <w:p w:rsidR="00700C02" w:rsidRPr="007D1E1F" w:rsidRDefault="00700C02" w:rsidP="00795F36">
            <w:pPr>
              <w:spacing w:after="0" w:line="240" w:lineRule="auto"/>
              <w:jc w:val="both"/>
              <w:rPr>
                <w:rFonts w:ascii="Tahoma" w:hAnsi="Tahoma" w:cs="Tahoma"/>
                <w:b/>
                <w:bCs/>
                <w:sz w:val="27"/>
                <w:szCs w:val="27"/>
              </w:rPr>
            </w:pPr>
            <w:r w:rsidRPr="007D1E1F">
              <w:rPr>
                <w:rFonts w:ascii="Tahoma" w:hAnsi="Tahoma" w:cs="Tahoma"/>
                <w:b/>
                <w:bCs/>
                <w:sz w:val="27"/>
                <w:szCs w:val="27"/>
              </w:rPr>
              <w:t>1.</w:t>
            </w:r>
            <w:r w:rsidR="00795F36" w:rsidRPr="007D1E1F">
              <w:rPr>
                <w:rFonts w:ascii="Tahoma" w:hAnsi="Tahoma" w:cs="Tahoma"/>
                <w:b/>
                <w:bCs/>
                <w:sz w:val="27"/>
                <w:szCs w:val="27"/>
              </w:rPr>
              <w:t>8</w:t>
            </w:r>
            <w:r w:rsidRPr="007D1E1F">
              <w:rPr>
                <w:rFonts w:ascii="Tahoma" w:hAnsi="Tahoma" w:cs="Tahoma"/>
                <w:b/>
                <w:bCs/>
                <w:sz w:val="27"/>
                <w:szCs w:val="27"/>
              </w:rPr>
              <w:t>-</w:t>
            </w:r>
            <w:r w:rsidRPr="007D1E1F">
              <w:rPr>
                <w:rFonts w:ascii="Tahoma" w:hAnsi="Tahoma" w:cs="Tahoma"/>
                <w:sz w:val="27"/>
                <w:szCs w:val="27"/>
              </w:rPr>
              <w:t xml:space="preserve"> </w:t>
            </w:r>
            <w:r w:rsidRPr="007D1E1F">
              <w:rPr>
                <w:rFonts w:ascii="Tahoma" w:hAnsi="Tahoma" w:cs="Tahoma"/>
                <w:b/>
                <w:bCs/>
                <w:sz w:val="27"/>
                <w:szCs w:val="27"/>
              </w:rPr>
              <w:t xml:space="preserve">UIDAI </w:t>
            </w:r>
            <w:r w:rsidR="003B1D3D" w:rsidRPr="007D1E1F">
              <w:rPr>
                <w:rFonts w:ascii="Tahoma" w:hAnsi="Tahoma" w:cs="Tahoma"/>
                <w:b/>
                <w:bCs/>
                <w:sz w:val="27"/>
                <w:szCs w:val="27"/>
              </w:rPr>
              <w:t xml:space="preserve">issues – setting up of Aadhaar Enrolment &amp; </w:t>
            </w:r>
            <w:proofErr w:type="spellStart"/>
            <w:r w:rsidR="003B1D3D" w:rsidRPr="007D1E1F">
              <w:rPr>
                <w:rFonts w:ascii="Tahoma" w:hAnsi="Tahoma" w:cs="Tahoma"/>
                <w:b/>
                <w:bCs/>
                <w:sz w:val="27"/>
                <w:szCs w:val="27"/>
              </w:rPr>
              <w:t>Updation</w:t>
            </w:r>
            <w:proofErr w:type="spellEnd"/>
            <w:r w:rsidR="003B1D3D" w:rsidRPr="007D1E1F">
              <w:rPr>
                <w:rFonts w:ascii="Tahoma" w:hAnsi="Tahoma" w:cs="Tahoma"/>
                <w:b/>
                <w:bCs/>
                <w:sz w:val="27"/>
                <w:szCs w:val="27"/>
              </w:rPr>
              <w:t xml:space="preserve"> </w:t>
            </w:r>
            <w:proofErr w:type="spellStart"/>
            <w:r w:rsidR="003B1D3D" w:rsidRPr="007D1E1F">
              <w:rPr>
                <w:rFonts w:ascii="Tahoma" w:hAnsi="Tahoma" w:cs="Tahoma"/>
                <w:b/>
                <w:bCs/>
                <w:sz w:val="27"/>
                <w:szCs w:val="27"/>
              </w:rPr>
              <w:t>Centres</w:t>
            </w:r>
            <w:proofErr w:type="spellEnd"/>
            <w:r w:rsidR="003B1D3D" w:rsidRPr="007D1E1F">
              <w:rPr>
                <w:rFonts w:ascii="Tahoma" w:hAnsi="Tahoma" w:cs="Tahoma"/>
                <w:b/>
                <w:bCs/>
                <w:sz w:val="27"/>
                <w:szCs w:val="27"/>
              </w:rPr>
              <w:t xml:space="preserve"> in bank premises</w:t>
            </w:r>
          </w:p>
        </w:tc>
        <w:tc>
          <w:tcPr>
            <w:tcW w:w="6237" w:type="dxa"/>
          </w:tcPr>
          <w:p w:rsidR="00B209F5" w:rsidRPr="007D1E1F" w:rsidRDefault="006E4219" w:rsidP="006E4219">
            <w:pPr>
              <w:jc w:val="both"/>
              <w:rPr>
                <w:rFonts w:ascii="Tahoma" w:hAnsi="Tahoma" w:cs="Tahoma"/>
                <w:bCs/>
                <w:sz w:val="27"/>
                <w:szCs w:val="27"/>
              </w:rPr>
            </w:pPr>
            <w:r w:rsidRPr="007D1E1F">
              <w:rPr>
                <w:rFonts w:ascii="Tahoma" w:hAnsi="Tahoma" w:cs="Tahoma"/>
                <w:bCs/>
                <w:sz w:val="27"/>
                <w:szCs w:val="27"/>
              </w:rPr>
              <w:t xml:space="preserve">Shri Gaurav Sharma from UIDAI informed that link for self-inspection of Aadhaar Enrolment &amp; </w:t>
            </w:r>
            <w:proofErr w:type="spellStart"/>
            <w:r w:rsidRPr="007D1E1F">
              <w:rPr>
                <w:rFonts w:ascii="Tahoma" w:hAnsi="Tahoma" w:cs="Tahoma"/>
                <w:bCs/>
                <w:sz w:val="27"/>
                <w:szCs w:val="27"/>
              </w:rPr>
              <w:t>Updation</w:t>
            </w:r>
            <w:proofErr w:type="spellEnd"/>
            <w:r w:rsidRPr="007D1E1F">
              <w:rPr>
                <w:rFonts w:ascii="Tahoma" w:hAnsi="Tahoma" w:cs="Tahoma"/>
                <w:bCs/>
                <w:sz w:val="27"/>
                <w:szCs w:val="27"/>
              </w:rPr>
              <w:t xml:space="preserve"> </w:t>
            </w:r>
            <w:proofErr w:type="spellStart"/>
            <w:r w:rsidRPr="007D1E1F">
              <w:rPr>
                <w:rFonts w:ascii="Tahoma" w:hAnsi="Tahoma" w:cs="Tahoma"/>
                <w:bCs/>
                <w:sz w:val="27"/>
                <w:szCs w:val="27"/>
              </w:rPr>
              <w:t>Centres</w:t>
            </w:r>
            <w:proofErr w:type="spellEnd"/>
            <w:r w:rsidRPr="007D1E1F">
              <w:rPr>
                <w:rFonts w:ascii="Tahoma" w:hAnsi="Tahoma" w:cs="Tahoma"/>
                <w:bCs/>
                <w:sz w:val="27"/>
                <w:szCs w:val="27"/>
              </w:rPr>
              <w:t xml:space="preserve"> has been made available and </w:t>
            </w:r>
            <w:r w:rsidRPr="007D1E1F">
              <w:rPr>
                <w:rFonts w:ascii="Tahoma" w:hAnsi="Tahoma" w:cs="Tahoma"/>
                <w:bCs/>
                <w:sz w:val="27"/>
                <w:szCs w:val="27"/>
              </w:rPr>
              <w:lastRenderedPageBreak/>
              <w:t xml:space="preserve">requested bankers to inspect their Centers while using the link. </w:t>
            </w:r>
          </w:p>
          <w:p w:rsidR="008B03C0" w:rsidRPr="007D1E1F" w:rsidRDefault="008B03C0" w:rsidP="005D07A2">
            <w:pPr>
              <w:jc w:val="both"/>
              <w:rPr>
                <w:rFonts w:ascii="Tahoma" w:hAnsi="Tahoma" w:cs="Tahoma"/>
                <w:sz w:val="27"/>
                <w:szCs w:val="27"/>
              </w:rPr>
            </w:pPr>
            <w:r w:rsidRPr="007D1E1F">
              <w:rPr>
                <w:rFonts w:ascii="Tahoma" w:hAnsi="Tahoma" w:cs="Tahoma"/>
                <w:bCs/>
                <w:sz w:val="27"/>
                <w:szCs w:val="27"/>
              </w:rPr>
              <w:t>He also informed that AECs are yet to be set up in 34 blocks and requested bankers to cover these blocks also.</w:t>
            </w:r>
          </w:p>
        </w:tc>
      </w:tr>
      <w:tr w:rsidR="009C6910" w:rsidRPr="007D1E1F" w:rsidTr="003B4D1A">
        <w:trPr>
          <w:trHeight w:val="841"/>
        </w:trPr>
        <w:tc>
          <w:tcPr>
            <w:tcW w:w="3681" w:type="dxa"/>
          </w:tcPr>
          <w:p w:rsidR="00700C02" w:rsidRPr="007D1E1F" w:rsidRDefault="00DB52AA" w:rsidP="0082580B">
            <w:pPr>
              <w:spacing w:after="0" w:line="240" w:lineRule="auto"/>
              <w:jc w:val="both"/>
              <w:rPr>
                <w:rFonts w:ascii="Tahoma" w:hAnsi="Tahoma" w:cs="Tahoma"/>
                <w:b/>
                <w:bCs/>
                <w:sz w:val="27"/>
                <w:szCs w:val="27"/>
              </w:rPr>
            </w:pPr>
            <w:r w:rsidRPr="007D1E1F">
              <w:rPr>
                <w:rFonts w:ascii="Tahoma" w:hAnsi="Tahoma" w:cs="Tahoma"/>
                <w:b/>
                <w:bCs/>
                <w:sz w:val="27"/>
                <w:szCs w:val="27"/>
              </w:rPr>
              <w:lastRenderedPageBreak/>
              <w:t>1</w:t>
            </w:r>
            <w:r w:rsidR="00700C02" w:rsidRPr="007D1E1F">
              <w:rPr>
                <w:rFonts w:ascii="Tahoma" w:hAnsi="Tahoma" w:cs="Tahoma"/>
                <w:b/>
                <w:bCs/>
                <w:sz w:val="27"/>
                <w:szCs w:val="27"/>
              </w:rPr>
              <w:t>.</w:t>
            </w:r>
            <w:r w:rsidR="00795F36" w:rsidRPr="007D1E1F">
              <w:rPr>
                <w:rFonts w:ascii="Tahoma" w:hAnsi="Tahoma" w:cs="Tahoma"/>
                <w:b/>
                <w:bCs/>
                <w:sz w:val="27"/>
                <w:szCs w:val="27"/>
              </w:rPr>
              <w:t>9</w:t>
            </w:r>
            <w:r w:rsidR="00700C02" w:rsidRPr="007D1E1F">
              <w:rPr>
                <w:rFonts w:ascii="Tahoma" w:hAnsi="Tahoma" w:cs="Tahoma"/>
                <w:b/>
                <w:bCs/>
                <w:sz w:val="27"/>
                <w:szCs w:val="27"/>
              </w:rPr>
              <w:t>-</w:t>
            </w:r>
            <w:r w:rsidR="00700C02" w:rsidRPr="007D1E1F">
              <w:rPr>
                <w:rFonts w:ascii="Tahoma" w:hAnsi="Tahoma" w:cs="Tahoma"/>
                <w:sz w:val="27"/>
                <w:szCs w:val="27"/>
              </w:rPr>
              <w:t xml:space="preserve"> </w:t>
            </w:r>
            <w:r w:rsidR="00700C02" w:rsidRPr="007D1E1F">
              <w:rPr>
                <w:rFonts w:ascii="Tahoma" w:hAnsi="Tahoma" w:cs="Tahoma"/>
                <w:b/>
                <w:bCs/>
                <w:sz w:val="27"/>
                <w:szCs w:val="27"/>
              </w:rPr>
              <w:t xml:space="preserve">Pradhan </w:t>
            </w:r>
            <w:proofErr w:type="spellStart"/>
            <w:r w:rsidR="00700C02" w:rsidRPr="007D1E1F">
              <w:rPr>
                <w:rFonts w:ascii="Tahoma" w:hAnsi="Tahoma" w:cs="Tahoma"/>
                <w:b/>
                <w:bCs/>
                <w:sz w:val="27"/>
                <w:szCs w:val="27"/>
              </w:rPr>
              <w:t>Mantri</w:t>
            </w:r>
            <w:proofErr w:type="spellEnd"/>
            <w:r w:rsidR="00700C02" w:rsidRPr="007D1E1F">
              <w:rPr>
                <w:rFonts w:ascii="Tahoma" w:hAnsi="Tahoma" w:cs="Tahoma"/>
                <w:b/>
                <w:bCs/>
                <w:sz w:val="27"/>
                <w:szCs w:val="27"/>
              </w:rPr>
              <w:t xml:space="preserve"> Suraksha </w:t>
            </w:r>
            <w:proofErr w:type="spellStart"/>
            <w:r w:rsidR="00700C02" w:rsidRPr="007D1E1F">
              <w:rPr>
                <w:rFonts w:ascii="Tahoma" w:hAnsi="Tahoma" w:cs="Tahoma"/>
                <w:b/>
                <w:bCs/>
                <w:sz w:val="27"/>
                <w:szCs w:val="27"/>
              </w:rPr>
              <w:t>Bima</w:t>
            </w:r>
            <w:proofErr w:type="spellEnd"/>
            <w:r w:rsidR="00700C02" w:rsidRPr="007D1E1F">
              <w:rPr>
                <w:rFonts w:ascii="Tahoma" w:hAnsi="Tahoma" w:cs="Tahoma"/>
                <w:b/>
                <w:bCs/>
                <w:sz w:val="27"/>
                <w:szCs w:val="27"/>
              </w:rPr>
              <w:t xml:space="preserve"> </w:t>
            </w:r>
            <w:proofErr w:type="spellStart"/>
            <w:r w:rsidR="00700C02" w:rsidRPr="007D1E1F">
              <w:rPr>
                <w:rFonts w:ascii="Tahoma" w:hAnsi="Tahoma" w:cs="Tahoma"/>
                <w:b/>
                <w:bCs/>
                <w:sz w:val="27"/>
                <w:szCs w:val="27"/>
              </w:rPr>
              <w:t>Yojana</w:t>
            </w:r>
            <w:proofErr w:type="spellEnd"/>
            <w:r w:rsidR="00700C02" w:rsidRPr="007D1E1F">
              <w:rPr>
                <w:rFonts w:ascii="Tahoma" w:hAnsi="Tahoma" w:cs="Tahoma"/>
                <w:b/>
                <w:bCs/>
                <w:sz w:val="27"/>
                <w:szCs w:val="27"/>
              </w:rPr>
              <w:t xml:space="preserve"> (PMSBY), Pradhan </w:t>
            </w:r>
            <w:proofErr w:type="spellStart"/>
            <w:r w:rsidR="00700C02" w:rsidRPr="007D1E1F">
              <w:rPr>
                <w:rFonts w:ascii="Tahoma" w:hAnsi="Tahoma" w:cs="Tahoma"/>
                <w:b/>
                <w:bCs/>
                <w:sz w:val="27"/>
                <w:szCs w:val="27"/>
              </w:rPr>
              <w:t>Mantri</w:t>
            </w:r>
            <w:proofErr w:type="spellEnd"/>
            <w:r w:rsidR="00700C02" w:rsidRPr="007D1E1F">
              <w:rPr>
                <w:rFonts w:ascii="Tahoma" w:hAnsi="Tahoma" w:cs="Tahoma"/>
                <w:b/>
                <w:bCs/>
                <w:sz w:val="27"/>
                <w:szCs w:val="27"/>
              </w:rPr>
              <w:t xml:space="preserve"> </w:t>
            </w:r>
            <w:proofErr w:type="spellStart"/>
            <w:r w:rsidR="00700C02" w:rsidRPr="007D1E1F">
              <w:rPr>
                <w:rFonts w:ascii="Tahoma" w:hAnsi="Tahoma" w:cs="Tahoma"/>
                <w:b/>
                <w:bCs/>
                <w:sz w:val="27"/>
                <w:szCs w:val="27"/>
              </w:rPr>
              <w:t>Jeevan</w:t>
            </w:r>
            <w:proofErr w:type="spellEnd"/>
            <w:r w:rsidR="00700C02" w:rsidRPr="007D1E1F">
              <w:rPr>
                <w:rFonts w:ascii="Tahoma" w:hAnsi="Tahoma" w:cs="Tahoma"/>
                <w:b/>
                <w:bCs/>
                <w:sz w:val="27"/>
                <w:szCs w:val="27"/>
              </w:rPr>
              <w:t xml:space="preserve"> </w:t>
            </w:r>
            <w:proofErr w:type="spellStart"/>
            <w:r w:rsidR="00700C02" w:rsidRPr="007D1E1F">
              <w:rPr>
                <w:rFonts w:ascii="Tahoma" w:hAnsi="Tahoma" w:cs="Tahoma"/>
                <w:b/>
                <w:bCs/>
                <w:sz w:val="27"/>
                <w:szCs w:val="27"/>
              </w:rPr>
              <w:t>Jyoti</w:t>
            </w:r>
            <w:proofErr w:type="spellEnd"/>
            <w:r w:rsidR="00700C02" w:rsidRPr="007D1E1F">
              <w:rPr>
                <w:rFonts w:ascii="Tahoma" w:hAnsi="Tahoma" w:cs="Tahoma"/>
                <w:b/>
                <w:bCs/>
                <w:sz w:val="27"/>
                <w:szCs w:val="27"/>
              </w:rPr>
              <w:t xml:space="preserve"> </w:t>
            </w:r>
            <w:proofErr w:type="spellStart"/>
            <w:r w:rsidR="00700C02" w:rsidRPr="007D1E1F">
              <w:rPr>
                <w:rFonts w:ascii="Tahoma" w:hAnsi="Tahoma" w:cs="Tahoma"/>
                <w:b/>
                <w:bCs/>
                <w:sz w:val="27"/>
                <w:szCs w:val="27"/>
              </w:rPr>
              <w:t>Bima</w:t>
            </w:r>
            <w:proofErr w:type="spellEnd"/>
            <w:r w:rsidR="00700C02" w:rsidRPr="007D1E1F">
              <w:rPr>
                <w:rFonts w:ascii="Tahoma" w:hAnsi="Tahoma" w:cs="Tahoma"/>
                <w:b/>
                <w:bCs/>
                <w:sz w:val="27"/>
                <w:szCs w:val="27"/>
              </w:rPr>
              <w:t xml:space="preserve"> </w:t>
            </w:r>
            <w:proofErr w:type="spellStart"/>
            <w:r w:rsidR="00700C02" w:rsidRPr="007D1E1F">
              <w:rPr>
                <w:rFonts w:ascii="Tahoma" w:hAnsi="Tahoma" w:cs="Tahoma"/>
                <w:b/>
                <w:bCs/>
                <w:sz w:val="27"/>
                <w:szCs w:val="27"/>
              </w:rPr>
              <w:t>Yojana</w:t>
            </w:r>
            <w:proofErr w:type="spellEnd"/>
            <w:r w:rsidR="00700C02" w:rsidRPr="007D1E1F">
              <w:rPr>
                <w:rFonts w:ascii="Tahoma" w:hAnsi="Tahoma" w:cs="Tahoma"/>
                <w:b/>
                <w:bCs/>
                <w:sz w:val="27"/>
                <w:szCs w:val="27"/>
              </w:rPr>
              <w:t xml:space="preserve"> (PMJJBY)</w:t>
            </w:r>
            <w:r w:rsidR="0082580B" w:rsidRPr="007D1E1F">
              <w:rPr>
                <w:rFonts w:ascii="Tahoma" w:hAnsi="Tahoma" w:cs="Tahoma"/>
                <w:b/>
                <w:bCs/>
                <w:sz w:val="27"/>
                <w:szCs w:val="27"/>
              </w:rPr>
              <w:t>, A</w:t>
            </w:r>
            <w:r w:rsidR="00700C02" w:rsidRPr="007D1E1F">
              <w:rPr>
                <w:rFonts w:ascii="Tahoma" w:hAnsi="Tahoma" w:cs="Tahoma"/>
                <w:b/>
                <w:bCs/>
                <w:sz w:val="27"/>
                <w:szCs w:val="27"/>
              </w:rPr>
              <w:t xml:space="preserve">tal Pension </w:t>
            </w:r>
            <w:proofErr w:type="spellStart"/>
            <w:r w:rsidR="00700C02" w:rsidRPr="007D1E1F">
              <w:rPr>
                <w:rFonts w:ascii="Tahoma" w:hAnsi="Tahoma" w:cs="Tahoma"/>
                <w:b/>
                <w:bCs/>
                <w:sz w:val="27"/>
                <w:szCs w:val="27"/>
              </w:rPr>
              <w:t>Yojana</w:t>
            </w:r>
            <w:proofErr w:type="spellEnd"/>
            <w:r w:rsidR="00700C02" w:rsidRPr="007D1E1F">
              <w:rPr>
                <w:rFonts w:ascii="Tahoma" w:hAnsi="Tahoma" w:cs="Tahoma"/>
                <w:b/>
                <w:bCs/>
                <w:sz w:val="27"/>
                <w:szCs w:val="27"/>
              </w:rPr>
              <w:t xml:space="preserve"> (APY)</w:t>
            </w:r>
            <w:r w:rsidR="0082580B" w:rsidRPr="007D1E1F">
              <w:rPr>
                <w:rFonts w:ascii="Tahoma" w:hAnsi="Tahoma" w:cs="Tahoma"/>
                <w:b/>
                <w:bCs/>
                <w:sz w:val="27"/>
                <w:szCs w:val="27"/>
              </w:rPr>
              <w:t xml:space="preserve"> &amp; National Payment System (NPS)</w:t>
            </w:r>
          </w:p>
        </w:tc>
        <w:tc>
          <w:tcPr>
            <w:tcW w:w="6237" w:type="dxa"/>
          </w:tcPr>
          <w:p w:rsidR="00001AFA" w:rsidRPr="007D1E1F" w:rsidRDefault="00001AFA" w:rsidP="00001AFA">
            <w:pPr>
              <w:spacing w:after="0"/>
              <w:jc w:val="both"/>
              <w:rPr>
                <w:rFonts w:ascii="Tahoma" w:hAnsi="Tahoma" w:cs="Tahoma"/>
                <w:b/>
                <w:sz w:val="27"/>
                <w:szCs w:val="27"/>
              </w:rPr>
            </w:pPr>
            <w:r w:rsidRPr="007D1E1F">
              <w:rPr>
                <w:rFonts w:ascii="Tahoma" w:hAnsi="Tahoma" w:cs="Tahoma"/>
                <w:bCs/>
                <w:sz w:val="27"/>
                <w:szCs w:val="27"/>
              </w:rPr>
              <w:t xml:space="preserve">The house was informed </w:t>
            </w:r>
            <w:r w:rsidR="00CE1C9B" w:rsidRPr="007D1E1F">
              <w:rPr>
                <w:rFonts w:ascii="Tahoma" w:hAnsi="Tahoma" w:cs="Tahoma"/>
                <w:bCs/>
                <w:sz w:val="27"/>
                <w:szCs w:val="27"/>
              </w:rPr>
              <w:t>about pendency of claim cases</w:t>
            </w:r>
            <w:r w:rsidRPr="007D1E1F">
              <w:rPr>
                <w:rFonts w:ascii="Tahoma" w:hAnsi="Tahoma" w:cs="Tahoma"/>
                <w:bCs/>
                <w:sz w:val="27"/>
                <w:szCs w:val="27"/>
              </w:rPr>
              <w:t xml:space="preserve">.  The </w:t>
            </w:r>
            <w:r w:rsidR="003B4D1A" w:rsidRPr="007D1E1F">
              <w:rPr>
                <w:rFonts w:ascii="Tahoma" w:hAnsi="Tahoma" w:cs="Tahoma"/>
                <w:bCs/>
                <w:sz w:val="27"/>
                <w:szCs w:val="27"/>
              </w:rPr>
              <w:t>Convener</w:t>
            </w:r>
            <w:r w:rsidRPr="007D1E1F">
              <w:rPr>
                <w:rFonts w:ascii="Tahoma" w:hAnsi="Tahoma" w:cs="Tahoma"/>
                <w:bCs/>
                <w:sz w:val="27"/>
                <w:szCs w:val="27"/>
              </w:rPr>
              <w:t>, SLBC observed that processing of claims under PMSBY &amp; PMJJBY has to be made faster so as to improve the turnaround time.</w:t>
            </w:r>
            <w:r w:rsidR="00485DBC" w:rsidRPr="007D1E1F">
              <w:rPr>
                <w:rFonts w:ascii="Tahoma" w:hAnsi="Tahoma" w:cs="Tahoma"/>
                <w:bCs/>
                <w:sz w:val="27"/>
                <w:szCs w:val="27"/>
              </w:rPr>
              <w:t xml:space="preserve"> </w:t>
            </w:r>
          </w:p>
          <w:p w:rsidR="00001AFA" w:rsidRPr="007D1E1F" w:rsidRDefault="00001AFA" w:rsidP="00001AFA">
            <w:pPr>
              <w:spacing w:after="0"/>
              <w:jc w:val="both"/>
              <w:rPr>
                <w:rFonts w:ascii="Tahoma" w:hAnsi="Tahoma" w:cs="Tahoma"/>
                <w:bCs/>
                <w:sz w:val="27"/>
                <w:szCs w:val="27"/>
              </w:rPr>
            </w:pPr>
          </w:p>
          <w:p w:rsidR="00735A41" w:rsidRPr="007D1E1F" w:rsidRDefault="00735A41" w:rsidP="00735A41">
            <w:pPr>
              <w:jc w:val="both"/>
              <w:rPr>
                <w:rFonts w:ascii="Tahoma" w:hAnsi="Tahoma" w:cs="Tahoma"/>
                <w:bCs/>
                <w:sz w:val="27"/>
                <w:szCs w:val="27"/>
              </w:rPr>
            </w:pPr>
            <w:r w:rsidRPr="007D1E1F">
              <w:rPr>
                <w:rFonts w:ascii="Tahoma" w:hAnsi="Tahoma" w:cs="Tahoma"/>
                <w:bCs/>
                <w:sz w:val="27"/>
                <w:szCs w:val="27"/>
              </w:rPr>
              <w:t xml:space="preserve">The Chief Manager, SLBC Haryana informed the house that Hon’ble Chief Minister, Haryana is reviewing the performance of banks under MMPSY regularly.  On 31st January, 2022, Hon’ble Chief Minister </w:t>
            </w:r>
            <w:r w:rsidR="00027070" w:rsidRPr="007D1E1F">
              <w:rPr>
                <w:rFonts w:ascii="Tahoma" w:hAnsi="Tahoma" w:cs="Tahoma"/>
                <w:bCs/>
                <w:sz w:val="27"/>
                <w:szCs w:val="27"/>
              </w:rPr>
              <w:t>released</w:t>
            </w:r>
            <w:r w:rsidRPr="007D1E1F">
              <w:rPr>
                <w:rFonts w:ascii="Tahoma" w:hAnsi="Tahoma" w:cs="Tahoma"/>
                <w:bCs/>
                <w:sz w:val="27"/>
                <w:szCs w:val="27"/>
              </w:rPr>
              <w:t xml:space="preserve"> premium of PMJJBY and PMSBY through Video Conference where-in 100 beneficiaries </w:t>
            </w:r>
            <w:r w:rsidR="00027070" w:rsidRPr="007D1E1F">
              <w:rPr>
                <w:rFonts w:ascii="Tahoma" w:hAnsi="Tahoma" w:cs="Tahoma"/>
                <w:bCs/>
                <w:sz w:val="27"/>
                <w:szCs w:val="27"/>
              </w:rPr>
              <w:t>joined</w:t>
            </w:r>
            <w:r w:rsidRPr="007D1E1F">
              <w:rPr>
                <w:rFonts w:ascii="Tahoma" w:hAnsi="Tahoma" w:cs="Tahoma"/>
                <w:bCs/>
                <w:sz w:val="27"/>
                <w:szCs w:val="27"/>
              </w:rPr>
              <w:t xml:space="preserve"> at the District Headquarters for receiving the certificates.</w:t>
            </w:r>
          </w:p>
          <w:p w:rsidR="009C6910" w:rsidRPr="007D1E1F" w:rsidRDefault="00027070" w:rsidP="00027070">
            <w:pPr>
              <w:spacing w:after="0"/>
              <w:jc w:val="both"/>
              <w:rPr>
                <w:rFonts w:ascii="Tahoma" w:hAnsi="Tahoma" w:cs="Tahoma"/>
                <w:bCs/>
                <w:sz w:val="27"/>
                <w:szCs w:val="27"/>
              </w:rPr>
            </w:pPr>
            <w:r w:rsidRPr="007D1E1F">
              <w:rPr>
                <w:rFonts w:ascii="Tahoma" w:hAnsi="Tahoma" w:cs="Tahoma"/>
                <w:bCs/>
                <w:sz w:val="27"/>
                <w:szCs w:val="27"/>
              </w:rPr>
              <w:t>It</w:t>
            </w:r>
            <w:r w:rsidR="00001AFA" w:rsidRPr="007D1E1F">
              <w:rPr>
                <w:rFonts w:ascii="Tahoma" w:hAnsi="Tahoma" w:cs="Tahoma"/>
                <w:bCs/>
                <w:sz w:val="27"/>
                <w:szCs w:val="27"/>
              </w:rPr>
              <w:t xml:space="preserve"> is a good opportunity for banks to enroll maximum eligible under PMJJBY and PMSBY and seek reimbursement from Government of Haryana.</w:t>
            </w:r>
          </w:p>
        </w:tc>
      </w:tr>
      <w:tr w:rsidR="009C6910" w:rsidRPr="007D1E1F" w:rsidTr="007B7F38">
        <w:tc>
          <w:tcPr>
            <w:tcW w:w="3681" w:type="dxa"/>
          </w:tcPr>
          <w:p w:rsidR="00700C02" w:rsidRPr="007D1E1F" w:rsidRDefault="00700C02" w:rsidP="00CE1C9B">
            <w:pPr>
              <w:spacing w:after="0" w:line="240" w:lineRule="auto"/>
              <w:jc w:val="both"/>
              <w:rPr>
                <w:rFonts w:ascii="Tahoma" w:hAnsi="Tahoma" w:cs="Tahoma"/>
                <w:b/>
                <w:bCs/>
                <w:sz w:val="27"/>
                <w:szCs w:val="27"/>
              </w:rPr>
            </w:pPr>
            <w:r w:rsidRPr="007D1E1F">
              <w:rPr>
                <w:rFonts w:ascii="Tahoma" w:hAnsi="Tahoma" w:cs="Tahoma"/>
                <w:b/>
                <w:bCs/>
                <w:sz w:val="27"/>
                <w:szCs w:val="27"/>
              </w:rPr>
              <w:t>1.</w:t>
            </w:r>
            <w:r w:rsidR="00795F36" w:rsidRPr="007D1E1F">
              <w:rPr>
                <w:rFonts w:ascii="Tahoma" w:hAnsi="Tahoma" w:cs="Tahoma"/>
                <w:b/>
                <w:bCs/>
                <w:sz w:val="27"/>
                <w:szCs w:val="27"/>
              </w:rPr>
              <w:t>10</w:t>
            </w:r>
            <w:r w:rsidRPr="007D1E1F">
              <w:rPr>
                <w:rFonts w:ascii="Tahoma" w:hAnsi="Tahoma" w:cs="Tahoma"/>
                <w:b/>
                <w:bCs/>
                <w:sz w:val="27"/>
                <w:szCs w:val="27"/>
              </w:rPr>
              <w:t xml:space="preserve">-Pradhan </w:t>
            </w:r>
            <w:proofErr w:type="spellStart"/>
            <w:r w:rsidRPr="007D1E1F">
              <w:rPr>
                <w:rFonts w:ascii="Tahoma" w:hAnsi="Tahoma" w:cs="Tahoma"/>
                <w:b/>
                <w:bCs/>
                <w:sz w:val="27"/>
                <w:szCs w:val="27"/>
              </w:rPr>
              <w:t>Mantri</w:t>
            </w:r>
            <w:proofErr w:type="spellEnd"/>
            <w:r w:rsidRPr="007D1E1F">
              <w:rPr>
                <w:rFonts w:ascii="Tahoma" w:hAnsi="Tahoma" w:cs="Tahoma"/>
                <w:b/>
                <w:bCs/>
                <w:sz w:val="27"/>
                <w:szCs w:val="27"/>
              </w:rPr>
              <w:t xml:space="preserve"> Mudra </w:t>
            </w:r>
            <w:proofErr w:type="spellStart"/>
            <w:r w:rsidRPr="007D1E1F">
              <w:rPr>
                <w:rFonts w:ascii="Tahoma" w:hAnsi="Tahoma" w:cs="Tahoma"/>
                <w:b/>
                <w:bCs/>
                <w:sz w:val="27"/>
                <w:szCs w:val="27"/>
              </w:rPr>
              <w:t>Yojana</w:t>
            </w:r>
            <w:proofErr w:type="spellEnd"/>
            <w:r w:rsidRPr="007D1E1F">
              <w:rPr>
                <w:rFonts w:ascii="Tahoma" w:hAnsi="Tahoma" w:cs="Tahoma"/>
                <w:b/>
                <w:bCs/>
                <w:sz w:val="27"/>
                <w:szCs w:val="27"/>
              </w:rPr>
              <w:t xml:space="preserve"> (PMMY) Progress during The period ended </w:t>
            </w:r>
            <w:r w:rsidR="00CE1C9B" w:rsidRPr="007D1E1F">
              <w:rPr>
                <w:rFonts w:ascii="Tahoma" w:hAnsi="Tahoma" w:cs="Tahoma"/>
                <w:b/>
                <w:bCs/>
                <w:sz w:val="27"/>
                <w:szCs w:val="27"/>
              </w:rPr>
              <w:t>Dece</w:t>
            </w:r>
            <w:r w:rsidR="003F395E" w:rsidRPr="007D1E1F">
              <w:rPr>
                <w:rFonts w:ascii="Tahoma" w:hAnsi="Tahoma" w:cs="Tahoma"/>
                <w:b/>
                <w:bCs/>
                <w:sz w:val="27"/>
                <w:szCs w:val="27"/>
              </w:rPr>
              <w:t>mber</w:t>
            </w:r>
            <w:r w:rsidR="007D7CCF" w:rsidRPr="007D1E1F">
              <w:rPr>
                <w:rFonts w:ascii="Tahoma" w:hAnsi="Tahoma" w:cs="Tahoma"/>
                <w:b/>
                <w:bCs/>
                <w:sz w:val="27"/>
                <w:szCs w:val="27"/>
              </w:rPr>
              <w:t xml:space="preserve"> </w:t>
            </w:r>
            <w:r w:rsidR="00484E15" w:rsidRPr="007D1E1F">
              <w:rPr>
                <w:rFonts w:ascii="Tahoma" w:hAnsi="Tahoma" w:cs="Tahoma"/>
                <w:b/>
                <w:bCs/>
                <w:sz w:val="27"/>
                <w:szCs w:val="27"/>
              </w:rPr>
              <w:t>2021</w:t>
            </w:r>
          </w:p>
        </w:tc>
        <w:tc>
          <w:tcPr>
            <w:tcW w:w="6237" w:type="dxa"/>
          </w:tcPr>
          <w:p w:rsidR="00700C02" w:rsidRPr="007D1E1F" w:rsidRDefault="00700C02" w:rsidP="00A623FF">
            <w:pPr>
              <w:spacing w:after="0"/>
              <w:jc w:val="both"/>
              <w:rPr>
                <w:rFonts w:ascii="Tahoma" w:hAnsi="Tahoma" w:cs="Tahoma"/>
                <w:bCs/>
                <w:sz w:val="27"/>
                <w:szCs w:val="27"/>
              </w:rPr>
            </w:pPr>
            <w:r w:rsidRPr="007D1E1F">
              <w:rPr>
                <w:rFonts w:ascii="Tahoma" w:hAnsi="Tahoma" w:cs="Tahoma"/>
                <w:bCs/>
                <w:sz w:val="27"/>
                <w:szCs w:val="27"/>
              </w:rPr>
              <w:t>-Controlling heads were advised to accelerate their efforts so as to achieve the desired results as performance of banks under this Scheme is being monitored by PMO.</w:t>
            </w:r>
          </w:p>
          <w:p w:rsidR="001C00DD" w:rsidRPr="007D1E1F" w:rsidRDefault="001C00DD" w:rsidP="00A623FF">
            <w:pPr>
              <w:spacing w:after="0"/>
              <w:jc w:val="both"/>
              <w:rPr>
                <w:rFonts w:ascii="Tahoma" w:hAnsi="Tahoma" w:cs="Tahoma"/>
                <w:bCs/>
                <w:sz w:val="27"/>
                <w:szCs w:val="27"/>
              </w:rPr>
            </w:pPr>
          </w:p>
          <w:p w:rsidR="00700C02" w:rsidRPr="007D1E1F" w:rsidRDefault="00E626EB" w:rsidP="00953E93">
            <w:pPr>
              <w:spacing w:after="0"/>
              <w:jc w:val="both"/>
              <w:rPr>
                <w:rFonts w:ascii="Tahoma" w:hAnsi="Tahoma" w:cs="Tahoma"/>
                <w:bCs/>
                <w:sz w:val="27"/>
                <w:szCs w:val="27"/>
              </w:rPr>
            </w:pPr>
            <w:r w:rsidRPr="007D1E1F">
              <w:rPr>
                <w:rFonts w:ascii="Tahoma" w:hAnsi="Tahoma" w:cs="Tahoma"/>
                <w:bCs/>
                <w:sz w:val="27"/>
                <w:szCs w:val="27"/>
              </w:rPr>
              <w:t xml:space="preserve">The house was informed that %age of NPA in Mudra Scheme as at </w:t>
            </w:r>
            <w:r w:rsidR="007C2AA3" w:rsidRPr="007D1E1F">
              <w:rPr>
                <w:rFonts w:ascii="Tahoma" w:hAnsi="Tahoma" w:cs="Tahoma"/>
                <w:bCs/>
                <w:sz w:val="27"/>
                <w:szCs w:val="27"/>
              </w:rPr>
              <w:t>Dece</w:t>
            </w:r>
            <w:r w:rsidR="003B4D1A" w:rsidRPr="007D1E1F">
              <w:rPr>
                <w:rFonts w:ascii="Tahoma" w:hAnsi="Tahoma" w:cs="Tahoma"/>
                <w:bCs/>
                <w:sz w:val="27"/>
                <w:szCs w:val="27"/>
              </w:rPr>
              <w:t>mber</w:t>
            </w:r>
            <w:r w:rsidRPr="007D1E1F">
              <w:rPr>
                <w:rFonts w:ascii="Tahoma" w:hAnsi="Tahoma" w:cs="Tahoma"/>
                <w:bCs/>
                <w:sz w:val="27"/>
                <w:szCs w:val="27"/>
              </w:rPr>
              <w:t xml:space="preserve"> 2021 remained at </w:t>
            </w:r>
            <w:r w:rsidR="00953E93" w:rsidRPr="007D1E1F">
              <w:rPr>
                <w:rFonts w:ascii="Tahoma" w:hAnsi="Tahoma" w:cs="Tahoma"/>
                <w:bCs/>
                <w:sz w:val="27"/>
                <w:szCs w:val="27"/>
              </w:rPr>
              <w:t>16.18</w:t>
            </w:r>
            <w:r w:rsidRPr="007D1E1F">
              <w:rPr>
                <w:rFonts w:ascii="Tahoma" w:hAnsi="Tahoma" w:cs="Tahoma"/>
                <w:bCs/>
                <w:sz w:val="27"/>
                <w:szCs w:val="27"/>
              </w:rPr>
              <w:t>% in case of Public Sector Banks where-as NPA of total banking system remained at 1</w:t>
            </w:r>
            <w:r w:rsidR="00953E93" w:rsidRPr="007D1E1F">
              <w:rPr>
                <w:rFonts w:ascii="Tahoma" w:hAnsi="Tahoma" w:cs="Tahoma"/>
                <w:bCs/>
                <w:sz w:val="27"/>
                <w:szCs w:val="27"/>
              </w:rPr>
              <w:t>1.80</w:t>
            </w:r>
            <w:r w:rsidRPr="007D1E1F">
              <w:rPr>
                <w:rFonts w:ascii="Tahoma" w:hAnsi="Tahoma" w:cs="Tahoma"/>
                <w:bCs/>
                <w:sz w:val="27"/>
                <w:szCs w:val="27"/>
              </w:rPr>
              <w:t>% and efforts should be made to reduce NPAs under the scheme.</w:t>
            </w:r>
          </w:p>
        </w:tc>
      </w:tr>
      <w:tr w:rsidR="000E3EFB" w:rsidRPr="007D1E1F" w:rsidTr="007B7F38">
        <w:tc>
          <w:tcPr>
            <w:tcW w:w="3681" w:type="dxa"/>
          </w:tcPr>
          <w:p w:rsidR="000E3EFB" w:rsidRPr="007D1E1F" w:rsidRDefault="000E3EFB" w:rsidP="00CE1C9B">
            <w:pPr>
              <w:spacing w:after="0" w:line="240" w:lineRule="auto"/>
              <w:jc w:val="both"/>
              <w:rPr>
                <w:rFonts w:ascii="Tahoma" w:hAnsi="Tahoma" w:cs="Tahoma"/>
                <w:b/>
                <w:bCs/>
                <w:sz w:val="27"/>
                <w:szCs w:val="27"/>
              </w:rPr>
            </w:pPr>
            <w:r w:rsidRPr="007D1E1F">
              <w:rPr>
                <w:rFonts w:ascii="Tahoma" w:hAnsi="Tahoma" w:cs="Tahoma"/>
                <w:b/>
                <w:bCs/>
                <w:sz w:val="27"/>
                <w:szCs w:val="27"/>
              </w:rPr>
              <w:t xml:space="preserve">1.11 – </w:t>
            </w:r>
            <w:proofErr w:type="spellStart"/>
            <w:r w:rsidRPr="007D1E1F">
              <w:rPr>
                <w:rFonts w:ascii="Tahoma" w:hAnsi="Tahoma" w:cs="Tahoma"/>
                <w:b/>
                <w:bCs/>
                <w:sz w:val="27"/>
                <w:szCs w:val="27"/>
              </w:rPr>
              <w:t>Mukhya</w:t>
            </w:r>
            <w:proofErr w:type="spellEnd"/>
            <w:r w:rsidRPr="007D1E1F">
              <w:rPr>
                <w:rFonts w:ascii="Tahoma" w:hAnsi="Tahoma" w:cs="Tahoma"/>
                <w:b/>
                <w:bCs/>
                <w:sz w:val="27"/>
                <w:szCs w:val="27"/>
              </w:rPr>
              <w:t xml:space="preserve"> </w:t>
            </w:r>
            <w:proofErr w:type="spellStart"/>
            <w:r w:rsidRPr="007D1E1F">
              <w:rPr>
                <w:rFonts w:ascii="Tahoma" w:hAnsi="Tahoma" w:cs="Tahoma"/>
                <w:b/>
                <w:bCs/>
                <w:sz w:val="27"/>
                <w:szCs w:val="27"/>
              </w:rPr>
              <w:t>Mantri</w:t>
            </w:r>
            <w:proofErr w:type="spellEnd"/>
            <w:r w:rsidRPr="007D1E1F">
              <w:rPr>
                <w:rFonts w:ascii="Tahoma" w:hAnsi="Tahoma" w:cs="Tahoma"/>
                <w:b/>
                <w:bCs/>
                <w:sz w:val="27"/>
                <w:szCs w:val="27"/>
              </w:rPr>
              <w:t xml:space="preserve"> </w:t>
            </w:r>
            <w:proofErr w:type="spellStart"/>
            <w:r w:rsidRPr="007D1E1F">
              <w:rPr>
                <w:rFonts w:ascii="Tahoma" w:hAnsi="Tahoma" w:cs="Tahoma"/>
                <w:b/>
                <w:bCs/>
                <w:sz w:val="27"/>
                <w:szCs w:val="27"/>
              </w:rPr>
              <w:t>Parivar</w:t>
            </w:r>
            <w:proofErr w:type="spellEnd"/>
            <w:r w:rsidRPr="007D1E1F">
              <w:rPr>
                <w:rFonts w:ascii="Tahoma" w:hAnsi="Tahoma" w:cs="Tahoma"/>
                <w:b/>
                <w:bCs/>
                <w:sz w:val="27"/>
                <w:szCs w:val="27"/>
              </w:rPr>
              <w:t xml:space="preserve"> </w:t>
            </w:r>
            <w:proofErr w:type="spellStart"/>
            <w:r w:rsidRPr="007D1E1F">
              <w:rPr>
                <w:rFonts w:ascii="Tahoma" w:hAnsi="Tahoma" w:cs="Tahoma"/>
                <w:b/>
                <w:bCs/>
                <w:sz w:val="27"/>
                <w:szCs w:val="27"/>
              </w:rPr>
              <w:t>Uthan</w:t>
            </w:r>
            <w:proofErr w:type="spellEnd"/>
            <w:r w:rsidRPr="007D1E1F">
              <w:rPr>
                <w:rFonts w:ascii="Tahoma" w:hAnsi="Tahoma" w:cs="Tahoma"/>
                <w:b/>
                <w:bCs/>
                <w:sz w:val="27"/>
                <w:szCs w:val="27"/>
              </w:rPr>
              <w:t xml:space="preserve"> </w:t>
            </w:r>
            <w:proofErr w:type="spellStart"/>
            <w:r w:rsidRPr="007D1E1F">
              <w:rPr>
                <w:rFonts w:ascii="Tahoma" w:hAnsi="Tahoma" w:cs="Tahoma"/>
                <w:b/>
                <w:bCs/>
                <w:sz w:val="27"/>
                <w:szCs w:val="27"/>
              </w:rPr>
              <w:t>Yojana</w:t>
            </w:r>
            <w:proofErr w:type="spellEnd"/>
            <w:r w:rsidRPr="007D1E1F">
              <w:rPr>
                <w:rFonts w:ascii="Tahoma" w:hAnsi="Tahoma" w:cs="Tahoma"/>
                <w:b/>
                <w:bCs/>
                <w:sz w:val="27"/>
                <w:szCs w:val="27"/>
              </w:rPr>
              <w:t xml:space="preserve"> (MMAPUY)</w:t>
            </w:r>
          </w:p>
        </w:tc>
        <w:tc>
          <w:tcPr>
            <w:tcW w:w="6237" w:type="dxa"/>
          </w:tcPr>
          <w:p w:rsidR="000E3EFB" w:rsidRPr="007D1E1F" w:rsidRDefault="00133B7D" w:rsidP="00133B7D">
            <w:pPr>
              <w:jc w:val="both"/>
              <w:rPr>
                <w:rFonts w:ascii="Tahoma" w:hAnsi="Tahoma" w:cs="Tahoma"/>
                <w:bCs/>
                <w:sz w:val="27"/>
                <w:szCs w:val="27"/>
              </w:rPr>
            </w:pPr>
            <w:r w:rsidRPr="007D1E1F">
              <w:rPr>
                <w:rFonts w:ascii="Tahoma" w:hAnsi="Tahoma" w:cs="Tahoma"/>
                <w:bCs/>
                <w:sz w:val="27"/>
                <w:szCs w:val="27"/>
              </w:rPr>
              <w:t>The</w:t>
            </w:r>
            <w:r w:rsidR="000E3EFB" w:rsidRPr="007D1E1F">
              <w:rPr>
                <w:rFonts w:ascii="Tahoma" w:hAnsi="Tahoma" w:cs="Tahoma"/>
                <w:bCs/>
                <w:sz w:val="27"/>
                <w:szCs w:val="27"/>
              </w:rPr>
              <w:t xml:space="preserve"> Government of Haryana organized camps in various blocks of Haryana from 29.11.2021 to 24.01.2022, which were attended by persons having annual income of less than Rs 1.00 lakh per annum and persons interested for loans were referred to banks for financing.   </w:t>
            </w:r>
            <w:r w:rsidRPr="007D1E1F">
              <w:rPr>
                <w:rFonts w:ascii="Tahoma" w:hAnsi="Tahoma" w:cs="Tahoma"/>
                <w:bCs/>
                <w:sz w:val="27"/>
                <w:szCs w:val="27"/>
              </w:rPr>
              <w:t>The bankers were requested to dispose of pending applications expeditiously.</w:t>
            </w:r>
          </w:p>
        </w:tc>
      </w:tr>
      <w:tr w:rsidR="009C6910" w:rsidRPr="007D1E1F" w:rsidTr="007B7F38">
        <w:tc>
          <w:tcPr>
            <w:tcW w:w="3681" w:type="dxa"/>
          </w:tcPr>
          <w:p w:rsidR="00700C02" w:rsidRPr="007D1E1F" w:rsidRDefault="00700C02" w:rsidP="007C2AA3">
            <w:pPr>
              <w:spacing w:after="0" w:line="240" w:lineRule="auto"/>
              <w:jc w:val="both"/>
              <w:rPr>
                <w:rFonts w:ascii="Tahoma" w:hAnsi="Tahoma" w:cs="Tahoma"/>
                <w:b/>
                <w:bCs/>
                <w:sz w:val="27"/>
                <w:szCs w:val="27"/>
              </w:rPr>
            </w:pPr>
            <w:r w:rsidRPr="007D1E1F">
              <w:rPr>
                <w:rFonts w:ascii="Tahoma" w:hAnsi="Tahoma" w:cs="Tahoma"/>
                <w:b/>
                <w:bCs/>
                <w:sz w:val="27"/>
                <w:szCs w:val="27"/>
              </w:rPr>
              <w:t>1.1</w:t>
            </w:r>
            <w:r w:rsidR="00795F36" w:rsidRPr="007D1E1F">
              <w:rPr>
                <w:rFonts w:ascii="Tahoma" w:hAnsi="Tahoma" w:cs="Tahoma"/>
                <w:b/>
                <w:bCs/>
                <w:sz w:val="27"/>
                <w:szCs w:val="27"/>
              </w:rPr>
              <w:t>1</w:t>
            </w:r>
            <w:r w:rsidRPr="007D1E1F">
              <w:rPr>
                <w:rFonts w:ascii="Tahoma" w:hAnsi="Tahoma" w:cs="Tahoma"/>
                <w:b/>
                <w:bCs/>
                <w:sz w:val="27"/>
                <w:szCs w:val="27"/>
              </w:rPr>
              <w:t>-</w:t>
            </w:r>
            <w:r w:rsidRPr="007D1E1F">
              <w:rPr>
                <w:rFonts w:ascii="Tahoma" w:hAnsi="Tahoma" w:cs="Tahoma"/>
                <w:sz w:val="27"/>
                <w:szCs w:val="27"/>
              </w:rPr>
              <w:t xml:space="preserve"> </w:t>
            </w:r>
            <w:r w:rsidRPr="007D1E1F">
              <w:rPr>
                <w:rFonts w:ascii="Tahoma" w:hAnsi="Tahoma" w:cs="Tahoma"/>
                <w:b/>
                <w:bCs/>
                <w:sz w:val="27"/>
                <w:szCs w:val="27"/>
              </w:rPr>
              <w:t xml:space="preserve">Progress under Stand-Up India scheme during the period ended </w:t>
            </w:r>
            <w:r w:rsidR="007C2AA3" w:rsidRPr="007D1E1F">
              <w:rPr>
                <w:rFonts w:ascii="Tahoma" w:hAnsi="Tahoma" w:cs="Tahoma"/>
                <w:b/>
                <w:bCs/>
                <w:sz w:val="27"/>
                <w:szCs w:val="27"/>
              </w:rPr>
              <w:t>Dece</w:t>
            </w:r>
            <w:r w:rsidR="003F395E" w:rsidRPr="007D1E1F">
              <w:rPr>
                <w:rFonts w:ascii="Tahoma" w:hAnsi="Tahoma" w:cs="Tahoma"/>
                <w:b/>
                <w:bCs/>
                <w:sz w:val="27"/>
                <w:szCs w:val="27"/>
              </w:rPr>
              <w:t>mber</w:t>
            </w:r>
            <w:r w:rsidR="00484E15" w:rsidRPr="007D1E1F">
              <w:rPr>
                <w:rFonts w:ascii="Tahoma" w:hAnsi="Tahoma" w:cs="Tahoma"/>
                <w:b/>
                <w:bCs/>
                <w:sz w:val="27"/>
                <w:szCs w:val="27"/>
              </w:rPr>
              <w:t xml:space="preserve"> 2021</w:t>
            </w:r>
          </w:p>
        </w:tc>
        <w:tc>
          <w:tcPr>
            <w:tcW w:w="6237" w:type="dxa"/>
          </w:tcPr>
          <w:p w:rsidR="00700C02" w:rsidRPr="007D1E1F" w:rsidRDefault="00700C02" w:rsidP="00133B7D">
            <w:pPr>
              <w:spacing w:after="0"/>
              <w:jc w:val="both"/>
              <w:rPr>
                <w:rFonts w:ascii="Tahoma" w:hAnsi="Tahoma" w:cs="Tahoma"/>
                <w:bCs/>
                <w:sz w:val="27"/>
                <w:szCs w:val="27"/>
              </w:rPr>
            </w:pPr>
            <w:r w:rsidRPr="007D1E1F">
              <w:rPr>
                <w:rFonts w:ascii="Tahoma" w:hAnsi="Tahoma" w:cs="Tahoma"/>
                <w:bCs/>
                <w:sz w:val="27"/>
                <w:szCs w:val="27"/>
              </w:rPr>
              <w:t>-The Convener SLBC advised bankers to increase pace of sanction</w:t>
            </w:r>
            <w:r w:rsidR="00133B7D" w:rsidRPr="007D1E1F">
              <w:rPr>
                <w:rFonts w:ascii="Tahoma" w:hAnsi="Tahoma" w:cs="Tahoma"/>
                <w:bCs/>
                <w:sz w:val="27"/>
                <w:szCs w:val="27"/>
              </w:rPr>
              <w:t>s</w:t>
            </w:r>
            <w:r w:rsidRPr="007D1E1F">
              <w:rPr>
                <w:rFonts w:ascii="Tahoma" w:hAnsi="Tahoma" w:cs="Tahoma"/>
                <w:bCs/>
                <w:sz w:val="27"/>
                <w:szCs w:val="27"/>
              </w:rPr>
              <w:t xml:space="preserve"> under Stand-up India Scheme.</w:t>
            </w:r>
          </w:p>
        </w:tc>
      </w:tr>
      <w:tr w:rsidR="009C6910" w:rsidRPr="007D1E1F" w:rsidTr="007B7F38">
        <w:tc>
          <w:tcPr>
            <w:tcW w:w="3681" w:type="dxa"/>
          </w:tcPr>
          <w:p w:rsidR="00795F36" w:rsidRPr="007D1E1F" w:rsidRDefault="00795F36" w:rsidP="00986C6A">
            <w:pPr>
              <w:spacing w:after="0" w:line="240" w:lineRule="auto"/>
              <w:jc w:val="both"/>
              <w:rPr>
                <w:rFonts w:ascii="Tahoma" w:hAnsi="Tahoma" w:cs="Tahoma"/>
                <w:b/>
                <w:bCs/>
                <w:sz w:val="27"/>
                <w:szCs w:val="27"/>
              </w:rPr>
            </w:pPr>
            <w:r w:rsidRPr="007D1E1F">
              <w:rPr>
                <w:rFonts w:ascii="Tahoma" w:hAnsi="Tahoma" w:cs="Tahoma"/>
                <w:b/>
                <w:bCs/>
                <w:sz w:val="27"/>
                <w:szCs w:val="27"/>
              </w:rPr>
              <w:t>1.1</w:t>
            </w:r>
            <w:r w:rsidR="00986C6A" w:rsidRPr="007D1E1F">
              <w:rPr>
                <w:rFonts w:ascii="Tahoma" w:hAnsi="Tahoma" w:cs="Tahoma"/>
                <w:b/>
                <w:bCs/>
                <w:sz w:val="27"/>
                <w:szCs w:val="27"/>
              </w:rPr>
              <w:t>2</w:t>
            </w:r>
            <w:r w:rsidRPr="007D1E1F">
              <w:rPr>
                <w:rFonts w:ascii="Tahoma" w:hAnsi="Tahoma" w:cs="Tahoma"/>
                <w:b/>
                <w:bCs/>
                <w:sz w:val="27"/>
                <w:szCs w:val="27"/>
              </w:rPr>
              <w:t xml:space="preserve"> – 100% Digitalization of Karnal district</w:t>
            </w:r>
          </w:p>
        </w:tc>
        <w:tc>
          <w:tcPr>
            <w:tcW w:w="6237" w:type="dxa"/>
          </w:tcPr>
          <w:p w:rsidR="00B367E2" w:rsidRPr="007D1E1F" w:rsidRDefault="00B367E2" w:rsidP="00B367E2">
            <w:pPr>
              <w:jc w:val="both"/>
              <w:rPr>
                <w:rFonts w:ascii="Tahoma" w:hAnsi="Tahoma" w:cs="Tahoma"/>
                <w:bCs/>
                <w:sz w:val="27"/>
                <w:szCs w:val="27"/>
              </w:rPr>
            </w:pPr>
            <w:r w:rsidRPr="007D1E1F">
              <w:rPr>
                <w:rFonts w:ascii="Tahoma" w:hAnsi="Tahoma" w:cs="Tahoma"/>
                <w:bCs/>
                <w:sz w:val="27"/>
                <w:szCs w:val="27"/>
              </w:rPr>
              <w:t xml:space="preserve">The Government of Haryana had finalized Karnal district for 100% digitalization. The house reviewed the performance of Karnal district for 100% digitalization. </w:t>
            </w:r>
          </w:p>
          <w:p w:rsidR="00255DC4" w:rsidRPr="007D1E1F" w:rsidRDefault="00B367E2" w:rsidP="009A337E">
            <w:pPr>
              <w:jc w:val="both"/>
              <w:rPr>
                <w:rFonts w:ascii="Tahoma" w:hAnsi="Tahoma" w:cs="Tahoma"/>
                <w:bCs/>
                <w:sz w:val="27"/>
                <w:szCs w:val="27"/>
              </w:rPr>
            </w:pPr>
            <w:r w:rsidRPr="007D1E1F">
              <w:rPr>
                <w:rFonts w:ascii="Tahoma" w:hAnsi="Tahoma" w:cs="Tahoma"/>
                <w:bCs/>
                <w:sz w:val="27"/>
                <w:szCs w:val="27"/>
              </w:rPr>
              <w:t>As per information received from IFCC, Government of Haryana, they identified Ambala and Hissar districts in next phase for 100% digitalization.  As such, necessary instructions were imparted to LDMs of these districts.  Though the progress of these two districts is on lower side at this juncture, it was believed that the performance in these districts will improve gradually.</w:t>
            </w:r>
          </w:p>
          <w:p w:rsidR="00133B7D" w:rsidRPr="007D1E1F" w:rsidRDefault="00133B7D" w:rsidP="00133B7D">
            <w:pPr>
              <w:jc w:val="both"/>
              <w:rPr>
                <w:rFonts w:ascii="Tahoma" w:hAnsi="Tahoma" w:cs="Tahoma"/>
                <w:bCs/>
                <w:sz w:val="27"/>
                <w:szCs w:val="27"/>
              </w:rPr>
            </w:pPr>
            <w:r w:rsidRPr="007D1E1F">
              <w:rPr>
                <w:rFonts w:ascii="Tahoma" w:hAnsi="Tahoma" w:cs="Tahoma"/>
                <w:bCs/>
                <w:sz w:val="27"/>
                <w:szCs w:val="27"/>
              </w:rPr>
              <w:t xml:space="preserve">Shri Vikram </w:t>
            </w:r>
            <w:proofErr w:type="spellStart"/>
            <w:r w:rsidRPr="007D1E1F">
              <w:rPr>
                <w:rFonts w:ascii="Tahoma" w:hAnsi="Tahoma" w:cs="Tahoma"/>
                <w:bCs/>
                <w:sz w:val="27"/>
                <w:szCs w:val="27"/>
              </w:rPr>
              <w:t>Dhanda</w:t>
            </w:r>
            <w:proofErr w:type="spellEnd"/>
            <w:r w:rsidRPr="007D1E1F">
              <w:rPr>
                <w:rFonts w:ascii="Tahoma" w:hAnsi="Tahoma" w:cs="Tahoma"/>
                <w:bCs/>
                <w:sz w:val="27"/>
                <w:szCs w:val="27"/>
              </w:rPr>
              <w:t>, Assistant General Manager,</w:t>
            </w:r>
            <w:r w:rsidRPr="007D1E1F">
              <w:rPr>
                <w:rFonts w:ascii="Tahoma" w:hAnsi="Tahoma" w:cs="Tahoma"/>
                <w:sz w:val="27"/>
                <w:szCs w:val="27"/>
              </w:rPr>
              <w:t xml:space="preserve"> </w:t>
            </w:r>
            <w:r w:rsidRPr="007D1E1F">
              <w:rPr>
                <w:rFonts w:ascii="Tahoma" w:hAnsi="Tahoma" w:cs="Tahoma"/>
                <w:bCs/>
                <w:sz w:val="27"/>
                <w:szCs w:val="27"/>
              </w:rPr>
              <w:t xml:space="preserve">Reserve Bank of India suggested there should be some deadline for achieving 100% digitalization in newly identified districts i.e. Ambala and </w:t>
            </w:r>
            <w:proofErr w:type="spellStart"/>
            <w:r w:rsidRPr="007D1E1F">
              <w:rPr>
                <w:rFonts w:ascii="Tahoma" w:hAnsi="Tahoma" w:cs="Tahoma"/>
                <w:bCs/>
                <w:sz w:val="27"/>
                <w:szCs w:val="27"/>
              </w:rPr>
              <w:t>Hisar</w:t>
            </w:r>
            <w:proofErr w:type="spellEnd"/>
            <w:r w:rsidRPr="007D1E1F">
              <w:rPr>
                <w:rFonts w:ascii="Tahoma" w:hAnsi="Tahoma" w:cs="Tahoma"/>
                <w:bCs/>
                <w:sz w:val="27"/>
                <w:szCs w:val="27"/>
              </w:rPr>
              <w:t xml:space="preserve"> and make suitable plans accordingly and in Karnal district more efforts are required to be made to digitalize current account customers also. </w:t>
            </w:r>
          </w:p>
        </w:tc>
      </w:tr>
      <w:tr w:rsidR="009C6910" w:rsidRPr="007D1E1F" w:rsidTr="007B7F38">
        <w:tc>
          <w:tcPr>
            <w:tcW w:w="3681" w:type="dxa"/>
          </w:tcPr>
          <w:p w:rsidR="00795F36" w:rsidRPr="007D1E1F" w:rsidRDefault="00795F36" w:rsidP="00986C6A">
            <w:pPr>
              <w:spacing w:after="0" w:line="240" w:lineRule="auto"/>
              <w:jc w:val="both"/>
              <w:rPr>
                <w:rFonts w:ascii="Tahoma" w:hAnsi="Tahoma" w:cs="Tahoma"/>
                <w:b/>
                <w:bCs/>
                <w:sz w:val="27"/>
                <w:szCs w:val="27"/>
              </w:rPr>
            </w:pPr>
            <w:r w:rsidRPr="007D1E1F">
              <w:rPr>
                <w:rFonts w:ascii="Tahoma" w:hAnsi="Tahoma" w:cs="Tahoma"/>
                <w:b/>
                <w:bCs/>
                <w:sz w:val="27"/>
                <w:szCs w:val="27"/>
              </w:rPr>
              <w:t>1.1</w:t>
            </w:r>
            <w:r w:rsidR="00986C6A" w:rsidRPr="007D1E1F">
              <w:rPr>
                <w:rFonts w:ascii="Tahoma" w:hAnsi="Tahoma" w:cs="Tahoma"/>
                <w:b/>
                <w:bCs/>
                <w:sz w:val="27"/>
                <w:szCs w:val="27"/>
              </w:rPr>
              <w:t>3</w:t>
            </w:r>
            <w:r w:rsidRPr="007D1E1F">
              <w:rPr>
                <w:rFonts w:ascii="Tahoma" w:hAnsi="Tahoma" w:cs="Tahoma"/>
                <w:b/>
                <w:bCs/>
                <w:sz w:val="27"/>
                <w:szCs w:val="27"/>
              </w:rPr>
              <w:t xml:space="preserve"> – Digital Payments - NPCI</w:t>
            </w:r>
          </w:p>
        </w:tc>
        <w:tc>
          <w:tcPr>
            <w:tcW w:w="6237" w:type="dxa"/>
          </w:tcPr>
          <w:p w:rsidR="009A337E" w:rsidRPr="007D1E1F" w:rsidRDefault="009A337E" w:rsidP="009A337E">
            <w:pPr>
              <w:jc w:val="both"/>
              <w:rPr>
                <w:rFonts w:ascii="Tahoma" w:hAnsi="Tahoma" w:cs="Tahoma"/>
                <w:bCs/>
                <w:sz w:val="27"/>
                <w:szCs w:val="27"/>
              </w:rPr>
            </w:pPr>
            <w:r w:rsidRPr="007D1E1F">
              <w:rPr>
                <w:rFonts w:ascii="Tahoma" w:hAnsi="Tahoma" w:cs="Tahoma"/>
                <w:bCs/>
                <w:sz w:val="27"/>
                <w:szCs w:val="27"/>
              </w:rPr>
              <w:t xml:space="preserve">Shri Vikas </w:t>
            </w:r>
            <w:proofErr w:type="spellStart"/>
            <w:r w:rsidRPr="007D1E1F">
              <w:rPr>
                <w:rFonts w:ascii="Tahoma" w:hAnsi="Tahoma" w:cs="Tahoma"/>
                <w:bCs/>
                <w:sz w:val="27"/>
                <w:szCs w:val="27"/>
              </w:rPr>
              <w:t>Sirohi</w:t>
            </w:r>
            <w:proofErr w:type="spellEnd"/>
            <w:r w:rsidRPr="007D1E1F">
              <w:rPr>
                <w:rFonts w:ascii="Tahoma" w:hAnsi="Tahoma" w:cs="Tahoma"/>
                <w:bCs/>
                <w:sz w:val="27"/>
                <w:szCs w:val="27"/>
              </w:rPr>
              <w:t xml:space="preserve">, Nodal Officer, NPCI expressed satisfaction over digital transactions taken place in the State of Haryana as position of Haryana remained at No. 3 in per-capita digital transaction, after Chandigarh and Karnataka.  He informed that digital payments are needed to promote both financial inclusion and economic growth and desired to work in unison to increase digital payments adoption both among mass consumers and merchants. He advised banks to ensure that all digital payment modes are made available to all sectors </w:t>
            </w:r>
            <w:proofErr w:type="spellStart"/>
            <w:r w:rsidRPr="007D1E1F">
              <w:rPr>
                <w:rFonts w:ascii="Tahoma" w:hAnsi="Tahoma" w:cs="Tahoma"/>
                <w:bCs/>
                <w:sz w:val="27"/>
                <w:szCs w:val="27"/>
              </w:rPr>
              <w:t>viz</w:t>
            </w:r>
            <w:proofErr w:type="spellEnd"/>
            <w:r w:rsidRPr="007D1E1F">
              <w:rPr>
                <w:rFonts w:ascii="Tahoma" w:hAnsi="Tahoma" w:cs="Tahoma"/>
                <w:bCs/>
                <w:sz w:val="27"/>
                <w:szCs w:val="27"/>
              </w:rPr>
              <w:t xml:space="preserve"> tourism, transportation etc.</w:t>
            </w:r>
          </w:p>
          <w:p w:rsidR="00795F36" w:rsidRPr="007D1E1F" w:rsidRDefault="009A337E" w:rsidP="009A337E">
            <w:pPr>
              <w:jc w:val="both"/>
              <w:rPr>
                <w:rFonts w:ascii="Tahoma" w:hAnsi="Tahoma" w:cs="Tahoma"/>
                <w:bCs/>
                <w:sz w:val="27"/>
                <w:szCs w:val="27"/>
              </w:rPr>
            </w:pPr>
            <w:r w:rsidRPr="007D1E1F">
              <w:rPr>
                <w:rFonts w:ascii="Tahoma" w:hAnsi="Tahoma" w:cs="Tahoma"/>
                <w:bCs/>
                <w:sz w:val="27"/>
                <w:szCs w:val="27"/>
              </w:rPr>
              <w:t xml:space="preserve">He also informed that Govt of India is celebrating </w:t>
            </w:r>
            <w:proofErr w:type="spellStart"/>
            <w:r w:rsidRPr="007D1E1F">
              <w:rPr>
                <w:rFonts w:ascii="Tahoma" w:hAnsi="Tahoma" w:cs="Tahoma"/>
                <w:bCs/>
                <w:sz w:val="27"/>
                <w:szCs w:val="27"/>
              </w:rPr>
              <w:t>Azadi</w:t>
            </w:r>
            <w:proofErr w:type="spellEnd"/>
            <w:r w:rsidRPr="007D1E1F">
              <w:rPr>
                <w:rFonts w:ascii="Tahoma" w:hAnsi="Tahoma" w:cs="Tahoma"/>
                <w:bCs/>
                <w:sz w:val="27"/>
                <w:szCs w:val="27"/>
              </w:rPr>
              <w:t xml:space="preserve"> </w:t>
            </w:r>
            <w:proofErr w:type="spellStart"/>
            <w:r w:rsidRPr="007D1E1F">
              <w:rPr>
                <w:rFonts w:ascii="Tahoma" w:hAnsi="Tahoma" w:cs="Tahoma"/>
                <w:bCs/>
                <w:sz w:val="27"/>
                <w:szCs w:val="27"/>
              </w:rPr>
              <w:t>ka</w:t>
            </w:r>
            <w:proofErr w:type="spellEnd"/>
            <w:r w:rsidRPr="007D1E1F">
              <w:rPr>
                <w:rFonts w:ascii="Tahoma" w:hAnsi="Tahoma" w:cs="Tahoma"/>
                <w:bCs/>
                <w:sz w:val="27"/>
                <w:szCs w:val="27"/>
              </w:rPr>
              <w:t xml:space="preserve"> </w:t>
            </w:r>
            <w:proofErr w:type="spellStart"/>
            <w:r w:rsidRPr="007D1E1F">
              <w:rPr>
                <w:rFonts w:ascii="Tahoma" w:hAnsi="Tahoma" w:cs="Tahoma"/>
                <w:bCs/>
                <w:sz w:val="27"/>
                <w:szCs w:val="27"/>
              </w:rPr>
              <w:t>Amrit</w:t>
            </w:r>
            <w:proofErr w:type="spellEnd"/>
            <w:r w:rsidRPr="007D1E1F">
              <w:rPr>
                <w:rFonts w:ascii="Tahoma" w:hAnsi="Tahoma" w:cs="Tahoma"/>
                <w:bCs/>
                <w:sz w:val="27"/>
                <w:szCs w:val="27"/>
              </w:rPr>
              <w:t xml:space="preserve"> </w:t>
            </w:r>
            <w:proofErr w:type="spellStart"/>
            <w:r w:rsidRPr="007D1E1F">
              <w:rPr>
                <w:rFonts w:ascii="Tahoma" w:hAnsi="Tahoma" w:cs="Tahoma"/>
                <w:bCs/>
                <w:sz w:val="27"/>
                <w:szCs w:val="27"/>
              </w:rPr>
              <w:t>Mahotsav</w:t>
            </w:r>
            <w:proofErr w:type="spellEnd"/>
            <w:r w:rsidRPr="007D1E1F">
              <w:rPr>
                <w:rFonts w:ascii="Tahoma" w:hAnsi="Tahoma" w:cs="Tahoma"/>
                <w:bCs/>
                <w:sz w:val="27"/>
                <w:szCs w:val="27"/>
              </w:rPr>
              <w:t xml:space="preserve"> (AKAM) to commemorate the 75th Anniversary of Independence.  As a part of this initiative, Ministry of Electronics and Information Technology (</w:t>
            </w:r>
            <w:proofErr w:type="spellStart"/>
            <w:r w:rsidRPr="007D1E1F">
              <w:rPr>
                <w:rFonts w:ascii="Tahoma" w:hAnsi="Tahoma" w:cs="Tahoma"/>
                <w:bCs/>
                <w:sz w:val="27"/>
                <w:szCs w:val="27"/>
              </w:rPr>
              <w:t>MeitY</w:t>
            </w:r>
            <w:proofErr w:type="spellEnd"/>
            <w:r w:rsidRPr="007D1E1F">
              <w:rPr>
                <w:rFonts w:ascii="Tahoma" w:hAnsi="Tahoma" w:cs="Tahoma"/>
                <w:bCs/>
                <w:sz w:val="27"/>
                <w:szCs w:val="27"/>
              </w:rPr>
              <w:t xml:space="preserve">) is celebrating “Digital Payments </w:t>
            </w:r>
            <w:proofErr w:type="spellStart"/>
            <w:r w:rsidRPr="007D1E1F">
              <w:rPr>
                <w:rFonts w:ascii="Tahoma" w:hAnsi="Tahoma" w:cs="Tahoma"/>
                <w:bCs/>
                <w:sz w:val="27"/>
                <w:szCs w:val="27"/>
              </w:rPr>
              <w:t>Utsav</w:t>
            </w:r>
            <w:proofErr w:type="spellEnd"/>
            <w:r w:rsidRPr="007D1E1F">
              <w:rPr>
                <w:rFonts w:ascii="Tahoma" w:hAnsi="Tahoma" w:cs="Tahoma"/>
                <w:bCs/>
                <w:sz w:val="27"/>
                <w:szCs w:val="27"/>
              </w:rPr>
              <w:t xml:space="preserve">’ from 5th December 2021 to 5th March,2022 as a 3 </w:t>
            </w:r>
            <w:proofErr w:type="gramStart"/>
            <w:r w:rsidRPr="007D1E1F">
              <w:rPr>
                <w:rFonts w:ascii="Tahoma" w:hAnsi="Tahoma" w:cs="Tahoma"/>
                <w:bCs/>
                <w:sz w:val="27"/>
                <w:szCs w:val="27"/>
              </w:rPr>
              <w:t>months</w:t>
            </w:r>
            <w:proofErr w:type="gramEnd"/>
            <w:r w:rsidRPr="007D1E1F">
              <w:rPr>
                <w:rFonts w:ascii="Tahoma" w:hAnsi="Tahoma" w:cs="Tahoma"/>
                <w:bCs/>
                <w:sz w:val="27"/>
                <w:szCs w:val="27"/>
              </w:rPr>
              <w:t xml:space="preserve"> campaign to accelerate the adoption of digital payments in the country.  He informed that it was time to make focused interventions to increase the penetration of digital payments in untapped domains, including senior citizens, small merchants and rural areas.</w:t>
            </w:r>
          </w:p>
        </w:tc>
      </w:tr>
      <w:tr w:rsidR="009C6910" w:rsidRPr="007D1E1F" w:rsidTr="007B7F38">
        <w:tc>
          <w:tcPr>
            <w:tcW w:w="3681" w:type="dxa"/>
          </w:tcPr>
          <w:p w:rsidR="00795F36" w:rsidRPr="007D1E1F" w:rsidRDefault="00795F36" w:rsidP="00143AFD">
            <w:pPr>
              <w:spacing w:after="0" w:line="240" w:lineRule="auto"/>
              <w:jc w:val="both"/>
              <w:rPr>
                <w:rFonts w:ascii="Tahoma" w:hAnsi="Tahoma" w:cs="Tahoma"/>
                <w:b/>
                <w:bCs/>
                <w:sz w:val="27"/>
                <w:szCs w:val="27"/>
              </w:rPr>
            </w:pPr>
            <w:r w:rsidRPr="007D1E1F">
              <w:rPr>
                <w:rFonts w:ascii="Tahoma" w:hAnsi="Tahoma" w:cs="Tahoma"/>
                <w:b/>
                <w:bCs/>
                <w:sz w:val="27"/>
                <w:szCs w:val="27"/>
              </w:rPr>
              <w:t>1.1</w:t>
            </w:r>
            <w:r w:rsidR="00986C6A" w:rsidRPr="007D1E1F">
              <w:rPr>
                <w:rFonts w:ascii="Tahoma" w:hAnsi="Tahoma" w:cs="Tahoma"/>
                <w:b/>
                <w:bCs/>
                <w:sz w:val="27"/>
                <w:szCs w:val="27"/>
              </w:rPr>
              <w:t>4</w:t>
            </w:r>
            <w:r w:rsidRPr="007D1E1F">
              <w:rPr>
                <w:rFonts w:ascii="Tahoma" w:hAnsi="Tahoma" w:cs="Tahoma"/>
                <w:b/>
                <w:bCs/>
                <w:sz w:val="27"/>
                <w:szCs w:val="27"/>
              </w:rPr>
              <w:t xml:space="preserve"> – KPIs in relation to TFIIIP – </w:t>
            </w:r>
            <w:proofErr w:type="spellStart"/>
            <w:r w:rsidRPr="007D1E1F">
              <w:rPr>
                <w:rFonts w:ascii="Tahoma" w:hAnsi="Tahoma" w:cs="Tahoma"/>
                <w:b/>
                <w:bCs/>
                <w:sz w:val="27"/>
                <w:szCs w:val="27"/>
              </w:rPr>
              <w:t>Mewat</w:t>
            </w:r>
            <w:proofErr w:type="spellEnd"/>
            <w:r w:rsidRPr="007D1E1F">
              <w:rPr>
                <w:rFonts w:ascii="Tahoma" w:hAnsi="Tahoma" w:cs="Tahoma"/>
                <w:b/>
                <w:bCs/>
                <w:sz w:val="27"/>
                <w:szCs w:val="27"/>
              </w:rPr>
              <w:t xml:space="preserve"> district</w:t>
            </w:r>
          </w:p>
        </w:tc>
        <w:tc>
          <w:tcPr>
            <w:tcW w:w="6237" w:type="dxa"/>
          </w:tcPr>
          <w:p w:rsidR="00B367E2" w:rsidRPr="007D1E1F" w:rsidRDefault="00B367E2" w:rsidP="00B367E2">
            <w:pPr>
              <w:jc w:val="both"/>
              <w:rPr>
                <w:rFonts w:ascii="Tahoma" w:hAnsi="Tahoma" w:cs="Tahoma"/>
                <w:bCs/>
                <w:sz w:val="27"/>
                <w:szCs w:val="27"/>
              </w:rPr>
            </w:pPr>
            <w:r w:rsidRPr="007D1E1F">
              <w:rPr>
                <w:rFonts w:ascii="Tahoma" w:hAnsi="Tahoma" w:cs="Tahoma"/>
                <w:bCs/>
                <w:sz w:val="27"/>
                <w:szCs w:val="27"/>
              </w:rPr>
              <w:t xml:space="preserve">NITI </w:t>
            </w:r>
            <w:proofErr w:type="spellStart"/>
            <w:r w:rsidRPr="007D1E1F">
              <w:rPr>
                <w:rFonts w:ascii="Tahoma" w:hAnsi="Tahoma" w:cs="Tahoma"/>
                <w:bCs/>
                <w:sz w:val="27"/>
                <w:szCs w:val="27"/>
              </w:rPr>
              <w:t>Ayog</w:t>
            </w:r>
            <w:proofErr w:type="spellEnd"/>
            <w:r w:rsidRPr="007D1E1F">
              <w:rPr>
                <w:rFonts w:ascii="Tahoma" w:hAnsi="Tahoma" w:cs="Tahoma"/>
                <w:bCs/>
                <w:sz w:val="27"/>
                <w:szCs w:val="27"/>
              </w:rPr>
              <w:t xml:space="preserve"> has identified aspirational district of Haryana i.e. </w:t>
            </w:r>
            <w:proofErr w:type="spellStart"/>
            <w:r w:rsidRPr="007D1E1F">
              <w:rPr>
                <w:rFonts w:ascii="Tahoma" w:hAnsi="Tahoma" w:cs="Tahoma"/>
                <w:bCs/>
                <w:sz w:val="27"/>
                <w:szCs w:val="27"/>
              </w:rPr>
              <w:t>Mewat</w:t>
            </w:r>
            <w:proofErr w:type="spellEnd"/>
            <w:r w:rsidRPr="007D1E1F">
              <w:rPr>
                <w:rFonts w:ascii="Tahoma" w:hAnsi="Tahoma" w:cs="Tahoma"/>
                <w:bCs/>
                <w:sz w:val="27"/>
                <w:szCs w:val="27"/>
              </w:rPr>
              <w:t xml:space="preserve"> (</w:t>
            </w:r>
            <w:proofErr w:type="spellStart"/>
            <w:r w:rsidRPr="007D1E1F">
              <w:rPr>
                <w:rFonts w:ascii="Tahoma" w:hAnsi="Tahoma" w:cs="Tahoma"/>
                <w:bCs/>
                <w:sz w:val="27"/>
                <w:szCs w:val="27"/>
              </w:rPr>
              <w:t>Nuh</w:t>
            </w:r>
            <w:proofErr w:type="spellEnd"/>
            <w:r w:rsidRPr="007D1E1F">
              <w:rPr>
                <w:rFonts w:ascii="Tahoma" w:hAnsi="Tahoma" w:cs="Tahoma"/>
                <w:bCs/>
                <w:sz w:val="27"/>
                <w:szCs w:val="27"/>
              </w:rPr>
              <w:t>) with the objective of (i) ensuring availability of at least one banking touchpoint</w:t>
            </w:r>
            <w:r w:rsidR="00953E93" w:rsidRPr="007D1E1F">
              <w:rPr>
                <w:rFonts w:ascii="Tahoma" w:hAnsi="Tahoma" w:cs="Tahoma"/>
                <w:bCs/>
                <w:sz w:val="27"/>
                <w:szCs w:val="27"/>
              </w:rPr>
              <w:t>;</w:t>
            </w:r>
            <w:r w:rsidRPr="007D1E1F">
              <w:rPr>
                <w:rFonts w:ascii="Tahoma" w:hAnsi="Tahoma" w:cs="Tahoma"/>
                <w:bCs/>
                <w:sz w:val="27"/>
                <w:szCs w:val="27"/>
              </w:rPr>
              <w:t xml:space="preserve"> and (ii) enhancing coverage under identified Key Performance Indicators (KPIs) for financial inclusion in camp/mission mode upto the benchmark level.  KPIs relate to number of bank accounts and enrolments under PMJJBY, PMSBY and APY per lakh population.</w:t>
            </w:r>
          </w:p>
          <w:p w:rsidR="0026377C" w:rsidRPr="007D1E1F" w:rsidRDefault="00FC27F6" w:rsidP="00FC27F6">
            <w:pPr>
              <w:jc w:val="both"/>
              <w:rPr>
                <w:rFonts w:ascii="Tahoma" w:hAnsi="Tahoma" w:cs="Tahoma"/>
                <w:bCs/>
                <w:sz w:val="27"/>
                <w:szCs w:val="27"/>
              </w:rPr>
            </w:pPr>
            <w:r w:rsidRPr="007D1E1F">
              <w:rPr>
                <w:rFonts w:ascii="Tahoma" w:hAnsi="Tahoma" w:cs="Tahoma"/>
                <w:bCs/>
                <w:sz w:val="27"/>
                <w:szCs w:val="27"/>
              </w:rPr>
              <w:t xml:space="preserve">Controlling heads of banks were requested to sensitize branch Managers in </w:t>
            </w:r>
            <w:proofErr w:type="spellStart"/>
            <w:r w:rsidRPr="007D1E1F">
              <w:rPr>
                <w:rFonts w:ascii="Tahoma" w:hAnsi="Tahoma" w:cs="Tahoma"/>
                <w:bCs/>
                <w:sz w:val="27"/>
                <w:szCs w:val="27"/>
              </w:rPr>
              <w:t>Mewat</w:t>
            </w:r>
            <w:proofErr w:type="spellEnd"/>
            <w:r w:rsidRPr="007D1E1F">
              <w:rPr>
                <w:rFonts w:ascii="Tahoma" w:hAnsi="Tahoma" w:cs="Tahoma"/>
                <w:bCs/>
                <w:sz w:val="27"/>
                <w:szCs w:val="27"/>
              </w:rPr>
              <w:t xml:space="preserve"> district and ensure achievement of allocated targets by 31.03.2022.</w:t>
            </w:r>
          </w:p>
        </w:tc>
      </w:tr>
      <w:tr w:rsidR="009C6910" w:rsidRPr="007D1E1F" w:rsidTr="007B7F38">
        <w:tc>
          <w:tcPr>
            <w:tcW w:w="3681" w:type="dxa"/>
          </w:tcPr>
          <w:p w:rsidR="00700C02" w:rsidRPr="007D1E1F" w:rsidRDefault="00986C6A" w:rsidP="00986C6A">
            <w:pPr>
              <w:spacing w:after="0" w:line="240" w:lineRule="auto"/>
              <w:jc w:val="both"/>
              <w:rPr>
                <w:rFonts w:ascii="Tahoma" w:hAnsi="Tahoma" w:cs="Tahoma"/>
                <w:b/>
                <w:bCs/>
                <w:sz w:val="27"/>
                <w:szCs w:val="27"/>
              </w:rPr>
            </w:pPr>
            <w:r w:rsidRPr="007D1E1F">
              <w:rPr>
                <w:rFonts w:ascii="Tahoma" w:hAnsi="Tahoma" w:cs="Tahoma"/>
                <w:b/>
                <w:bCs/>
                <w:sz w:val="27"/>
                <w:szCs w:val="27"/>
              </w:rPr>
              <w:t>2</w:t>
            </w:r>
            <w:r w:rsidR="00795F36" w:rsidRPr="007D1E1F">
              <w:rPr>
                <w:rFonts w:ascii="Tahoma" w:hAnsi="Tahoma" w:cs="Tahoma"/>
                <w:b/>
                <w:bCs/>
                <w:sz w:val="27"/>
                <w:szCs w:val="27"/>
              </w:rPr>
              <w:t>.1</w:t>
            </w:r>
            <w:r w:rsidR="00700C02" w:rsidRPr="007D1E1F">
              <w:rPr>
                <w:rFonts w:ascii="Tahoma" w:hAnsi="Tahoma" w:cs="Tahoma"/>
                <w:b/>
                <w:bCs/>
                <w:sz w:val="27"/>
                <w:szCs w:val="27"/>
              </w:rPr>
              <w:t>-</w:t>
            </w:r>
            <w:r w:rsidRPr="007D1E1F">
              <w:rPr>
                <w:rFonts w:ascii="Tahoma" w:hAnsi="Tahoma" w:cs="Tahoma"/>
                <w:b/>
                <w:bCs/>
                <w:sz w:val="27"/>
                <w:szCs w:val="27"/>
              </w:rPr>
              <w:t>2</w:t>
            </w:r>
            <w:r w:rsidR="00795F36" w:rsidRPr="007D1E1F">
              <w:rPr>
                <w:rFonts w:ascii="Tahoma" w:hAnsi="Tahoma" w:cs="Tahoma"/>
                <w:b/>
                <w:bCs/>
                <w:sz w:val="27"/>
                <w:szCs w:val="27"/>
              </w:rPr>
              <w:t xml:space="preserve">.3- </w:t>
            </w:r>
            <w:r w:rsidR="00700C02" w:rsidRPr="007D1E1F">
              <w:rPr>
                <w:rFonts w:ascii="Tahoma" w:hAnsi="Tahoma" w:cs="Tahoma"/>
                <w:b/>
                <w:bCs/>
                <w:sz w:val="27"/>
                <w:szCs w:val="27"/>
              </w:rPr>
              <w:t xml:space="preserve">Opening of Financial Literacy </w:t>
            </w:r>
            <w:proofErr w:type="spellStart"/>
            <w:r w:rsidR="00700C02" w:rsidRPr="007D1E1F">
              <w:rPr>
                <w:rFonts w:ascii="Tahoma" w:hAnsi="Tahoma" w:cs="Tahoma"/>
                <w:b/>
                <w:bCs/>
                <w:sz w:val="27"/>
                <w:szCs w:val="27"/>
              </w:rPr>
              <w:t>Centres</w:t>
            </w:r>
            <w:proofErr w:type="spellEnd"/>
            <w:r w:rsidR="00700C02" w:rsidRPr="007D1E1F">
              <w:rPr>
                <w:rFonts w:ascii="Tahoma" w:hAnsi="Tahoma" w:cs="Tahoma"/>
                <w:b/>
                <w:bCs/>
                <w:sz w:val="27"/>
                <w:szCs w:val="27"/>
              </w:rPr>
              <w:t xml:space="preserve"> (FLCs) at Block Level – Progress</w:t>
            </w:r>
            <w:r w:rsidR="00571158" w:rsidRPr="007D1E1F">
              <w:rPr>
                <w:rFonts w:ascii="Tahoma" w:hAnsi="Tahoma" w:cs="Tahoma"/>
                <w:b/>
                <w:bCs/>
                <w:sz w:val="27"/>
                <w:szCs w:val="27"/>
              </w:rPr>
              <w:t xml:space="preserve"> </w:t>
            </w:r>
            <w:r w:rsidR="00700C02" w:rsidRPr="007D1E1F">
              <w:rPr>
                <w:rFonts w:ascii="Tahoma" w:hAnsi="Tahoma" w:cs="Tahoma"/>
                <w:b/>
                <w:bCs/>
                <w:sz w:val="27"/>
                <w:szCs w:val="27"/>
              </w:rPr>
              <w:t xml:space="preserve">during the Q.E. </w:t>
            </w:r>
            <w:r w:rsidR="00FC27F6" w:rsidRPr="007D1E1F">
              <w:rPr>
                <w:rFonts w:ascii="Tahoma" w:hAnsi="Tahoma" w:cs="Tahoma"/>
                <w:b/>
                <w:bCs/>
                <w:sz w:val="27"/>
                <w:szCs w:val="27"/>
              </w:rPr>
              <w:t>Dec</w:t>
            </w:r>
            <w:r w:rsidR="003F395E" w:rsidRPr="007D1E1F">
              <w:rPr>
                <w:rFonts w:ascii="Tahoma" w:hAnsi="Tahoma" w:cs="Tahoma"/>
                <w:b/>
                <w:bCs/>
                <w:sz w:val="27"/>
                <w:szCs w:val="27"/>
              </w:rPr>
              <w:t>ember</w:t>
            </w:r>
            <w:r w:rsidR="00484E15" w:rsidRPr="007D1E1F">
              <w:rPr>
                <w:rFonts w:ascii="Tahoma" w:hAnsi="Tahoma" w:cs="Tahoma"/>
                <w:b/>
                <w:bCs/>
                <w:sz w:val="27"/>
                <w:szCs w:val="27"/>
              </w:rPr>
              <w:t xml:space="preserve"> 2021</w:t>
            </w:r>
          </w:p>
        </w:tc>
        <w:tc>
          <w:tcPr>
            <w:tcW w:w="6237" w:type="dxa"/>
          </w:tcPr>
          <w:p w:rsidR="007056AF" w:rsidRPr="007D1E1F" w:rsidRDefault="007056AF" w:rsidP="007056AF">
            <w:pPr>
              <w:spacing w:after="0"/>
              <w:jc w:val="both"/>
              <w:rPr>
                <w:rFonts w:ascii="Tahoma" w:hAnsi="Tahoma" w:cs="Tahoma"/>
                <w:sz w:val="27"/>
                <w:szCs w:val="27"/>
              </w:rPr>
            </w:pPr>
            <w:r w:rsidRPr="007D1E1F">
              <w:rPr>
                <w:rFonts w:ascii="Tahoma" w:hAnsi="Tahoma" w:cs="Tahoma"/>
                <w:sz w:val="27"/>
                <w:szCs w:val="27"/>
              </w:rPr>
              <w:t>144 FLCs are operating in the State of Haryana and performance of these FLCs was reviewed by the house.</w:t>
            </w:r>
          </w:p>
          <w:p w:rsidR="00700C02" w:rsidRPr="007D1E1F" w:rsidRDefault="007056AF" w:rsidP="0005125E">
            <w:pPr>
              <w:spacing w:after="0"/>
              <w:jc w:val="both"/>
              <w:rPr>
                <w:rFonts w:ascii="Tahoma" w:hAnsi="Tahoma" w:cs="Tahoma"/>
                <w:sz w:val="27"/>
                <w:szCs w:val="27"/>
              </w:rPr>
            </w:pPr>
            <w:r w:rsidRPr="007D1E1F">
              <w:rPr>
                <w:rFonts w:ascii="Tahoma" w:hAnsi="Tahoma" w:cs="Tahoma"/>
                <w:sz w:val="27"/>
                <w:szCs w:val="27"/>
              </w:rPr>
              <w:t xml:space="preserve">Shri Bimal Sharma, AGM, RBI advised Controlling heads of all banks to ensure that independent FLC counselors are appointed and proper infrastructure is provided for smooth functioning of FLCs.  </w:t>
            </w:r>
          </w:p>
        </w:tc>
      </w:tr>
      <w:tr w:rsidR="009C6910" w:rsidRPr="007D1E1F" w:rsidTr="007B7F38">
        <w:tc>
          <w:tcPr>
            <w:tcW w:w="3681" w:type="dxa"/>
          </w:tcPr>
          <w:p w:rsidR="00700C02" w:rsidRPr="007D1E1F" w:rsidRDefault="00986C6A" w:rsidP="00986C6A">
            <w:pPr>
              <w:spacing w:after="0" w:line="240" w:lineRule="auto"/>
              <w:jc w:val="both"/>
              <w:rPr>
                <w:rFonts w:ascii="Tahoma" w:hAnsi="Tahoma" w:cs="Tahoma"/>
                <w:b/>
                <w:bCs/>
                <w:sz w:val="27"/>
                <w:szCs w:val="27"/>
              </w:rPr>
            </w:pPr>
            <w:r w:rsidRPr="007D1E1F">
              <w:rPr>
                <w:rFonts w:ascii="Tahoma" w:hAnsi="Tahoma" w:cs="Tahoma"/>
                <w:b/>
                <w:bCs/>
                <w:sz w:val="27"/>
                <w:szCs w:val="27"/>
              </w:rPr>
              <w:t>3</w:t>
            </w:r>
            <w:r w:rsidR="00795F36" w:rsidRPr="007D1E1F">
              <w:rPr>
                <w:rFonts w:ascii="Tahoma" w:hAnsi="Tahoma" w:cs="Tahoma"/>
                <w:b/>
                <w:bCs/>
                <w:sz w:val="27"/>
                <w:szCs w:val="27"/>
              </w:rPr>
              <w:t>.1-</w:t>
            </w:r>
            <w:r w:rsidRPr="007D1E1F">
              <w:rPr>
                <w:rFonts w:ascii="Tahoma" w:hAnsi="Tahoma" w:cs="Tahoma"/>
                <w:b/>
                <w:bCs/>
                <w:sz w:val="27"/>
                <w:szCs w:val="27"/>
              </w:rPr>
              <w:t>3</w:t>
            </w:r>
            <w:r w:rsidR="00795F36" w:rsidRPr="007D1E1F">
              <w:rPr>
                <w:rFonts w:ascii="Tahoma" w:hAnsi="Tahoma" w:cs="Tahoma"/>
                <w:b/>
                <w:bCs/>
                <w:sz w:val="27"/>
                <w:szCs w:val="27"/>
              </w:rPr>
              <w:t>.3</w:t>
            </w:r>
            <w:r w:rsidR="00700C02" w:rsidRPr="007D1E1F">
              <w:rPr>
                <w:rFonts w:ascii="Tahoma" w:hAnsi="Tahoma" w:cs="Tahoma"/>
                <w:b/>
                <w:bCs/>
                <w:sz w:val="27"/>
                <w:szCs w:val="27"/>
              </w:rPr>
              <w:t xml:space="preserve">- Progress Of Rural Self Employment Training Institutes (RSETIs) upto </w:t>
            </w:r>
            <w:r w:rsidR="00AE686D" w:rsidRPr="007D1E1F">
              <w:rPr>
                <w:rFonts w:ascii="Tahoma" w:hAnsi="Tahoma" w:cs="Tahoma"/>
                <w:b/>
                <w:bCs/>
                <w:sz w:val="27"/>
                <w:szCs w:val="27"/>
              </w:rPr>
              <w:t>Dece</w:t>
            </w:r>
            <w:r w:rsidR="003F395E" w:rsidRPr="007D1E1F">
              <w:rPr>
                <w:rFonts w:ascii="Tahoma" w:hAnsi="Tahoma" w:cs="Tahoma"/>
                <w:b/>
                <w:bCs/>
                <w:sz w:val="27"/>
                <w:szCs w:val="27"/>
              </w:rPr>
              <w:t>mber</w:t>
            </w:r>
            <w:r w:rsidR="00484E15" w:rsidRPr="007D1E1F">
              <w:rPr>
                <w:rFonts w:ascii="Tahoma" w:hAnsi="Tahoma" w:cs="Tahoma"/>
                <w:b/>
                <w:bCs/>
                <w:sz w:val="27"/>
                <w:szCs w:val="27"/>
              </w:rPr>
              <w:t xml:space="preserve"> 2021</w:t>
            </w:r>
            <w:r w:rsidR="00B968A9" w:rsidRPr="007D1E1F">
              <w:rPr>
                <w:rFonts w:ascii="Tahoma" w:hAnsi="Tahoma" w:cs="Tahoma"/>
                <w:b/>
                <w:bCs/>
                <w:sz w:val="27"/>
                <w:szCs w:val="27"/>
              </w:rPr>
              <w:t xml:space="preserve"> </w:t>
            </w:r>
            <w:r w:rsidR="00700C02" w:rsidRPr="007D1E1F">
              <w:rPr>
                <w:rFonts w:ascii="Tahoma" w:hAnsi="Tahoma" w:cs="Tahoma"/>
                <w:b/>
                <w:bCs/>
                <w:sz w:val="27"/>
                <w:szCs w:val="27"/>
              </w:rPr>
              <w:t>&amp; Disposal Of Loan Applications of RSETI Trained candidates</w:t>
            </w:r>
          </w:p>
        </w:tc>
        <w:tc>
          <w:tcPr>
            <w:tcW w:w="6237" w:type="dxa"/>
          </w:tcPr>
          <w:p w:rsidR="00700C02" w:rsidRPr="007D1E1F" w:rsidRDefault="00244EA8" w:rsidP="00322E0B">
            <w:pPr>
              <w:spacing w:after="0"/>
              <w:jc w:val="both"/>
              <w:rPr>
                <w:rFonts w:ascii="Tahoma" w:hAnsi="Tahoma" w:cs="Tahoma"/>
                <w:bCs/>
                <w:sz w:val="27"/>
                <w:szCs w:val="27"/>
              </w:rPr>
            </w:pPr>
            <w:r w:rsidRPr="007D1E1F">
              <w:rPr>
                <w:rFonts w:ascii="Tahoma" w:hAnsi="Tahoma" w:cs="Tahoma"/>
                <w:sz w:val="27"/>
                <w:szCs w:val="27"/>
              </w:rPr>
              <w:t>While reviewing the progress of pendency of loan applications of RSETI trained candidates, representatives of banks, Nodal Officer RSETIs were requested to ensure disposal of pending loan applications of RSETI.</w:t>
            </w:r>
          </w:p>
        </w:tc>
      </w:tr>
      <w:tr w:rsidR="009C6910" w:rsidRPr="007D1E1F" w:rsidTr="007B7F38">
        <w:tc>
          <w:tcPr>
            <w:tcW w:w="3681" w:type="dxa"/>
          </w:tcPr>
          <w:p w:rsidR="00700C02" w:rsidRPr="007D1E1F" w:rsidRDefault="00986C6A" w:rsidP="00A122F3">
            <w:pPr>
              <w:spacing w:after="0" w:line="240" w:lineRule="auto"/>
              <w:jc w:val="both"/>
              <w:rPr>
                <w:rFonts w:ascii="Tahoma" w:hAnsi="Tahoma" w:cs="Tahoma"/>
                <w:b/>
                <w:bCs/>
                <w:sz w:val="27"/>
                <w:szCs w:val="27"/>
              </w:rPr>
            </w:pPr>
            <w:r w:rsidRPr="007D1E1F">
              <w:rPr>
                <w:rFonts w:ascii="Tahoma" w:hAnsi="Tahoma" w:cs="Tahoma"/>
                <w:b/>
                <w:bCs/>
                <w:sz w:val="27"/>
                <w:szCs w:val="27"/>
              </w:rPr>
              <w:t>4</w:t>
            </w:r>
            <w:r w:rsidR="00700C02" w:rsidRPr="007D1E1F">
              <w:rPr>
                <w:rFonts w:ascii="Tahoma" w:hAnsi="Tahoma" w:cs="Tahoma"/>
                <w:b/>
                <w:bCs/>
                <w:sz w:val="27"/>
                <w:szCs w:val="27"/>
              </w:rPr>
              <w:t>-</w:t>
            </w:r>
            <w:r w:rsidR="00700C02" w:rsidRPr="007D1E1F">
              <w:rPr>
                <w:rFonts w:ascii="Tahoma" w:hAnsi="Tahoma" w:cs="Tahoma"/>
                <w:b/>
                <w:bCs/>
                <w:noProof/>
                <w:sz w:val="27"/>
                <w:szCs w:val="27"/>
              </w:rPr>
              <w:t>Lead Bank Scheme – Strengthening of Monitoring Information System (MIS)</w:t>
            </w:r>
          </w:p>
        </w:tc>
        <w:tc>
          <w:tcPr>
            <w:tcW w:w="6237" w:type="dxa"/>
          </w:tcPr>
          <w:p w:rsidR="00700C02" w:rsidRPr="007D1E1F" w:rsidRDefault="00AE686D" w:rsidP="00480741">
            <w:pPr>
              <w:spacing w:after="0"/>
              <w:jc w:val="both"/>
              <w:rPr>
                <w:rFonts w:ascii="Tahoma" w:hAnsi="Tahoma" w:cs="Tahoma"/>
                <w:bCs/>
                <w:sz w:val="27"/>
                <w:szCs w:val="27"/>
              </w:rPr>
            </w:pPr>
            <w:r w:rsidRPr="007D1E1F">
              <w:rPr>
                <w:rFonts w:ascii="Tahoma" w:hAnsi="Tahoma" w:cs="Tahoma"/>
                <w:sz w:val="27"/>
                <w:szCs w:val="27"/>
              </w:rPr>
              <w:t>The Chief Manager SLBC Haryana informed the house that as per Revamped Lead Bank Scheme, new portal has been developed by SLBC Haryana and all banks were requested to send sample files to SLBC for test checking of the portal.  He also informed that SLBC has not received text dat</w:t>
            </w:r>
            <w:r w:rsidR="00480741" w:rsidRPr="007D1E1F">
              <w:rPr>
                <w:rFonts w:ascii="Tahoma" w:hAnsi="Tahoma" w:cs="Tahoma"/>
                <w:sz w:val="27"/>
                <w:szCs w:val="27"/>
              </w:rPr>
              <w:t>a</w:t>
            </w:r>
            <w:r w:rsidRPr="007D1E1F">
              <w:rPr>
                <w:rFonts w:ascii="Tahoma" w:hAnsi="Tahoma" w:cs="Tahoma"/>
                <w:sz w:val="27"/>
                <w:szCs w:val="27"/>
              </w:rPr>
              <w:t xml:space="preserve"> from Bank of India, </w:t>
            </w:r>
            <w:proofErr w:type="spellStart"/>
            <w:r w:rsidRPr="007D1E1F">
              <w:rPr>
                <w:rFonts w:ascii="Tahoma" w:hAnsi="Tahoma" w:cs="Tahoma"/>
                <w:sz w:val="27"/>
                <w:szCs w:val="27"/>
              </w:rPr>
              <w:t>Uco</w:t>
            </w:r>
            <w:proofErr w:type="spellEnd"/>
            <w:r w:rsidRPr="007D1E1F">
              <w:rPr>
                <w:rFonts w:ascii="Tahoma" w:hAnsi="Tahoma" w:cs="Tahoma"/>
                <w:sz w:val="27"/>
                <w:szCs w:val="27"/>
              </w:rPr>
              <w:t xml:space="preserve"> Bank, </w:t>
            </w:r>
            <w:proofErr w:type="spellStart"/>
            <w:r w:rsidRPr="007D1E1F">
              <w:rPr>
                <w:rFonts w:ascii="Tahoma" w:hAnsi="Tahoma" w:cs="Tahoma"/>
                <w:sz w:val="27"/>
                <w:szCs w:val="27"/>
              </w:rPr>
              <w:t>Bandhan</w:t>
            </w:r>
            <w:proofErr w:type="spellEnd"/>
            <w:r w:rsidRPr="007D1E1F">
              <w:rPr>
                <w:rFonts w:ascii="Tahoma" w:hAnsi="Tahoma" w:cs="Tahoma"/>
                <w:sz w:val="27"/>
                <w:szCs w:val="27"/>
              </w:rPr>
              <w:t xml:space="preserve"> Bank, DCB Bank, IDFC First Bank, J&amp;K Bank, KV Bank, Kotak Mahindra Bank, </w:t>
            </w:r>
            <w:proofErr w:type="spellStart"/>
            <w:r w:rsidRPr="007D1E1F">
              <w:rPr>
                <w:rFonts w:ascii="Tahoma" w:hAnsi="Tahoma" w:cs="Tahoma"/>
                <w:sz w:val="27"/>
                <w:szCs w:val="27"/>
              </w:rPr>
              <w:t>Luxmi</w:t>
            </w:r>
            <w:proofErr w:type="spellEnd"/>
            <w:r w:rsidRPr="007D1E1F">
              <w:rPr>
                <w:rFonts w:ascii="Tahoma" w:hAnsi="Tahoma" w:cs="Tahoma"/>
                <w:sz w:val="27"/>
                <w:szCs w:val="27"/>
              </w:rPr>
              <w:t xml:space="preserve"> Vilas Bank, Nainital Bank, South Indian Bank, Yes Bank, SHGB, AU Small Finance Bank, </w:t>
            </w:r>
            <w:proofErr w:type="spellStart"/>
            <w:r w:rsidRPr="007D1E1F">
              <w:rPr>
                <w:rFonts w:ascii="Tahoma" w:hAnsi="Tahoma" w:cs="Tahoma"/>
                <w:sz w:val="27"/>
                <w:szCs w:val="27"/>
              </w:rPr>
              <w:t>Equitas</w:t>
            </w:r>
            <w:proofErr w:type="spellEnd"/>
            <w:r w:rsidRPr="007D1E1F">
              <w:rPr>
                <w:rFonts w:ascii="Tahoma" w:hAnsi="Tahoma" w:cs="Tahoma"/>
                <w:sz w:val="27"/>
                <w:szCs w:val="27"/>
              </w:rPr>
              <w:t xml:space="preserve"> Small Finance Bank, Jana Small Finance Bank, IPPB, </w:t>
            </w:r>
            <w:proofErr w:type="spellStart"/>
            <w:r w:rsidRPr="007D1E1F">
              <w:rPr>
                <w:rFonts w:ascii="Tahoma" w:hAnsi="Tahoma" w:cs="Tahoma"/>
                <w:sz w:val="27"/>
                <w:szCs w:val="27"/>
              </w:rPr>
              <w:t>Harco</w:t>
            </w:r>
            <w:proofErr w:type="spellEnd"/>
            <w:r w:rsidRPr="007D1E1F">
              <w:rPr>
                <w:rFonts w:ascii="Tahoma" w:hAnsi="Tahoma" w:cs="Tahoma"/>
                <w:sz w:val="27"/>
                <w:szCs w:val="27"/>
              </w:rPr>
              <w:t xml:space="preserve"> Bank &amp; HSARDB Bank.  As all banks could not submit data as per new formats, SLBC compiled data as per old formats for December 2021.</w:t>
            </w:r>
          </w:p>
        </w:tc>
      </w:tr>
    </w:tbl>
    <w:p w:rsidR="000B4ED1" w:rsidRPr="007D1E1F" w:rsidRDefault="000B4ED1" w:rsidP="002E53DE">
      <w:pPr>
        <w:spacing w:after="0" w:line="240" w:lineRule="auto"/>
        <w:jc w:val="both"/>
        <w:rPr>
          <w:rFonts w:ascii="Tahoma" w:hAnsi="Tahoma" w:cs="Tahoma"/>
          <w:b/>
          <w:bCs/>
          <w:color w:val="000000"/>
          <w:sz w:val="27"/>
          <w:szCs w:val="27"/>
        </w:rPr>
      </w:pPr>
    </w:p>
    <w:p w:rsidR="00553E38" w:rsidRPr="007D1E1F" w:rsidRDefault="00553E38" w:rsidP="002E53DE">
      <w:pPr>
        <w:spacing w:after="0" w:line="240" w:lineRule="auto"/>
        <w:jc w:val="both"/>
        <w:rPr>
          <w:rFonts w:ascii="Tahoma" w:hAnsi="Tahoma" w:cs="Tahoma"/>
          <w:b/>
          <w:bCs/>
          <w:color w:val="000000"/>
          <w:sz w:val="27"/>
          <w:szCs w:val="27"/>
        </w:rPr>
      </w:pPr>
    </w:p>
    <w:tbl>
      <w:tblPr>
        <w:tblW w:w="10188" w:type="dxa"/>
        <w:tblCellMar>
          <w:left w:w="0" w:type="dxa"/>
          <w:right w:w="0" w:type="dxa"/>
        </w:tblCellMar>
        <w:tblLook w:val="04A0" w:firstRow="1" w:lastRow="0" w:firstColumn="1" w:lastColumn="0" w:noHBand="0" w:noVBand="1"/>
      </w:tblPr>
      <w:tblGrid>
        <w:gridCol w:w="2117"/>
        <w:gridCol w:w="8071"/>
      </w:tblGrid>
      <w:tr w:rsidR="00FB29FD" w:rsidRPr="007D1E1F" w:rsidTr="00B03D93">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2</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IMPLEMENTATION OF VARIOUS FLAGSHIP PROGRAMMES OF GOVT. OF INDIA - PROGRESS UPTO DECEMBER 2021</w:t>
            </w:r>
          </w:p>
        </w:tc>
      </w:tr>
    </w:tbl>
    <w:p w:rsidR="00FB29FD" w:rsidRPr="007D1E1F" w:rsidRDefault="00FB29FD" w:rsidP="00FB29FD">
      <w:pPr>
        <w:spacing w:after="0"/>
        <w:jc w:val="both"/>
        <w:rPr>
          <w:rFonts w:ascii="Tahoma" w:hAnsi="Tahoma" w:cs="Tahoma"/>
          <w:b/>
          <w:bCs/>
          <w:color w:val="000000"/>
          <w:sz w:val="27"/>
          <w:szCs w:val="27"/>
        </w:rPr>
      </w:pPr>
    </w:p>
    <w:tbl>
      <w:tblPr>
        <w:tblW w:w="10188" w:type="dxa"/>
        <w:tblCellMar>
          <w:left w:w="0" w:type="dxa"/>
          <w:right w:w="0" w:type="dxa"/>
        </w:tblCellMar>
        <w:tblLook w:val="04A0" w:firstRow="1" w:lastRow="0" w:firstColumn="1" w:lastColumn="0" w:noHBand="0" w:noVBand="1"/>
      </w:tblPr>
      <w:tblGrid>
        <w:gridCol w:w="2117"/>
        <w:gridCol w:w="8071"/>
      </w:tblGrid>
      <w:tr w:rsidR="00FB29FD" w:rsidRPr="007D1E1F" w:rsidTr="00B03D93">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2.1</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STATUS OF PMJDY ACCOUNTS &amp; ISSUANCE  OF RUPAY CARDS UPTO  DECEMBER 2021</w:t>
            </w:r>
          </w:p>
        </w:tc>
      </w:tr>
    </w:tbl>
    <w:p w:rsidR="00FB29FD" w:rsidRPr="007D1E1F" w:rsidRDefault="00FB29FD" w:rsidP="00FB29FD">
      <w:pPr>
        <w:spacing w:line="240" w:lineRule="auto"/>
        <w:jc w:val="both"/>
        <w:rPr>
          <w:rFonts w:ascii="Tahoma" w:hAnsi="Tahoma" w:cs="Tahoma"/>
          <w:b/>
          <w:bCs/>
          <w:sz w:val="27"/>
          <w:szCs w:val="27"/>
        </w:rPr>
      </w:pPr>
    </w:p>
    <w:p w:rsidR="00FB29FD" w:rsidRPr="007D1E1F" w:rsidRDefault="00FB29FD" w:rsidP="00FB29FD">
      <w:pPr>
        <w:spacing w:line="240" w:lineRule="auto"/>
        <w:jc w:val="both"/>
        <w:rPr>
          <w:rFonts w:ascii="Tahoma" w:hAnsi="Tahoma" w:cs="Tahoma"/>
          <w:b/>
          <w:bCs/>
          <w:sz w:val="27"/>
          <w:szCs w:val="27"/>
        </w:rPr>
      </w:pPr>
      <w:r w:rsidRPr="007D1E1F">
        <w:rPr>
          <w:rFonts w:ascii="Tahoma" w:hAnsi="Tahoma" w:cs="Tahoma"/>
          <w:b/>
          <w:bCs/>
          <w:sz w:val="27"/>
          <w:szCs w:val="27"/>
        </w:rPr>
        <w:t xml:space="preserve">Comparative position of issuance of </w:t>
      </w:r>
      <w:proofErr w:type="spellStart"/>
      <w:r w:rsidRPr="007D1E1F">
        <w:rPr>
          <w:rFonts w:ascii="Tahoma" w:hAnsi="Tahoma" w:cs="Tahoma"/>
          <w:b/>
          <w:bCs/>
          <w:sz w:val="27"/>
          <w:szCs w:val="27"/>
        </w:rPr>
        <w:t>RuPay</w:t>
      </w:r>
      <w:proofErr w:type="spellEnd"/>
      <w:r w:rsidRPr="007D1E1F">
        <w:rPr>
          <w:rFonts w:ascii="Tahoma" w:hAnsi="Tahoma" w:cs="Tahoma"/>
          <w:b/>
          <w:bCs/>
          <w:sz w:val="27"/>
          <w:szCs w:val="27"/>
        </w:rPr>
        <w:t xml:space="preserve"> Cards in the PMDJY accounts is as under: -</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1832"/>
        <w:gridCol w:w="1832"/>
        <w:gridCol w:w="1679"/>
        <w:gridCol w:w="2071"/>
      </w:tblGrid>
      <w:tr w:rsidR="00FB29FD" w:rsidRPr="0002615E" w:rsidTr="00B03D93">
        <w:tc>
          <w:tcPr>
            <w:tcW w:w="2442"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Parameter</w:t>
            </w:r>
          </w:p>
        </w:tc>
        <w:tc>
          <w:tcPr>
            <w:tcW w:w="1832"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Sept 2021</w:t>
            </w:r>
          </w:p>
        </w:tc>
        <w:tc>
          <w:tcPr>
            <w:tcW w:w="1832"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Dec 2021</w:t>
            </w:r>
          </w:p>
        </w:tc>
        <w:tc>
          <w:tcPr>
            <w:tcW w:w="1679"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Difference</w:t>
            </w:r>
          </w:p>
        </w:tc>
        <w:tc>
          <w:tcPr>
            <w:tcW w:w="2071"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 age Change</w:t>
            </w:r>
          </w:p>
        </w:tc>
      </w:tr>
      <w:tr w:rsidR="00FB29FD" w:rsidRPr="0002615E" w:rsidTr="00B03D93">
        <w:trPr>
          <w:trHeight w:val="480"/>
        </w:trPr>
        <w:tc>
          <w:tcPr>
            <w:tcW w:w="2442"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No. of Accounts opened</w:t>
            </w:r>
          </w:p>
        </w:tc>
        <w:tc>
          <w:tcPr>
            <w:tcW w:w="1832" w:type="dxa"/>
          </w:tcPr>
          <w:p w:rsidR="00FB29FD" w:rsidRPr="0002615E" w:rsidRDefault="00FB29FD" w:rsidP="00B03D93">
            <w:pPr>
              <w:jc w:val="center"/>
              <w:rPr>
                <w:rFonts w:ascii="Tahoma" w:hAnsi="Tahoma" w:cs="Tahoma"/>
                <w:szCs w:val="22"/>
              </w:rPr>
            </w:pPr>
            <w:r w:rsidRPr="0002615E">
              <w:rPr>
                <w:rFonts w:ascii="Tahoma" w:hAnsi="Tahoma" w:cs="Tahoma"/>
                <w:szCs w:val="22"/>
              </w:rPr>
              <w:t>82,20,018</w:t>
            </w:r>
          </w:p>
        </w:tc>
        <w:tc>
          <w:tcPr>
            <w:tcW w:w="1832" w:type="dxa"/>
          </w:tcPr>
          <w:p w:rsidR="00FB29FD" w:rsidRPr="0002615E" w:rsidRDefault="00FB29FD" w:rsidP="00B03D93">
            <w:pPr>
              <w:jc w:val="center"/>
              <w:rPr>
                <w:rFonts w:ascii="Tahoma" w:hAnsi="Tahoma" w:cs="Tahoma"/>
                <w:szCs w:val="22"/>
              </w:rPr>
            </w:pPr>
            <w:r w:rsidRPr="0002615E">
              <w:rPr>
                <w:rFonts w:ascii="Tahoma" w:hAnsi="Tahoma" w:cs="Tahoma"/>
                <w:szCs w:val="22"/>
              </w:rPr>
              <w:t>83,59,222</w:t>
            </w:r>
          </w:p>
        </w:tc>
        <w:tc>
          <w:tcPr>
            <w:tcW w:w="1679" w:type="dxa"/>
          </w:tcPr>
          <w:p w:rsidR="00FB29FD" w:rsidRPr="0002615E" w:rsidRDefault="00FB29FD" w:rsidP="00B03D93">
            <w:pPr>
              <w:jc w:val="center"/>
              <w:rPr>
                <w:rFonts w:ascii="Tahoma" w:hAnsi="Tahoma" w:cs="Tahoma"/>
                <w:szCs w:val="22"/>
              </w:rPr>
            </w:pPr>
            <w:r w:rsidRPr="0002615E">
              <w:rPr>
                <w:rFonts w:ascii="Tahoma" w:hAnsi="Tahoma" w:cs="Tahoma"/>
                <w:szCs w:val="22"/>
              </w:rPr>
              <w:t>1,39,204</w:t>
            </w:r>
          </w:p>
        </w:tc>
        <w:tc>
          <w:tcPr>
            <w:tcW w:w="2071" w:type="dxa"/>
          </w:tcPr>
          <w:p w:rsidR="00FB29FD" w:rsidRPr="0002615E" w:rsidRDefault="00FB29FD" w:rsidP="00B03D93">
            <w:pPr>
              <w:jc w:val="center"/>
              <w:rPr>
                <w:rFonts w:ascii="Tahoma" w:hAnsi="Tahoma" w:cs="Tahoma"/>
                <w:szCs w:val="22"/>
              </w:rPr>
            </w:pPr>
            <w:r w:rsidRPr="0002615E">
              <w:rPr>
                <w:rFonts w:ascii="Tahoma" w:hAnsi="Tahoma" w:cs="Tahoma"/>
                <w:szCs w:val="22"/>
              </w:rPr>
              <w:t>1.69%</w:t>
            </w:r>
          </w:p>
        </w:tc>
      </w:tr>
      <w:tr w:rsidR="00FB29FD" w:rsidRPr="0002615E" w:rsidTr="00B03D93">
        <w:tc>
          <w:tcPr>
            <w:tcW w:w="2442"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 xml:space="preserve">No. of </w:t>
            </w:r>
            <w:proofErr w:type="spellStart"/>
            <w:r w:rsidRPr="0002615E">
              <w:rPr>
                <w:rFonts w:ascii="Tahoma" w:hAnsi="Tahoma" w:cs="Tahoma"/>
                <w:szCs w:val="22"/>
              </w:rPr>
              <w:t>RuPay</w:t>
            </w:r>
            <w:proofErr w:type="spellEnd"/>
            <w:r w:rsidRPr="0002615E">
              <w:rPr>
                <w:rFonts w:ascii="Tahoma" w:hAnsi="Tahoma" w:cs="Tahoma"/>
                <w:szCs w:val="22"/>
              </w:rPr>
              <w:t xml:space="preserve"> Cards Issued</w:t>
            </w:r>
          </w:p>
        </w:tc>
        <w:tc>
          <w:tcPr>
            <w:tcW w:w="1832"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67,07,037</w:t>
            </w:r>
          </w:p>
        </w:tc>
        <w:tc>
          <w:tcPr>
            <w:tcW w:w="1832"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67,64,948</w:t>
            </w:r>
          </w:p>
        </w:tc>
        <w:tc>
          <w:tcPr>
            <w:tcW w:w="1679"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57,911</w:t>
            </w:r>
          </w:p>
        </w:tc>
        <w:tc>
          <w:tcPr>
            <w:tcW w:w="2071"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0.86%</w:t>
            </w:r>
          </w:p>
        </w:tc>
      </w:tr>
      <w:tr w:rsidR="00FB29FD" w:rsidRPr="0002615E" w:rsidTr="00B03D93">
        <w:tc>
          <w:tcPr>
            <w:tcW w:w="2442"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 xml:space="preserve">%age of </w:t>
            </w:r>
            <w:proofErr w:type="spellStart"/>
            <w:r w:rsidRPr="0002615E">
              <w:rPr>
                <w:rFonts w:ascii="Tahoma" w:hAnsi="Tahoma" w:cs="Tahoma"/>
                <w:szCs w:val="22"/>
              </w:rPr>
              <w:t>RuPay</w:t>
            </w:r>
            <w:proofErr w:type="spellEnd"/>
            <w:r w:rsidRPr="0002615E">
              <w:rPr>
                <w:rFonts w:ascii="Tahoma" w:hAnsi="Tahoma" w:cs="Tahoma"/>
                <w:szCs w:val="22"/>
              </w:rPr>
              <w:t xml:space="preserve"> Cards Issued</w:t>
            </w:r>
          </w:p>
        </w:tc>
        <w:tc>
          <w:tcPr>
            <w:tcW w:w="1832"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82%</w:t>
            </w:r>
          </w:p>
        </w:tc>
        <w:tc>
          <w:tcPr>
            <w:tcW w:w="1832"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81%</w:t>
            </w:r>
          </w:p>
        </w:tc>
        <w:tc>
          <w:tcPr>
            <w:tcW w:w="3750" w:type="dxa"/>
            <w:gridSpan w:val="2"/>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w:t>
            </w:r>
          </w:p>
        </w:tc>
      </w:tr>
    </w:tbl>
    <w:p w:rsidR="00FB29FD" w:rsidRPr="007D1E1F" w:rsidRDefault="00FB29FD" w:rsidP="00FB29FD">
      <w:pPr>
        <w:spacing w:after="120"/>
        <w:jc w:val="both"/>
        <w:rPr>
          <w:rFonts w:ascii="Tahoma" w:hAnsi="Tahoma" w:cs="Tahoma"/>
          <w:b/>
          <w:bCs/>
          <w:color w:val="000000"/>
          <w:sz w:val="27"/>
          <w:szCs w:val="27"/>
        </w:rPr>
      </w:pPr>
    </w:p>
    <w:p w:rsidR="00C04A6E" w:rsidRPr="007D1E1F" w:rsidRDefault="00C04A6E" w:rsidP="00FB29FD">
      <w:pPr>
        <w:spacing w:after="120"/>
        <w:jc w:val="both"/>
        <w:rPr>
          <w:rFonts w:ascii="Tahoma" w:hAnsi="Tahoma" w:cs="Tahoma"/>
          <w:b/>
          <w:bCs/>
          <w:color w:val="000000"/>
          <w:sz w:val="27"/>
          <w:szCs w:val="27"/>
        </w:rPr>
      </w:pPr>
    </w:p>
    <w:p w:rsidR="00C04A6E" w:rsidRPr="007D1E1F" w:rsidRDefault="00C04A6E" w:rsidP="00FB29FD">
      <w:pPr>
        <w:spacing w:after="120"/>
        <w:jc w:val="both"/>
        <w:rPr>
          <w:rFonts w:ascii="Tahoma" w:hAnsi="Tahoma" w:cs="Tahoma"/>
          <w:b/>
          <w:bCs/>
          <w:color w:val="000000"/>
          <w:sz w:val="27"/>
          <w:szCs w:val="27"/>
        </w:rPr>
      </w:pPr>
    </w:p>
    <w:p w:rsidR="00FB29FD" w:rsidRPr="007D1E1F" w:rsidRDefault="00FB29FD" w:rsidP="00FB29FD">
      <w:pPr>
        <w:spacing w:after="120"/>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banks in opening of PMJDY accounts are as </w:t>
      </w:r>
      <w:proofErr w:type="gramStart"/>
      <w:r w:rsidRPr="007D1E1F">
        <w:rPr>
          <w:rFonts w:ascii="Tahoma" w:hAnsi="Tahoma" w:cs="Tahoma"/>
          <w:b/>
          <w:bCs/>
          <w:color w:val="000000"/>
          <w:sz w:val="27"/>
          <w:szCs w:val="27"/>
        </w:rPr>
        <w:t>under:-</w:t>
      </w:r>
      <w:proofErr w:type="gramEnd"/>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60"/>
        <w:gridCol w:w="7110"/>
      </w:tblGrid>
      <w:tr w:rsidR="00FB29FD" w:rsidRPr="007D1E1F" w:rsidTr="00B03D93">
        <w:tc>
          <w:tcPr>
            <w:tcW w:w="1008" w:type="dxa"/>
          </w:tcPr>
          <w:p w:rsidR="00FB29FD" w:rsidRPr="007D1E1F" w:rsidRDefault="00FB29FD" w:rsidP="00B03D93">
            <w:pPr>
              <w:spacing w:after="0" w:line="240" w:lineRule="auto"/>
              <w:rPr>
                <w:rFonts w:ascii="Tahoma" w:hAnsi="Tahoma" w:cs="Tahoma"/>
                <w:b/>
                <w:bCs/>
                <w:color w:val="000000"/>
                <w:sz w:val="27"/>
                <w:szCs w:val="27"/>
              </w:rPr>
            </w:pPr>
            <w:proofErr w:type="spellStart"/>
            <w:r w:rsidRPr="007D1E1F">
              <w:rPr>
                <w:rFonts w:ascii="Tahoma" w:hAnsi="Tahoma" w:cs="Tahoma"/>
                <w:b/>
                <w:bCs/>
                <w:color w:val="000000"/>
                <w:sz w:val="27"/>
                <w:szCs w:val="27"/>
              </w:rPr>
              <w:t>S.No</w:t>
            </w:r>
            <w:proofErr w:type="spellEnd"/>
            <w:r w:rsidRPr="007D1E1F">
              <w:rPr>
                <w:rFonts w:ascii="Tahoma" w:hAnsi="Tahoma" w:cs="Tahoma"/>
                <w:b/>
                <w:bCs/>
                <w:color w:val="000000"/>
                <w:sz w:val="27"/>
                <w:szCs w:val="27"/>
              </w:rPr>
              <w:t>.</w:t>
            </w:r>
          </w:p>
        </w:tc>
        <w:tc>
          <w:tcPr>
            <w:tcW w:w="2160"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7110"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c>
          <w:tcPr>
            <w:tcW w:w="1008"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1</w:t>
            </w:r>
          </w:p>
        </w:tc>
        <w:tc>
          <w:tcPr>
            <w:tcW w:w="2160"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Top performing Banks</w:t>
            </w:r>
          </w:p>
        </w:tc>
        <w:tc>
          <w:tcPr>
            <w:tcW w:w="7110" w:type="dxa"/>
          </w:tcPr>
          <w:p w:rsidR="00FB29FD" w:rsidRPr="007D1E1F" w:rsidRDefault="00FB29FD" w:rsidP="00B03D93">
            <w:pPr>
              <w:spacing w:after="0"/>
              <w:jc w:val="both"/>
              <w:rPr>
                <w:rFonts w:ascii="Tahoma" w:hAnsi="Tahoma" w:cs="Tahoma"/>
                <w:bCs/>
                <w:sz w:val="27"/>
                <w:szCs w:val="27"/>
              </w:rPr>
            </w:pPr>
            <w:r w:rsidRPr="007D1E1F">
              <w:rPr>
                <w:rFonts w:ascii="Tahoma" w:hAnsi="Tahoma" w:cs="Tahoma"/>
                <w:bCs/>
                <w:sz w:val="27"/>
                <w:szCs w:val="27"/>
              </w:rPr>
              <w:t>Punjab National Bank (19,21,631), State Bank of India (16,68,072) and Sarva Haryana Gramin Bank (12,58,130)</w:t>
            </w:r>
          </w:p>
        </w:tc>
      </w:tr>
    </w:tbl>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&amp; Bottom performing major banks in issuance of </w:t>
      </w:r>
      <w:proofErr w:type="spellStart"/>
      <w:r w:rsidRPr="007D1E1F">
        <w:rPr>
          <w:rFonts w:ascii="Tahoma" w:hAnsi="Tahoma" w:cs="Tahoma"/>
          <w:b/>
          <w:bCs/>
          <w:color w:val="000000"/>
          <w:sz w:val="27"/>
          <w:szCs w:val="27"/>
        </w:rPr>
        <w:t>RuPay</w:t>
      </w:r>
      <w:proofErr w:type="spellEnd"/>
      <w:r w:rsidRPr="007D1E1F">
        <w:rPr>
          <w:rFonts w:ascii="Tahoma" w:hAnsi="Tahoma" w:cs="Tahoma"/>
          <w:b/>
          <w:bCs/>
          <w:color w:val="000000"/>
          <w:sz w:val="27"/>
          <w:szCs w:val="27"/>
        </w:rPr>
        <w:t xml:space="preserve"> Cards in </w:t>
      </w:r>
      <w:proofErr w:type="gramStart"/>
      <w:r w:rsidRPr="007D1E1F">
        <w:rPr>
          <w:rFonts w:ascii="Tahoma" w:hAnsi="Tahoma" w:cs="Tahoma"/>
          <w:b/>
          <w:bCs/>
          <w:color w:val="000000"/>
          <w:sz w:val="27"/>
          <w:szCs w:val="27"/>
        </w:rPr>
        <w:t>PMJDY  accounts</w:t>
      </w:r>
      <w:proofErr w:type="gramEnd"/>
      <w:r w:rsidRPr="007D1E1F">
        <w:rPr>
          <w:rFonts w:ascii="Tahoma" w:hAnsi="Tahoma" w:cs="Tahoma"/>
          <w:b/>
          <w:bCs/>
          <w:color w:val="000000"/>
          <w:sz w:val="27"/>
          <w:szCs w:val="27"/>
        </w:rPr>
        <w:t xml:space="preserve"> are as under:-</w:t>
      </w:r>
    </w:p>
    <w:p w:rsidR="00FB29FD" w:rsidRPr="007D1E1F" w:rsidRDefault="00FB29FD" w:rsidP="00FB29FD">
      <w:pPr>
        <w:spacing w:after="0" w:line="240" w:lineRule="auto"/>
        <w:ind w:left="2880" w:hanging="288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136"/>
        <w:gridCol w:w="7121"/>
      </w:tblGrid>
      <w:tr w:rsidR="00FB29FD" w:rsidRPr="007D1E1F" w:rsidTr="00B03D93">
        <w:tc>
          <w:tcPr>
            <w:tcW w:w="846" w:type="dxa"/>
          </w:tcPr>
          <w:p w:rsidR="00FB29FD" w:rsidRPr="007D1E1F" w:rsidRDefault="00FB29FD" w:rsidP="00B03D93">
            <w:pPr>
              <w:spacing w:after="0" w:line="240" w:lineRule="auto"/>
              <w:rPr>
                <w:rFonts w:ascii="Tahoma" w:hAnsi="Tahoma" w:cs="Tahoma"/>
                <w:b/>
                <w:bCs/>
                <w:color w:val="000000"/>
                <w:sz w:val="27"/>
                <w:szCs w:val="27"/>
              </w:rPr>
            </w:pPr>
            <w:proofErr w:type="spellStart"/>
            <w:r w:rsidRPr="007D1E1F">
              <w:rPr>
                <w:rFonts w:ascii="Tahoma" w:hAnsi="Tahoma" w:cs="Tahoma"/>
                <w:b/>
                <w:bCs/>
                <w:color w:val="000000"/>
                <w:sz w:val="27"/>
                <w:szCs w:val="27"/>
              </w:rPr>
              <w:t>S.No</w:t>
            </w:r>
            <w:proofErr w:type="spellEnd"/>
            <w:r w:rsidRPr="007D1E1F">
              <w:rPr>
                <w:rFonts w:ascii="Tahoma" w:hAnsi="Tahoma" w:cs="Tahoma"/>
                <w:b/>
                <w:bCs/>
                <w:color w:val="000000"/>
                <w:sz w:val="27"/>
                <w:szCs w:val="27"/>
              </w:rPr>
              <w:t>.</w:t>
            </w:r>
          </w:p>
        </w:tc>
        <w:tc>
          <w:tcPr>
            <w:tcW w:w="2142"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7200"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c>
          <w:tcPr>
            <w:tcW w:w="846"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1</w:t>
            </w:r>
          </w:p>
        </w:tc>
        <w:tc>
          <w:tcPr>
            <w:tcW w:w="2142"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performing Banks</w:t>
            </w:r>
          </w:p>
        </w:tc>
        <w:tc>
          <w:tcPr>
            <w:tcW w:w="7200" w:type="dxa"/>
          </w:tcPr>
          <w:p w:rsidR="00FB29FD" w:rsidRPr="007D1E1F" w:rsidRDefault="00FB29FD" w:rsidP="00E729CC">
            <w:pPr>
              <w:spacing w:after="0" w:line="240" w:lineRule="auto"/>
              <w:jc w:val="both"/>
              <w:rPr>
                <w:rFonts w:ascii="Tahoma" w:hAnsi="Tahoma" w:cs="Tahoma"/>
                <w:bCs/>
                <w:sz w:val="27"/>
                <w:szCs w:val="27"/>
              </w:rPr>
            </w:pPr>
            <w:r w:rsidRPr="007D1E1F">
              <w:rPr>
                <w:rFonts w:ascii="Tahoma" w:hAnsi="Tahoma" w:cs="Tahoma"/>
                <w:bCs/>
                <w:sz w:val="27"/>
                <w:szCs w:val="27"/>
              </w:rPr>
              <w:t>HDFC Bank, ICICI Bank (100%), CBI (96%)</w:t>
            </w:r>
            <w:r w:rsidR="00E729CC" w:rsidRPr="007D1E1F">
              <w:rPr>
                <w:rFonts w:ascii="Tahoma" w:hAnsi="Tahoma" w:cs="Tahoma"/>
                <w:bCs/>
                <w:sz w:val="27"/>
                <w:szCs w:val="27"/>
              </w:rPr>
              <w:t xml:space="preserve">, </w:t>
            </w:r>
            <w:proofErr w:type="spellStart"/>
            <w:r w:rsidR="00E729CC" w:rsidRPr="007D1E1F">
              <w:rPr>
                <w:rFonts w:ascii="Tahoma" w:hAnsi="Tahoma" w:cs="Tahoma"/>
                <w:bCs/>
                <w:sz w:val="27"/>
                <w:szCs w:val="27"/>
              </w:rPr>
              <w:t>BoI</w:t>
            </w:r>
            <w:proofErr w:type="spellEnd"/>
            <w:r w:rsidR="00E729CC" w:rsidRPr="007D1E1F">
              <w:rPr>
                <w:rFonts w:ascii="Tahoma" w:hAnsi="Tahoma" w:cs="Tahoma"/>
                <w:bCs/>
                <w:sz w:val="27"/>
                <w:szCs w:val="27"/>
              </w:rPr>
              <w:t xml:space="preserve"> (93%)</w:t>
            </w:r>
            <w:r w:rsidRPr="007D1E1F">
              <w:rPr>
                <w:rFonts w:ascii="Tahoma" w:hAnsi="Tahoma" w:cs="Tahoma"/>
                <w:bCs/>
                <w:sz w:val="27"/>
                <w:szCs w:val="27"/>
              </w:rPr>
              <w:t xml:space="preserve"> &amp; Convener Bank - 85%</w:t>
            </w:r>
          </w:p>
        </w:tc>
      </w:tr>
      <w:tr w:rsidR="00FB29FD" w:rsidRPr="007D1E1F" w:rsidTr="00B03D93">
        <w:tc>
          <w:tcPr>
            <w:tcW w:w="846"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2.</w:t>
            </w:r>
          </w:p>
        </w:tc>
        <w:tc>
          <w:tcPr>
            <w:tcW w:w="2142"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banks</w:t>
            </w:r>
          </w:p>
        </w:tc>
        <w:tc>
          <w:tcPr>
            <w:tcW w:w="7200" w:type="dxa"/>
          </w:tcPr>
          <w:p w:rsidR="00FB29FD" w:rsidRPr="007D1E1F" w:rsidRDefault="00FB29FD" w:rsidP="00B03D93">
            <w:pPr>
              <w:spacing w:after="0" w:line="240" w:lineRule="auto"/>
              <w:jc w:val="both"/>
              <w:rPr>
                <w:rFonts w:ascii="Tahoma" w:hAnsi="Tahoma" w:cs="Tahoma"/>
                <w:sz w:val="27"/>
                <w:szCs w:val="27"/>
              </w:rPr>
            </w:pPr>
            <w:r w:rsidRPr="007D1E1F">
              <w:rPr>
                <w:rFonts w:ascii="Tahoma" w:hAnsi="Tahoma" w:cs="Tahoma"/>
                <w:sz w:val="27"/>
                <w:szCs w:val="27"/>
              </w:rPr>
              <w:t>SHGB (54%), Bank of Maharashtra (70%), Canara Bank (76%)</w:t>
            </w:r>
          </w:p>
        </w:tc>
      </w:tr>
    </w:tbl>
    <w:p w:rsidR="00FB29FD" w:rsidRPr="007D1E1F" w:rsidRDefault="00FB29FD" w:rsidP="00FB29FD">
      <w:pPr>
        <w:spacing w:line="240" w:lineRule="auto"/>
        <w:jc w:val="both"/>
        <w:rPr>
          <w:rFonts w:ascii="Tahoma" w:hAnsi="Tahoma" w:cs="Tahoma"/>
          <w:b/>
          <w:bCs/>
          <w:sz w:val="27"/>
          <w:szCs w:val="27"/>
        </w:rPr>
      </w:pPr>
    </w:p>
    <w:p w:rsidR="00FB29FD" w:rsidRPr="007D1E1F" w:rsidRDefault="00FB29FD" w:rsidP="00FB29FD">
      <w:pPr>
        <w:jc w:val="both"/>
        <w:rPr>
          <w:rFonts w:ascii="Tahoma" w:hAnsi="Tahoma" w:cs="Tahoma"/>
          <w:b/>
          <w:bCs/>
          <w:sz w:val="27"/>
          <w:szCs w:val="27"/>
        </w:rPr>
      </w:pPr>
      <w:r w:rsidRPr="007D1E1F">
        <w:rPr>
          <w:rFonts w:ascii="Tahoma" w:hAnsi="Tahoma" w:cs="Tahoma"/>
          <w:b/>
          <w:bCs/>
          <w:sz w:val="27"/>
          <w:szCs w:val="27"/>
        </w:rPr>
        <w:t xml:space="preserve">Bank wise/District-wise status of opening of PMJDY accounts is given on Annexure 1.1 &amp; 1.2 (Page </w:t>
      </w:r>
      <w:r w:rsidR="00471AF7" w:rsidRPr="007D1E1F">
        <w:rPr>
          <w:rFonts w:ascii="Tahoma" w:hAnsi="Tahoma" w:cs="Tahoma"/>
          <w:b/>
          <w:bCs/>
          <w:sz w:val="27"/>
          <w:szCs w:val="27"/>
        </w:rPr>
        <w:t>109-110</w:t>
      </w:r>
      <w:r w:rsidRPr="007D1E1F">
        <w:rPr>
          <w:rFonts w:ascii="Tahoma" w:hAnsi="Tahoma" w:cs="Tahoma"/>
          <w:b/>
          <w:bCs/>
          <w:sz w:val="27"/>
          <w:szCs w:val="27"/>
        </w:rPr>
        <w:t xml:space="preserve">) and issuance of </w:t>
      </w:r>
      <w:proofErr w:type="spellStart"/>
      <w:r w:rsidRPr="007D1E1F">
        <w:rPr>
          <w:rFonts w:ascii="Tahoma" w:hAnsi="Tahoma" w:cs="Tahoma"/>
          <w:b/>
          <w:bCs/>
          <w:sz w:val="27"/>
          <w:szCs w:val="27"/>
        </w:rPr>
        <w:t>RuPay</w:t>
      </w:r>
      <w:proofErr w:type="spellEnd"/>
      <w:r w:rsidRPr="007D1E1F">
        <w:rPr>
          <w:rFonts w:ascii="Tahoma" w:hAnsi="Tahoma" w:cs="Tahoma"/>
          <w:b/>
          <w:bCs/>
          <w:sz w:val="27"/>
          <w:szCs w:val="27"/>
        </w:rPr>
        <w:t xml:space="preserve"> Cards is given on Annexure No. 2.1-2.2 (Page </w:t>
      </w:r>
      <w:r w:rsidR="00471AF7" w:rsidRPr="007D1E1F">
        <w:rPr>
          <w:rFonts w:ascii="Tahoma" w:hAnsi="Tahoma" w:cs="Tahoma"/>
          <w:b/>
          <w:bCs/>
          <w:sz w:val="27"/>
          <w:szCs w:val="27"/>
        </w:rPr>
        <w:t>111-112</w:t>
      </w:r>
      <w:r w:rsidRPr="007D1E1F">
        <w:rPr>
          <w:rFonts w:ascii="Tahoma" w:hAnsi="Tahoma" w:cs="Tahoma"/>
          <w:b/>
          <w:bCs/>
          <w:sz w:val="27"/>
          <w:szCs w:val="27"/>
        </w:rPr>
        <w:t>).</w:t>
      </w:r>
    </w:p>
    <w:tbl>
      <w:tblPr>
        <w:tblW w:w="9737" w:type="dxa"/>
        <w:tblCellMar>
          <w:left w:w="0" w:type="dxa"/>
          <w:right w:w="0" w:type="dxa"/>
        </w:tblCellMar>
        <w:tblLook w:val="04A0" w:firstRow="1" w:lastRow="0" w:firstColumn="1" w:lastColumn="0" w:noHBand="0" w:noVBand="1"/>
      </w:tblPr>
      <w:tblGrid>
        <w:gridCol w:w="2343"/>
        <w:gridCol w:w="7394"/>
      </w:tblGrid>
      <w:tr w:rsidR="00FB29FD" w:rsidRPr="007D1E1F" w:rsidTr="00B03D93">
        <w:trPr>
          <w:trHeight w:val="484"/>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AGENDA ITEM NO. 2.2</w:t>
            </w:r>
          </w:p>
        </w:tc>
        <w:tc>
          <w:tcPr>
            <w:tcW w:w="7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color w:val="000000"/>
                <w:sz w:val="27"/>
                <w:szCs w:val="27"/>
              </w:rPr>
            </w:pPr>
            <w:r w:rsidRPr="007D1E1F">
              <w:rPr>
                <w:rFonts w:ascii="Tahoma" w:hAnsi="Tahoma" w:cs="Tahoma"/>
                <w:b/>
                <w:color w:val="000000"/>
                <w:sz w:val="27"/>
                <w:szCs w:val="27"/>
              </w:rPr>
              <w:t xml:space="preserve">STATUS OF ACTIVATION OF RUPAY CARDS ISSUED IN PMJDY ACCOUNTS UPTO </w:t>
            </w:r>
            <w:r w:rsidRPr="007D1E1F">
              <w:rPr>
                <w:rFonts w:ascii="Tahoma" w:hAnsi="Tahoma" w:cs="Tahoma"/>
                <w:b/>
                <w:bCs/>
                <w:color w:val="000000"/>
                <w:sz w:val="27"/>
                <w:szCs w:val="27"/>
              </w:rPr>
              <w:t>DECEMBER</w:t>
            </w:r>
            <w:r w:rsidRPr="007D1E1F">
              <w:rPr>
                <w:rFonts w:ascii="Tahoma" w:hAnsi="Tahoma" w:cs="Tahoma"/>
                <w:b/>
                <w:color w:val="000000"/>
                <w:sz w:val="27"/>
                <w:szCs w:val="27"/>
              </w:rPr>
              <w:t xml:space="preserve"> 2021</w:t>
            </w:r>
          </w:p>
        </w:tc>
      </w:tr>
    </w:tbl>
    <w:p w:rsidR="00FB29FD" w:rsidRPr="007D1E1F" w:rsidRDefault="00FB29FD" w:rsidP="00FB29FD">
      <w:pPr>
        <w:spacing w:after="120"/>
        <w:jc w:val="both"/>
        <w:rPr>
          <w:rFonts w:ascii="Tahoma" w:hAnsi="Tahoma" w:cs="Tahoma"/>
          <w:b/>
          <w:bCs/>
          <w:color w:val="000000"/>
          <w:sz w:val="27"/>
          <w:szCs w:val="27"/>
        </w:rPr>
      </w:pPr>
    </w:p>
    <w:p w:rsidR="00FB29FD" w:rsidRPr="007D1E1F" w:rsidRDefault="00FB29FD" w:rsidP="00FB29FD">
      <w:pPr>
        <w:spacing w:after="120"/>
        <w:jc w:val="both"/>
        <w:rPr>
          <w:rFonts w:ascii="Tahoma" w:hAnsi="Tahoma" w:cs="Tahoma"/>
          <w:b/>
          <w:bCs/>
          <w:color w:val="000000"/>
          <w:sz w:val="27"/>
          <w:szCs w:val="27"/>
        </w:rPr>
      </w:pPr>
      <w:r w:rsidRPr="007D1E1F">
        <w:rPr>
          <w:rFonts w:ascii="Tahoma" w:hAnsi="Tahoma" w:cs="Tahoma"/>
          <w:b/>
          <w:bCs/>
          <w:color w:val="000000"/>
          <w:sz w:val="27"/>
          <w:szCs w:val="27"/>
        </w:rPr>
        <w:t xml:space="preserve">Comparative position of activation of </w:t>
      </w:r>
      <w:proofErr w:type="spellStart"/>
      <w:r w:rsidRPr="007D1E1F">
        <w:rPr>
          <w:rFonts w:ascii="Tahoma" w:hAnsi="Tahoma" w:cs="Tahoma"/>
          <w:b/>
          <w:bCs/>
          <w:color w:val="000000"/>
          <w:sz w:val="27"/>
          <w:szCs w:val="27"/>
        </w:rPr>
        <w:t>RuPay</w:t>
      </w:r>
      <w:proofErr w:type="spellEnd"/>
      <w:r w:rsidRPr="007D1E1F">
        <w:rPr>
          <w:rFonts w:ascii="Tahoma" w:hAnsi="Tahoma" w:cs="Tahoma"/>
          <w:b/>
          <w:bCs/>
          <w:color w:val="000000"/>
          <w:sz w:val="27"/>
          <w:szCs w:val="27"/>
        </w:rPr>
        <w:t xml:space="preserve"> Cards in the PMDJY accounts is as under: -</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797"/>
        <w:gridCol w:w="1797"/>
        <w:gridCol w:w="1843"/>
        <w:gridCol w:w="1656"/>
      </w:tblGrid>
      <w:tr w:rsidR="00FB29FD" w:rsidRPr="0002615E" w:rsidTr="00B03D93">
        <w:trPr>
          <w:trHeight w:val="622"/>
        </w:trPr>
        <w:tc>
          <w:tcPr>
            <w:tcW w:w="2808"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Parameter</w:t>
            </w:r>
          </w:p>
        </w:tc>
        <w:tc>
          <w:tcPr>
            <w:tcW w:w="1797"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Sept 2021</w:t>
            </w:r>
          </w:p>
        </w:tc>
        <w:tc>
          <w:tcPr>
            <w:tcW w:w="1797"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Dec 2021</w:t>
            </w:r>
          </w:p>
        </w:tc>
        <w:tc>
          <w:tcPr>
            <w:tcW w:w="1843"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Difference</w:t>
            </w:r>
          </w:p>
        </w:tc>
        <w:tc>
          <w:tcPr>
            <w:tcW w:w="1656"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%age Change</w:t>
            </w:r>
          </w:p>
        </w:tc>
      </w:tr>
      <w:tr w:rsidR="00FB29FD" w:rsidRPr="0002615E" w:rsidTr="00B03D93">
        <w:trPr>
          <w:trHeight w:val="383"/>
        </w:trPr>
        <w:tc>
          <w:tcPr>
            <w:tcW w:w="2808"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No. of Accounts opened</w:t>
            </w:r>
          </w:p>
        </w:tc>
        <w:tc>
          <w:tcPr>
            <w:tcW w:w="1797" w:type="dxa"/>
          </w:tcPr>
          <w:p w:rsidR="00FB29FD" w:rsidRPr="0002615E" w:rsidRDefault="00FB29FD" w:rsidP="00B03D93">
            <w:pPr>
              <w:jc w:val="center"/>
              <w:rPr>
                <w:rFonts w:ascii="Tahoma" w:hAnsi="Tahoma" w:cs="Tahoma"/>
                <w:szCs w:val="22"/>
              </w:rPr>
            </w:pPr>
            <w:r w:rsidRPr="0002615E">
              <w:rPr>
                <w:rFonts w:ascii="Tahoma" w:hAnsi="Tahoma" w:cs="Tahoma"/>
                <w:szCs w:val="22"/>
              </w:rPr>
              <w:t>82,20,018</w:t>
            </w:r>
          </w:p>
        </w:tc>
        <w:tc>
          <w:tcPr>
            <w:tcW w:w="1797" w:type="dxa"/>
          </w:tcPr>
          <w:p w:rsidR="00FB29FD" w:rsidRPr="0002615E" w:rsidRDefault="00FB29FD" w:rsidP="00B03D93">
            <w:pPr>
              <w:jc w:val="center"/>
              <w:rPr>
                <w:rFonts w:ascii="Tahoma" w:hAnsi="Tahoma" w:cs="Tahoma"/>
                <w:szCs w:val="22"/>
              </w:rPr>
            </w:pPr>
            <w:r w:rsidRPr="0002615E">
              <w:rPr>
                <w:rFonts w:ascii="Tahoma" w:hAnsi="Tahoma" w:cs="Tahoma"/>
                <w:szCs w:val="22"/>
              </w:rPr>
              <w:t>83,59,222</w:t>
            </w:r>
          </w:p>
        </w:tc>
        <w:tc>
          <w:tcPr>
            <w:tcW w:w="1843" w:type="dxa"/>
          </w:tcPr>
          <w:p w:rsidR="00FB29FD" w:rsidRPr="0002615E" w:rsidRDefault="00FB29FD" w:rsidP="00B03D93">
            <w:pPr>
              <w:jc w:val="center"/>
              <w:rPr>
                <w:rFonts w:ascii="Tahoma" w:hAnsi="Tahoma" w:cs="Tahoma"/>
                <w:szCs w:val="22"/>
              </w:rPr>
            </w:pPr>
            <w:r w:rsidRPr="0002615E">
              <w:rPr>
                <w:rFonts w:ascii="Tahoma" w:hAnsi="Tahoma" w:cs="Tahoma"/>
                <w:szCs w:val="22"/>
              </w:rPr>
              <w:t>1,39,204</w:t>
            </w:r>
          </w:p>
        </w:tc>
        <w:tc>
          <w:tcPr>
            <w:tcW w:w="1656" w:type="dxa"/>
          </w:tcPr>
          <w:p w:rsidR="00FB29FD" w:rsidRPr="0002615E" w:rsidRDefault="00FB29FD" w:rsidP="00B03D93">
            <w:pPr>
              <w:jc w:val="center"/>
              <w:rPr>
                <w:rFonts w:ascii="Tahoma" w:hAnsi="Tahoma" w:cs="Tahoma"/>
                <w:szCs w:val="22"/>
              </w:rPr>
            </w:pPr>
            <w:r w:rsidRPr="0002615E">
              <w:rPr>
                <w:rFonts w:ascii="Tahoma" w:hAnsi="Tahoma" w:cs="Tahoma"/>
                <w:szCs w:val="22"/>
              </w:rPr>
              <w:t>1.69%</w:t>
            </w:r>
          </w:p>
        </w:tc>
      </w:tr>
      <w:tr w:rsidR="00FB29FD" w:rsidRPr="0002615E" w:rsidTr="00B03D93">
        <w:trPr>
          <w:trHeight w:val="150"/>
        </w:trPr>
        <w:tc>
          <w:tcPr>
            <w:tcW w:w="2808"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 xml:space="preserve">No. of </w:t>
            </w:r>
            <w:proofErr w:type="spellStart"/>
            <w:r w:rsidRPr="0002615E">
              <w:rPr>
                <w:rFonts w:ascii="Tahoma" w:hAnsi="Tahoma" w:cs="Tahoma"/>
                <w:szCs w:val="22"/>
              </w:rPr>
              <w:t>RuPay</w:t>
            </w:r>
            <w:proofErr w:type="spellEnd"/>
            <w:r w:rsidRPr="0002615E">
              <w:rPr>
                <w:rFonts w:ascii="Tahoma" w:hAnsi="Tahoma" w:cs="Tahoma"/>
                <w:szCs w:val="22"/>
              </w:rPr>
              <w:t xml:space="preserve"> Cards Issued</w:t>
            </w:r>
          </w:p>
        </w:tc>
        <w:tc>
          <w:tcPr>
            <w:tcW w:w="1797"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67,07,037</w:t>
            </w:r>
          </w:p>
        </w:tc>
        <w:tc>
          <w:tcPr>
            <w:tcW w:w="1797"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67,64,948</w:t>
            </w:r>
          </w:p>
        </w:tc>
        <w:tc>
          <w:tcPr>
            <w:tcW w:w="1843"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57,911</w:t>
            </w:r>
          </w:p>
        </w:tc>
        <w:tc>
          <w:tcPr>
            <w:tcW w:w="1656"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0.86%</w:t>
            </w:r>
          </w:p>
        </w:tc>
      </w:tr>
      <w:tr w:rsidR="00FB29FD" w:rsidRPr="0002615E" w:rsidTr="00B03D93">
        <w:trPr>
          <w:trHeight w:val="397"/>
        </w:trPr>
        <w:tc>
          <w:tcPr>
            <w:tcW w:w="2808"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 xml:space="preserve">No. of </w:t>
            </w:r>
            <w:proofErr w:type="spellStart"/>
            <w:r w:rsidRPr="0002615E">
              <w:rPr>
                <w:rFonts w:ascii="Tahoma" w:hAnsi="Tahoma" w:cs="Tahoma"/>
                <w:szCs w:val="22"/>
              </w:rPr>
              <w:t>RuPay</w:t>
            </w:r>
            <w:proofErr w:type="spellEnd"/>
            <w:r w:rsidRPr="0002615E">
              <w:rPr>
                <w:rFonts w:ascii="Tahoma" w:hAnsi="Tahoma" w:cs="Tahoma"/>
                <w:szCs w:val="22"/>
              </w:rPr>
              <w:t xml:space="preserve"> Cards Activated</w:t>
            </w:r>
          </w:p>
        </w:tc>
        <w:tc>
          <w:tcPr>
            <w:tcW w:w="1797"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54,99,222</w:t>
            </w:r>
          </w:p>
        </w:tc>
        <w:tc>
          <w:tcPr>
            <w:tcW w:w="1797"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55,42,680</w:t>
            </w:r>
          </w:p>
        </w:tc>
        <w:tc>
          <w:tcPr>
            <w:tcW w:w="1843"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43,458</w:t>
            </w:r>
          </w:p>
        </w:tc>
        <w:tc>
          <w:tcPr>
            <w:tcW w:w="1656"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0.79%</w:t>
            </w:r>
          </w:p>
        </w:tc>
      </w:tr>
      <w:tr w:rsidR="00FB29FD" w:rsidRPr="0002615E" w:rsidTr="00B03D93">
        <w:trPr>
          <w:trHeight w:val="492"/>
        </w:trPr>
        <w:tc>
          <w:tcPr>
            <w:tcW w:w="2808"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 xml:space="preserve">%age of </w:t>
            </w:r>
            <w:proofErr w:type="spellStart"/>
            <w:r w:rsidRPr="0002615E">
              <w:rPr>
                <w:rFonts w:ascii="Tahoma" w:hAnsi="Tahoma" w:cs="Tahoma"/>
                <w:szCs w:val="22"/>
              </w:rPr>
              <w:t>RuPay</w:t>
            </w:r>
            <w:proofErr w:type="spellEnd"/>
            <w:r w:rsidRPr="0002615E">
              <w:rPr>
                <w:rFonts w:ascii="Tahoma" w:hAnsi="Tahoma" w:cs="Tahoma"/>
                <w:szCs w:val="22"/>
              </w:rPr>
              <w:t xml:space="preserve"> Cards activated</w:t>
            </w:r>
          </w:p>
        </w:tc>
        <w:tc>
          <w:tcPr>
            <w:tcW w:w="1797"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82%</w:t>
            </w:r>
          </w:p>
        </w:tc>
        <w:tc>
          <w:tcPr>
            <w:tcW w:w="1797"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82%</w:t>
            </w:r>
          </w:p>
        </w:tc>
        <w:tc>
          <w:tcPr>
            <w:tcW w:w="3499" w:type="dxa"/>
            <w:gridSpan w:val="2"/>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w:t>
            </w:r>
          </w:p>
        </w:tc>
      </w:tr>
    </w:tbl>
    <w:p w:rsidR="0002615E" w:rsidRDefault="0002615E" w:rsidP="00FB29FD">
      <w:pPr>
        <w:spacing w:after="0" w:line="240" w:lineRule="auto"/>
        <w:jc w:val="both"/>
        <w:rPr>
          <w:rFonts w:ascii="Tahoma" w:hAnsi="Tahoma" w:cs="Tahoma"/>
          <w:b/>
          <w:bCs/>
          <w:color w:val="000000"/>
          <w:sz w:val="27"/>
          <w:szCs w:val="27"/>
        </w:rPr>
      </w:pPr>
    </w:p>
    <w:p w:rsidR="00FB29FD"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&amp; Bottom performing major banks in activation of </w:t>
      </w:r>
      <w:proofErr w:type="spellStart"/>
      <w:r w:rsidRPr="007D1E1F">
        <w:rPr>
          <w:rFonts w:ascii="Tahoma" w:hAnsi="Tahoma" w:cs="Tahoma"/>
          <w:b/>
          <w:bCs/>
          <w:color w:val="000000"/>
          <w:sz w:val="27"/>
          <w:szCs w:val="27"/>
        </w:rPr>
        <w:t>RuPay</w:t>
      </w:r>
      <w:proofErr w:type="spellEnd"/>
      <w:r w:rsidRPr="007D1E1F">
        <w:rPr>
          <w:rFonts w:ascii="Tahoma" w:hAnsi="Tahoma" w:cs="Tahoma"/>
          <w:b/>
          <w:bCs/>
          <w:color w:val="000000"/>
          <w:sz w:val="27"/>
          <w:szCs w:val="27"/>
        </w:rPr>
        <w:t xml:space="preserve"> Cards in PMJDY accounts are as under: -</w:t>
      </w:r>
    </w:p>
    <w:p w:rsidR="0002615E" w:rsidRPr="007D1E1F" w:rsidRDefault="0002615E"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459"/>
        <w:gridCol w:w="6694"/>
      </w:tblGrid>
      <w:tr w:rsidR="00FB29FD" w:rsidRPr="007D1E1F" w:rsidTr="00B03D93">
        <w:trPr>
          <w:trHeight w:val="281"/>
        </w:trPr>
        <w:tc>
          <w:tcPr>
            <w:tcW w:w="676" w:type="dxa"/>
          </w:tcPr>
          <w:p w:rsidR="00FB29FD" w:rsidRPr="007D1E1F" w:rsidRDefault="00FB29FD" w:rsidP="00B03D93">
            <w:pPr>
              <w:spacing w:after="0" w:line="240" w:lineRule="auto"/>
              <w:rPr>
                <w:rFonts w:ascii="Tahoma" w:hAnsi="Tahoma" w:cs="Tahoma"/>
                <w:b/>
                <w:bCs/>
                <w:color w:val="000000"/>
                <w:sz w:val="27"/>
                <w:szCs w:val="27"/>
              </w:rPr>
            </w:pPr>
            <w:proofErr w:type="spellStart"/>
            <w:r w:rsidRPr="007D1E1F">
              <w:rPr>
                <w:rFonts w:ascii="Tahoma" w:hAnsi="Tahoma" w:cs="Tahoma"/>
                <w:b/>
                <w:bCs/>
                <w:color w:val="000000"/>
                <w:sz w:val="27"/>
                <w:szCs w:val="27"/>
              </w:rPr>
              <w:t>S.No</w:t>
            </w:r>
            <w:proofErr w:type="spellEnd"/>
            <w:r w:rsidRPr="007D1E1F">
              <w:rPr>
                <w:rFonts w:ascii="Tahoma" w:hAnsi="Tahoma" w:cs="Tahoma"/>
                <w:b/>
                <w:bCs/>
                <w:color w:val="000000"/>
                <w:sz w:val="27"/>
                <w:szCs w:val="27"/>
              </w:rPr>
              <w:t>.</w:t>
            </w:r>
          </w:p>
        </w:tc>
        <w:tc>
          <w:tcPr>
            <w:tcW w:w="2489"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6919"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rPr>
          <w:trHeight w:val="670"/>
        </w:trPr>
        <w:tc>
          <w:tcPr>
            <w:tcW w:w="676"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1</w:t>
            </w:r>
          </w:p>
        </w:tc>
        <w:tc>
          <w:tcPr>
            <w:tcW w:w="2489"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performing Banks</w:t>
            </w:r>
          </w:p>
        </w:tc>
        <w:tc>
          <w:tcPr>
            <w:tcW w:w="6919" w:type="dxa"/>
          </w:tcPr>
          <w:p w:rsidR="00FB29FD" w:rsidRPr="007D1E1F" w:rsidRDefault="00FB29FD" w:rsidP="00DF3D1D">
            <w:pPr>
              <w:spacing w:after="0"/>
              <w:jc w:val="both"/>
              <w:rPr>
                <w:rFonts w:ascii="Tahoma" w:hAnsi="Tahoma" w:cs="Tahoma"/>
                <w:sz w:val="27"/>
                <w:szCs w:val="27"/>
              </w:rPr>
            </w:pPr>
            <w:r w:rsidRPr="007D1E1F">
              <w:rPr>
                <w:rFonts w:ascii="Tahoma" w:hAnsi="Tahoma" w:cs="Tahoma"/>
                <w:sz w:val="27"/>
                <w:szCs w:val="27"/>
              </w:rPr>
              <w:t>ICICI Bank</w:t>
            </w:r>
            <w:r w:rsidRPr="007D1E1F">
              <w:rPr>
                <w:rFonts w:ascii="Tahoma" w:hAnsi="Tahoma" w:cs="Tahoma"/>
                <w:sz w:val="27"/>
                <w:szCs w:val="27"/>
                <w:cs/>
              </w:rPr>
              <w:t xml:space="preserve"> </w:t>
            </w:r>
            <w:r w:rsidR="00DF3D1D" w:rsidRPr="007D1E1F">
              <w:rPr>
                <w:rFonts w:ascii="Tahoma" w:hAnsi="Tahoma" w:cs="Tahoma"/>
                <w:sz w:val="27"/>
                <w:szCs w:val="27"/>
              </w:rPr>
              <w:t xml:space="preserve">&amp; </w:t>
            </w:r>
            <w:proofErr w:type="spellStart"/>
            <w:r w:rsidR="00DF3D1D" w:rsidRPr="007D1E1F">
              <w:rPr>
                <w:rFonts w:ascii="Tahoma" w:hAnsi="Tahoma" w:cs="Tahoma"/>
                <w:sz w:val="27"/>
                <w:szCs w:val="27"/>
              </w:rPr>
              <w:t>Uco</w:t>
            </w:r>
            <w:proofErr w:type="spellEnd"/>
            <w:r w:rsidR="00DF3D1D" w:rsidRPr="007D1E1F">
              <w:rPr>
                <w:rFonts w:ascii="Tahoma" w:hAnsi="Tahoma" w:cs="Tahoma"/>
                <w:sz w:val="27"/>
                <w:szCs w:val="27"/>
              </w:rPr>
              <w:t xml:space="preserve"> Bank </w:t>
            </w:r>
            <w:r w:rsidRPr="007D1E1F">
              <w:rPr>
                <w:rFonts w:ascii="Tahoma" w:hAnsi="Tahoma" w:cs="Tahoma"/>
                <w:sz w:val="27"/>
                <w:szCs w:val="27"/>
              </w:rPr>
              <w:t>(100%), SHGB (98%), Convener Bank - 79%</w:t>
            </w:r>
          </w:p>
        </w:tc>
      </w:tr>
      <w:tr w:rsidR="00FB29FD" w:rsidRPr="007D1E1F" w:rsidTr="00B03D93">
        <w:trPr>
          <w:trHeight w:val="670"/>
        </w:trPr>
        <w:tc>
          <w:tcPr>
            <w:tcW w:w="676" w:type="dxa"/>
          </w:tcPr>
          <w:p w:rsidR="00FB29FD" w:rsidRPr="007D1E1F" w:rsidRDefault="00FB29FD" w:rsidP="00B03D93">
            <w:pPr>
              <w:spacing w:after="0"/>
              <w:jc w:val="both"/>
              <w:rPr>
                <w:rFonts w:ascii="Tahoma" w:hAnsi="Tahoma" w:cs="Tahoma"/>
                <w:b/>
                <w:color w:val="000000"/>
                <w:sz w:val="27"/>
                <w:szCs w:val="27"/>
              </w:rPr>
            </w:pPr>
            <w:r w:rsidRPr="007D1E1F">
              <w:rPr>
                <w:rFonts w:ascii="Tahoma" w:hAnsi="Tahoma" w:cs="Tahoma"/>
                <w:b/>
                <w:color w:val="000000"/>
                <w:sz w:val="27"/>
                <w:szCs w:val="27"/>
              </w:rPr>
              <w:t>2.</w:t>
            </w:r>
          </w:p>
        </w:tc>
        <w:tc>
          <w:tcPr>
            <w:tcW w:w="2489"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banks</w:t>
            </w:r>
          </w:p>
        </w:tc>
        <w:tc>
          <w:tcPr>
            <w:tcW w:w="6919" w:type="dxa"/>
          </w:tcPr>
          <w:p w:rsidR="00FB29FD" w:rsidRPr="007D1E1F" w:rsidRDefault="00FB29FD" w:rsidP="00B03D93">
            <w:pPr>
              <w:spacing w:after="0"/>
              <w:jc w:val="both"/>
              <w:rPr>
                <w:rFonts w:ascii="Tahoma" w:hAnsi="Tahoma" w:cs="Tahoma"/>
                <w:sz w:val="27"/>
                <w:szCs w:val="27"/>
              </w:rPr>
            </w:pPr>
            <w:r w:rsidRPr="007D1E1F">
              <w:rPr>
                <w:rFonts w:ascii="Tahoma" w:hAnsi="Tahoma" w:cs="Tahoma"/>
                <w:sz w:val="27"/>
                <w:szCs w:val="27"/>
              </w:rPr>
              <w:t xml:space="preserve">Federal Bank (43%), HDFC Bank (54%) </w:t>
            </w:r>
          </w:p>
        </w:tc>
      </w:tr>
    </w:tbl>
    <w:p w:rsidR="00FB29FD" w:rsidRPr="007D1E1F" w:rsidRDefault="00FB29FD" w:rsidP="00FB29FD">
      <w:pPr>
        <w:spacing w:after="12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sz w:val="27"/>
          <w:szCs w:val="27"/>
        </w:rPr>
      </w:pPr>
      <w:r w:rsidRPr="007D1E1F">
        <w:rPr>
          <w:rFonts w:ascii="Tahoma" w:hAnsi="Tahoma" w:cs="Tahoma"/>
          <w:b/>
          <w:bCs/>
          <w:color w:val="000000"/>
          <w:sz w:val="27"/>
          <w:szCs w:val="27"/>
        </w:rPr>
        <w:t xml:space="preserve">Bank-wise/District-wise Position is given on Annex No. 2.1 &amp; 2.2 </w:t>
      </w:r>
      <w:r w:rsidRPr="007D1E1F">
        <w:rPr>
          <w:rFonts w:ascii="Tahoma" w:hAnsi="Tahoma" w:cs="Tahoma"/>
          <w:b/>
          <w:bCs/>
          <w:sz w:val="27"/>
          <w:szCs w:val="27"/>
        </w:rPr>
        <w:t xml:space="preserve">(Page </w:t>
      </w:r>
      <w:r w:rsidR="00471AF7" w:rsidRPr="007D1E1F">
        <w:rPr>
          <w:rFonts w:ascii="Tahoma" w:hAnsi="Tahoma" w:cs="Tahoma"/>
          <w:b/>
          <w:bCs/>
          <w:sz w:val="27"/>
          <w:szCs w:val="27"/>
        </w:rPr>
        <w:t>111-112</w:t>
      </w:r>
      <w:r w:rsidRPr="007D1E1F">
        <w:rPr>
          <w:rFonts w:ascii="Tahoma" w:hAnsi="Tahoma" w:cs="Tahoma"/>
          <w:b/>
          <w:bCs/>
          <w:sz w:val="27"/>
          <w:szCs w:val="27"/>
        </w:rPr>
        <w:t>).</w:t>
      </w:r>
    </w:p>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The house may discuss.</w:t>
      </w:r>
    </w:p>
    <w:p w:rsidR="00FB29FD" w:rsidRPr="007D1E1F" w:rsidRDefault="00FB29FD" w:rsidP="00FB29FD">
      <w:pPr>
        <w:spacing w:after="0"/>
        <w:jc w:val="both"/>
        <w:rPr>
          <w:rFonts w:ascii="Tahoma" w:hAnsi="Tahoma" w:cs="Tahoma"/>
          <w:b/>
          <w:bCs/>
          <w:color w:val="000000"/>
          <w:sz w:val="27"/>
          <w:szCs w:val="27"/>
        </w:rPr>
      </w:pPr>
    </w:p>
    <w:tbl>
      <w:tblPr>
        <w:tblW w:w="10022" w:type="dxa"/>
        <w:tblCellMar>
          <w:left w:w="0" w:type="dxa"/>
          <w:right w:w="0" w:type="dxa"/>
        </w:tblCellMar>
        <w:tblLook w:val="04A0" w:firstRow="1" w:lastRow="0" w:firstColumn="1" w:lastColumn="0" w:noHBand="0" w:noVBand="1"/>
      </w:tblPr>
      <w:tblGrid>
        <w:gridCol w:w="2054"/>
        <w:gridCol w:w="7968"/>
      </w:tblGrid>
      <w:tr w:rsidR="00FB29FD" w:rsidRPr="007D1E1F" w:rsidTr="00B03D93">
        <w:trPr>
          <w:trHeight w:val="601"/>
        </w:trPr>
        <w:tc>
          <w:tcPr>
            <w:tcW w:w="2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softHyphen/>
              <w:t>AGENDA ITEM NO. 2.3</w:t>
            </w:r>
          </w:p>
        </w:tc>
        <w:tc>
          <w:tcPr>
            <w:tcW w:w="7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STATUS OF ZERO BALANCE PMJDY ACCOUNTS AS AT DECEMBER 2021</w:t>
            </w:r>
          </w:p>
        </w:tc>
      </w:tr>
    </w:tbl>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Comparative position of Zero Balance PMJDY accounts is as </w:t>
      </w:r>
      <w:proofErr w:type="gramStart"/>
      <w:r w:rsidRPr="007D1E1F">
        <w:rPr>
          <w:rFonts w:ascii="Tahoma" w:hAnsi="Tahoma" w:cs="Tahoma"/>
          <w:b/>
          <w:bCs/>
          <w:color w:val="000000"/>
          <w:sz w:val="27"/>
          <w:szCs w:val="27"/>
        </w:rPr>
        <w:t>under:-</w:t>
      </w:r>
      <w:proofErr w:type="gramEnd"/>
    </w:p>
    <w:p w:rsidR="00FB29FD" w:rsidRPr="007D1E1F" w:rsidRDefault="00FB29FD" w:rsidP="00FB29FD">
      <w:pPr>
        <w:spacing w:after="0" w:line="240" w:lineRule="auto"/>
        <w:jc w:val="both"/>
        <w:rPr>
          <w:rFonts w:ascii="Tahoma" w:hAnsi="Tahoma" w:cs="Tahoma"/>
          <w:b/>
          <w:bCs/>
          <w:color w:val="000000"/>
          <w:sz w:val="27"/>
          <w:szCs w:val="27"/>
        </w:rPr>
      </w:pP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1600"/>
        <w:gridCol w:w="1600"/>
        <w:gridCol w:w="1624"/>
        <w:gridCol w:w="1491"/>
      </w:tblGrid>
      <w:tr w:rsidR="00FB29FD" w:rsidRPr="0002615E" w:rsidTr="00B03D93">
        <w:tc>
          <w:tcPr>
            <w:tcW w:w="3344" w:type="dxa"/>
          </w:tcPr>
          <w:p w:rsidR="00FB29FD" w:rsidRPr="0002615E" w:rsidRDefault="00FB29FD" w:rsidP="00B03D93">
            <w:pPr>
              <w:jc w:val="both"/>
              <w:rPr>
                <w:rFonts w:ascii="Tahoma" w:hAnsi="Tahoma" w:cs="Tahoma"/>
                <w:b/>
                <w:bCs/>
                <w:szCs w:val="22"/>
              </w:rPr>
            </w:pPr>
            <w:r w:rsidRPr="0002615E">
              <w:rPr>
                <w:rFonts w:ascii="Tahoma" w:hAnsi="Tahoma" w:cs="Tahoma"/>
                <w:b/>
                <w:bCs/>
                <w:szCs w:val="22"/>
              </w:rPr>
              <w:t>Parameter</w:t>
            </w:r>
          </w:p>
        </w:tc>
        <w:tc>
          <w:tcPr>
            <w:tcW w:w="1600" w:type="dxa"/>
          </w:tcPr>
          <w:p w:rsidR="00FB29FD" w:rsidRPr="0002615E" w:rsidRDefault="00FB29FD" w:rsidP="00B03D93">
            <w:pPr>
              <w:jc w:val="center"/>
              <w:rPr>
                <w:rFonts w:ascii="Tahoma" w:hAnsi="Tahoma" w:cs="Tahoma"/>
                <w:b/>
                <w:bCs/>
                <w:szCs w:val="22"/>
              </w:rPr>
            </w:pPr>
            <w:r w:rsidRPr="0002615E">
              <w:rPr>
                <w:rFonts w:ascii="Tahoma" w:hAnsi="Tahoma" w:cs="Tahoma"/>
                <w:b/>
                <w:bCs/>
                <w:szCs w:val="22"/>
              </w:rPr>
              <w:t>Sept 2021</w:t>
            </w:r>
          </w:p>
        </w:tc>
        <w:tc>
          <w:tcPr>
            <w:tcW w:w="1600" w:type="dxa"/>
          </w:tcPr>
          <w:p w:rsidR="00FB29FD" w:rsidRPr="0002615E" w:rsidRDefault="00FB29FD" w:rsidP="00B03D93">
            <w:pPr>
              <w:jc w:val="center"/>
              <w:rPr>
                <w:rFonts w:ascii="Tahoma" w:hAnsi="Tahoma" w:cs="Tahoma"/>
                <w:b/>
                <w:bCs/>
                <w:szCs w:val="22"/>
              </w:rPr>
            </w:pPr>
            <w:r w:rsidRPr="0002615E">
              <w:rPr>
                <w:rFonts w:ascii="Tahoma" w:hAnsi="Tahoma" w:cs="Tahoma"/>
                <w:b/>
                <w:bCs/>
                <w:szCs w:val="22"/>
              </w:rPr>
              <w:t>Dec 2021</w:t>
            </w:r>
          </w:p>
        </w:tc>
        <w:tc>
          <w:tcPr>
            <w:tcW w:w="1624" w:type="dxa"/>
          </w:tcPr>
          <w:p w:rsidR="00FB29FD" w:rsidRPr="0002615E" w:rsidRDefault="00FB29FD" w:rsidP="00B03D93">
            <w:pPr>
              <w:pStyle w:val="BodyText"/>
              <w:rPr>
                <w:rFonts w:ascii="Tahoma" w:hAnsi="Tahoma" w:cs="Tahoma"/>
                <w:b/>
                <w:bCs/>
                <w:sz w:val="22"/>
                <w:szCs w:val="22"/>
              </w:rPr>
            </w:pPr>
            <w:r w:rsidRPr="0002615E">
              <w:rPr>
                <w:rFonts w:ascii="Tahoma" w:hAnsi="Tahoma" w:cs="Tahoma"/>
                <w:b/>
                <w:bCs/>
                <w:sz w:val="22"/>
                <w:szCs w:val="22"/>
              </w:rPr>
              <w:t>Increase/</w:t>
            </w:r>
          </w:p>
          <w:p w:rsidR="00FB29FD" w:rsidRPr="0002615E" w:rsidRDefault="00FB29FD" w:rsidP="00B03D93">
            <w:pPr>
              <w:pStyle w:val="BodyText"/>
              <w:rPr>
                <w:rFonts w:ascii="Tahoma" w:hAnsi="Tahoma" w:cs="Tahoma"/>
                <w:sz w:val="22"/>
                <w:szCs w:val="22"/>
              </w:rPr>
            </w:pPr>
            <w:r w:rsidRPr="0002615E">
              <w:rPr>
                <w:rFonts w:ascii="Tahoma" w:hAnsi="Tahoma" w:cs="Tahoma"/>
                <w:b/>
                <w:bCs/>
                <w:sz w:val="22"/>
                <w:szCs w:val="22"/>
              </w:rPr>
              <w:t>Decrease</w:t>
            </w:r>
          </w:p>
        </w:tc>
        <w:tc>
          <w:tcPr>
            <w:tcW w:w="1491" w:type="dxa"/>
          </w:tcPr>
          <w:p w:rsidR="00FB29FD" w:rsidRPr="0002615E" w:rsidRDefault="00FB29FD" w:rsidP="00B03D93">
            <w:pPr>
              <w:jc w:val="both"/>
              <w:rPr>
                <w:rFonts w:ascii="Tahoma" w:hAnsi="Tahoma" w:cs="Tahoma"/>
                <w:b/>
                <w:bCs/>
                <w:szCs w:val="22"/>
              </w:rPr>
            </w:pPr>
            <w:r w:rsidRPr="0002615E">
              <w:rPr>
                <w:rFonts w:ascii="Tahoma" w:hAnsi="Tahoma" w:cs="Tahoma"/>
                <w:b/>
                <w:bCs/>
                <w:szCs w:val="22"/>
              </w:rPr>
              <w:t>% age change</w:t>
            </w:r>
          </w:p>
        </w:tc>
      </w:tr>
      <w:tr w:rsidR="00FB29FD" w:rsidRPr="0002615E" w:rsidTr="00B03D93">
        <w:tc>
          <w:tcPr>
            <w:tcW w:w="3344"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No. of Accounts opened</w:t>
            </w:r>
          </w:p>
        </w:tc>
        <w:tc>
          <w:tcPr>
            <w:tcW w:w="1600" w:type="dxa"/>
          </w:tcPr>
          <w:p w:rsidR="00FB29FD" w:rsidRPr="0002615E" w:rsidRDefault="00FB29FD" w:rsidP="00B03D93">
            <w:pPr>
              <w:jc w:val="center"/>
              <w:rPr>
                <w:rFonts w:ascii="Tahoma" w:hAnsi="Tahoma" w:cs="Tahoma"/>
                <w:szCs w:val="22"/>
              </w:rPr>
            </w:pPr>
            <w:r w:rsidRPr="0002615E">
              <w:rPr>
                <w:rFonts w:ascii="Tahoma" w:hAnsi="Tahoma" w:cs="Tahoma"/>
                <w:szCs w:val="22"/>
              </w:rPr>
              <w:t>82,20,018</w:t>
            </w:r>
          </w:p>
        </w:tc>
        <w:tc>
          <w:tcPr>
            <w:tcW w:w="1600" w:type="dxa"/>
          </w:tcPr>
          <w:p w:rsidR="00FB29FD" w:rsidRPr="0002615E" w:rsidRDefault="00FB29FD" w:rsidP="00B03D93">
            <w:pPr>
              <w:jc w:val="center"/>
              <w:rPr>
                <w:rFonts w:ascii="Tahoma" w:hAnsi="Tahoma" w:cs="Tahoma"/>
                <w:szCs w:val="22"/>
              </w:rPr>
            </w:pPr>
            <w:r w:rsidRPr="0002615E">
              <w:rPr>
                <w:rFonts w:ascii="Tahoma" w:hAnsi="Tahoma" w:cs="Tahoma"/>
                <w:szCs w:val="22"/>
              </w:rPr>
              <w:t>83,59,222</w:t>
            </w:r>
          </w:p>
        </w:tc>
        <w:tc>
          <w:tcPr>
            <w:tcW w:w="1624" w:type="dxa"/>
          </w:tcPr>
          <w:p w:rsidR="00FB29FD" w:rsidRPr="0002615E" w:rsidRDefault="00FB29FD" w:rsidP="00B03D93">
            <w:pPr>
              <w:jc w:val="center"/>
              <w:rPr>
                <w:rFonts w:ascii="Tahoma" w:hAnsi="Tahoma" w:cs="Tahoma"/>
                <w:szCs w:val="22"/>
              </w:rPr>
            </w:pPr>
            <w:r w:rsidRPr="0002615E">
              <w:rPr>
                <w:rFonts w:ascii="Tahoma" w:hAnsi="Tahoma" w:cs="Tahoma"/>
                <w:szCs w:val="22"/>
              </w:rPr>
              <w:t>1,39,204</w:t>
            </w:r>
          </w:p>
        </w:tc>
        <w:tc>
          <w:tcPr>
            <w:tcW w:w="1491" w:type="dxa"/>
          </w:tcPr>
          <w:p w:rsidR="00FB29FD" w:rsidRPr="0002615E" w:rsidRDefault="00FB29FD" w:rsidP="00B03D93">
            <w:pPr>
              <w:jc w:val="center"/>
              <w:rPr>
                <w:rFonts w:ascii="Tahoma" w:hAnsi="Tahoma" w:cs="Tahoma"/>
                <w:szCs w:val="22"/>
              </w:rPr>
            </w:pPr>
            <w:r w:rsidRPr="0002615E">
              <w:rPr>
                <w:rFonts w:ascii="Tahoma" w:hAnsi="Tahoma" w:cs="Tahoma"/>
                <w:szCs w:val="22"/>
              </w:rPr>
              <w:t>1.69%</w:t>
            </w:r>
          </w:p>
        </w:tc>
      </w:tr>
      <w:tr w:rsidR="00FB29FD" w:rsidRPr="0002615E" w:rsidTr="00B03D93">
        <w:trPr>
          <w:trHeight w:val="542"/>
        </w:trPr>
        <w:tc>
          <w:tcPr>
            <w:tcW w:w="3344" w:type="dxa"/>
          </w:tcPr>
          <w:p w:rsidR="00FB29FD" w:rsidRPr="0002615E" w:rsidRDefault="00FB29FD" w:rsidP="00B03D93">
            <w:pPr>
              <w:jc w:val="both"/>
              <w:rPr>
                <w:rFonts w:ascii="Tahoma" w:hAnsi="Tahoma" w:cs="Tahoma"/>
                <w:szCs w:val="22"/>
              </w:rPr>
            </w:pPr>
            <w:r w:rsidRPr="0002615E">
              <w:rPr>
                <w:rFonts w:ascii="Tahoma" w:hAnsi="Tahoma" w:cs="Tahoma"/>
                <w:szCs w:val="22"/>
              </w:rPr>
              <w:t xml:space="preserve">No of Zero Balance PMJDY Accounts </w:t>
            </w:r>
          </w:p>
        </w:tc>
        <w:tc>
          <w:tcPr>
            <w:tcW w:w="1600" w:type="dxa"/>
          </w:tcPr>
          <w:p w:rsidR="00FB29FD" w:rsidRPr="0002615E" w:rsidRDefault="00FB29FD" w:rsidP="00B03D93">
            <w:pPr>
              <w:jc w:val="center"/>
              <w:rPr>
                <w:rFonts w:ascii="Tahoma" w:hAnsi="Tahoma" w:cs="Tahoma"/>
                <w:szCs w:val="22"/>
              </w:rPr>
            </w:pPr>
            <w:r w:rsidRPr="0002615E">
              <w:rPr>
                <w:rFonts w:ascii="Tahoma" w:hAnsi="Tahoma" w:cs="Tahoma"/>
                <w:szCs w:val="22"/>
              </w:rPr>
              <w:t>5,86,707</w:t>
            </w:r>
          </w:p>
        </w:tc>
        <w:tc>
          <w:tcPr>
            <w:tcW w:w="1600" w:type="dxa"/>
          </w:tcPr>
          <w:p w:rsidR="00FB29FD" w:rsidRPr="0002615E" w:rsidRDefault="00FB29FD" w:rsidP="00B03D93">
            <w:pPr>
              <w:jc w:val="center"/>
              <w:rPr>
                <w:rFonts w:ascii="Tahoma" w:hAnsi="Tahoma" w:cs="Tahoma"/>
                <w:szCs w:val="22"/>
              </w:rPr>
            </w:pPr>
            <w:r w:rsidRPr="0002615E">
              <w:rPr>
                <w:rFonts w:ascii="Tahoma" w:hAnsi="Tahoma" w:cs="Tahoma"/>
                <w:szCs w:val="22"/>
              </w:rPr>
              <w:t>5,89,343</w:t>
            </w:r>
          </w:p>
        </w:tc>
        <w:tc>
          <w:tcPr>
            <w:tcW w:w="1624" w:type="dxa"/>
          </w:tcPr>
          <w:p w:rsidR="00FB29FD" w:rsidRPr="0002615E" w:rsidRDefault="00FB29FD" w:rsidP="00B03D93">
            <w:pPr>
              <w:jc w:val="center"/>
              <w:rPr>
                <w:rFonts w:ascii="Tahoma" w:hAnsi="Tahoma" w:cs="Tahoma"/>
                <w:szCs w:val="22"/>
              </w:rPr>
            </w:pPr>
            <w:r w:rsidRPr="0002615E">
              <w:rPr>
                <w:rFonts w:ascii="Tahoma" w:hAnsi="Tahoma" w:cs="Tahoma"/>
                <w:szCs w:val="22"/>
              </w:rPr>
              <w:t>2,636</w:t>
            </w:r>
          </w:p>
        </w:tc>
        <w:tc>
          <w:tcPr>
            <w:tcW w:w="1491" w:type="dxa"/>
          </w:tcPr>
          <w:p w:rsidR="00FB29FD" w:rsidRPr="0002615E" w:rsidRDefault="00FB29FD" w:rsidP="00B03D93">
            <w:pPr>
              <w:jc w:val="center"/>
              <w:rPr>
                <w:rFonts w:ascii="Tahoma" w:hAnsi="Tahoma" w:cs="Tahoma"/>
                <w:szCs w:val="22"/>
              </w:rPr>
            </w:pPr>
            <w:r w:rsidRPr="0002615E">
              <w:rPr>
                <w:rFonts w:ascii="Tahoma" w:hAnsi="Tahoma" w:cs="Tahoma"/>
                <w:szCs w:val="22"/>
              </w:rPr>
              <w:t>0.45%</w:t>
            </w:r>
          </w:p>
        </w:tc>
      </w:tr>
      <w:tr w:rsidR="00FB29FD" w:rsidRPr="0002615E" w:rsidTr="00B03D93">
        <w:tc>
          <w:tcPr>
            <w:tcW w:w="3344" w:type="dxa"/>
          </w:tcPr>
          <w:p w:rsidR="00FB29FD" w:rsidRPr="0002615E" w:rsidRDefault="00FB29FD" w:rsidP="00B03D93">
            <w:pPr>
              <w:jc w:val="both"/>
              <w:rPr>
                <w:rFonts w:ascii="Tahoma" w:hAnsi="Tahoma" w:cs="Tahoma"/>
                <w:szCs w:val="22"/>
              </w:rPr>
            </w:pPr>
            <w:r w:rsidRPr="0002615E">
              <w:rPr>
                <w:rFonts w:ascii="Tahoma" w:hAnsi="Tahoma" w:cs="Tahoma"/>
                <w:szCs w:val="22"/>
              </w:rPr>
              <w:t>%age of Zero Balance A/</w:t>
            </w:r>
            <w:proofErr w:type="spellStart"/>
            <w:r w:rsidRPr="0002615E">
              <w:rPr>
                <w:rFonts w:ascii="Tahoma" w:hAnsi="Tahoma" w:cs="Tahoma"/>
                <w:szCs w:val="22"/>
              </w:rPr>
              <w:t>cs</w:t>
            </w:r>
            <w:proofErr w:type="spellEnd"/>
            <w:r w:rsidRPr="0002615E">
              <w:rPr>
                <w:rFonts w:ascii="Tahoma" w:hAnsi="Tahoma" w:cs="Tahoma"/>
                <w:szCs w:val="22"/>
              </w:rPr>
              <w:t xml:space="preserve"> of total PMJDY A/</w:t>
            </w:r>
            <w:proofErr w:type="spellStart"/>
            <w:r w:rsidRPr="0002615E">
              <w:rPr>
                <w:rFonts w:ascii="Tahoma" w:hAnsi="Tahoma" w:cs="Tahoma"/>
                <w:szCs w:val="22"/>
              </w:rPr>
              <w:t>cs</w:t>
            </w:r>
            <w:proofErr w:type="spellEnd"/>
          </w:p>
        </w:tc>
        <w:tc>
          <w:tcPr>
            <w:tcW w:w="1600" w:type="dxa"/>
          </w:tcPr>
          <w:p w:rsidR="00FB29FD" w:rsidRPr="0002615E" w:rsidRDefault="00FB29FD" w:rsidP="00B03D93">
            <w:pPr>
              <w:jc w:val="center"/>
              <w:rPr>
                <w:rFonts w:ascii="Tahoma" w:hAnsi="Tahoma" w:cs="Tahoma"/>
                <w:szCs w:val="22"/>
              </w:rPr>
            </w:pPr>
            <w:r w:rsidRPr="0002615E">
              <w:rPr>
                <w:rFonts w:ascii="Tahoma" w:hAnsi="Tahoma" w:cs="Tahoma"/>
                <w:szCs w:val="22"/>
              </w:rPr>
              <w:t>7.14%</w:t>
            </w:r>
          </w:p>
        </w:tc>
        <w:tc>
          <w:tcPr>
            <w:tcW w:w="1600" w:type="dxa"/>
          </w:tcPr>
          <w:p w:rsidR="00FB29FD" w:rsidRPr="0002615E" w:rsidRDefault="00FB29FD" w:rsidP="00B03D93">
            <w:pPr>
              <w:jc w:val="center"/>
              <w:rPr>
                <w:rFonts w:ascii="Tahoma" w:hAnsi="Tahoma" w:cs="Tahoma"/>
                <w:szCs w:val="22"/>
              </w:rPr>
            </w:pPr>
            <w:r w:rsidRPr="0002615E">
              <w:rPr>
                <w:rFonts w:ascii="Tahoma" w:hAnsi="Tahoma" w:cs="Tahoma"/>
                <w:szCs w:val="22"/>
              </w:rPr>
              <w:t>7.05%</w:t>
            </w:r>
          </w:p>
        </w:tc>
        <w:tc>
          <w:tcPr>
            <w:tcW w:w="3115" w:type="dxa"/>
            <w:gridSpan w:val="2"/>
          </w:tcPr>
          <w:p w:rsidR="00FB29FD" w:rsidRPr="0002615E" w:rsidRDefault="00FB29FD" w:rsidP="00B03D93">
            <w:pPr>
              <w:jc w:val="center"/>
              <w:rPr>
                <w:rFonts w:ascii="Tahoma" w:hAnsi="Tahoma" w:cs="Tahoma"/>
                <w:szCs w:val="22"/>
              </w:rPr>
            </w:pPr>
            <w:r w:rsidRPr="0002615E">
              <w:rPr>
                <w:rFonts w:ascii="Tahoma" w:hAnsi="Tahoma" w:cs="Tahoma"/>
                <w:szCs w:val="22"/>
              </w:rPr>
              <w:t>-0.09%</w:t>
            </w:r>
          </w:p>
        </w:tc>
      </w:tr>
    </w:tbl>
    <w:p w:rsidR="00360943" w:rsidRPr="007D1E1F" w:rsidRDefault="00360943"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and Bottom performing banks with their performance under Zero Balance Accounts under PMJDY are as </w:t>
      </w:r>
      <w:proofErr w:type="gramStart"/>
      <w:r w:rsidRPr="007D1E1F">
        <w:rPr>
          <w:rFonts w:ascii="Tahoma" w:hAnsi="Tahoma" w:cs="Tahoma"/>
          <w:b/>
          <w:bCs/>
          <w:color w:val="000000"/>
          <w:sz w:val="27"/>
          <w:szCs w:val="27"/>
        </w:rPr>
        <w:t>under:-</w:t>
      </w:r>
      <w:proofErr w:type="gramEnd"/>
    </w:p>
    <w:p w:rsidR="00FB29FD" w:rsidRPr="007D1E1F" w:rsidRDefault="00FB29FD" w:rsidP="00FB29FD">
      <w:pPr>
        <w:spacing w:after="0" w:line="240" w:lineRule="auto"/>
        <w:jc w:val="both"/>
        <w:rPr>
          <w:rFonts w:ascii="Tahoma" w:hAnsi="Tahoma" w:cs="Tahoma"/>
          <w:b/>
          <w:bCs/>
          <w:color w:val="000000"/>
          <w:sz w:val="27"/>
          <w:szCs w:val="27"/>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043"/>
        <w:gridCol w:w="6057"/>
      </w:tblGrid>
      <w:tr w:rsidR="00FB29FD" w:rsidRPr="007D1E1F" w:rsidTr="0042172B">
        <w:trPr>
          <w:trHeight w:val="547"/>
        </w:trPr>
        <w:tc>
          <w:tcPr>
            <w:tcW w:w="628"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Sr. No.</w:t>
            </w:r>
          </w:p>
        </w:tc>
        <w:tc>
          <w:tcPr>
            <w:tcW w:w="3053"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6095"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42172B">
        <w:trPr>
          <w:trHeight w:val="631"/>
        </w:trPr>
        <w:tc>
          <w:tcPr>
            <w:tcW w:w="628"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1.</w:t>
            </w:r>
          </w:p>
        </w:tc>
        <w:tc>
          <w:tcPr>
            <w:tcW w:w="3053"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performing Banks</w:t>
            </w:r>
          </w:p>
        </w:tc>
        <w:tc>
          <w:tcPr>
            <w:tcW w:w="6095" w:type="dxa"/>
          </w:tcPr>
          <w:p w:rsidR="00FB29FD" w:rsidRPr="007D1E1F" w:rsidRDefault="00FB29FD" w:rsidP="00B03D93">
            <w:pPr>
              <w:spacing w:after="0" w:line="240" w:lineRule="auto"/>
              <w:jc w:val="both"/>
              <w:rPr>
                <w:rFonts w:ascii="Tahoma" w:hAnsi="Tahoma" w:cs="Tahoma"/>
                <w:sz w:val="27"/>
                <w:szCs w:val="27"/>
              </w:rPr>
            </w:pPr>
            <w:r w:rsidRPr="007D1E1F">
              <w:rPr>
                <w:rFonts w:ascii="Tahoma" w:hAnsi="Tahoma" w:cs="Tahoma"/>
                <w:sz w:val="27"/>
                <w:szCs w:val="27"/>
              </w:rPr>
              <w:t>Central Bank of India (1%), Sarva Haryana Gramin Bank (3%) Punjab &amp; Sind Bank (4%), &amp; Convener Bank- (6%)</w:t>
            </w:r>
          </w:p>
        </w:tc>
      </w:tr>
      <w:tr w:rsidR="00FB29FD" w:rsidRPr="007D1E1F" w:rsidTr="0042172B">
        <w:trPr>
          <w:trHeight w:val="416"/>
        </w:trPr>
        <w:tc>
          <w:tcPr>
            <w:tcW w:w="628"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2.</w:t>
            </w:r>
          </w:p>
        </w:tc>
        <w:tc>
          <w:tcPr>
            <w:tcW w:w="3053"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banks</w:t>
            </w:r>
          </w:p>
        </w:tc>
        <w:tc>
          <w:tcPr>
            <w:tcW w:w="6095" w:type="dxa"/>
          </w:tcPr>
          <w:p w:rsidR="00FB29FD" w:rsidRPr="007D1E1F" w:rsidRDefault="00FB29FD" w:rsidP="00B03D93">
            <w:pPr>
              <w:spacing w:after="0" w:line="240" w:lineRule="auto"/>
              <w:jc w:val="both"/>
              <w:rPr>
                <w:rFonts w:ascii="Tahoma" w:hAnsi="Tahoma" w:cs="Tahoma"/>
                <w:bCs/>
                <w:sz w:val="27"/>
                <w:szCs w:val="27"/>
              </w:rPr>
            </w:pPr>
            <w:r w:rsidRPr="007D1E1F">
              <w:rPr>
                <w:rFonts w:ascii="Tahoma" w:hAnsi="Tahoma" w:cs="Tahoma"/>
                <w:bCs/>
                <w:sz w:val="27"/>
                <w:szCs w:val="27"/>
              </w:rPr>
              <w:t xml:space="preserve">HDFC (24%), ICICI Bank (22%), Union Bank (14%) </w:t>
            </w:r>
          </w:p>
        </w:tc>
      </w:tr>
    </w:tbl>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FF0000"/>
          <w:sz w:val="27"/>
          <w:szCs w:val="27"/>
        </w:rPr>
      </w:pPr>
      <w:r w:rsidRPr="007D1E1F">
        <w:rPr>
          <w:rFonts w:ascii="Tahoma" w:hAnsi="Tahoma" w:cs="Tahoma"/>
          <w:b/>
          <w:bCs/>
          <w:color w:val="000000"/>
          <w:sz w:val="27"/>
          <w:szCs w:val="27"/>
        </w:rPr>
        <w:t>Bank-wise/District-wise Position of Zero Balance A/</w:t>
      </w:r>
      <w:proofErr w:type="spellStart"/>
      <w:r w:rsidRPr="007D1E1F">
        <w:rPr>
          <w:rFonts w:ascii="Tahoma" w:hAnsi="Tahoma" w:cs="Tahoma"/>
          <w:b/>
          <w:bCs/>
          <w:color w:val="000000"/>
          <w:sz w:val="27"/>
          <w:szCs w:val="27"/>
        </w:rPr>
        <w:t>cs</w:t>
      </w:r>
      <w:proofErr w:type="spellEnd"/>
      <w:r w:rsidRPr="007D1E1F">
        <w:rPr>
          <w:rFonts w:ascii="Tahoma" w:hAnsi="Tahoma" w:cs="Tahoma"/>
          <w:b/>
          <w:bCs/>
          <w:color w:val="000000"/>
          <w:sz w:val="27"/>
          <w:szCs w:val="27"/>
        </w:rPr>
        <w:t xml:space="preserve"> is given on Annex No. 2.1 &amp; 2.2 </w:t>
      </w:r>
      <w:r w:rsidRPr="007D1E1F">
        <w:rPr>
          <w:rFonts w:ascii="Tahoma" w:hAnsi="Tahoma" w:cs="Tahoma"/>
          <w:b/>
          <w:bCs/>
          <w:sz w:val="27"/>
          <w:szCs w:val="27"/>
        </w:rPr>
        <w:t xml:space="preserve">(Page </w:t>
      </w:r>
      <w:r w:rsidR="00695380" w:rsidRPr="007D1E1F">
        <w:rPr>
          <w:rFonts w:ascii="Tahoma" w:hAnsi="Tahoma" w:cs="Tahoma"/>
          <w:b/>
          <w:bCs/>
          <w:sz w:val="27"/>
          <w:szCs w:val="27"/>
        </w:rPr>
        <w:t>111-112</w:t>
      </w:r>
      <w:r w:rsidRPr="007D1E1F">
        <w:rPr>
          <w:rFonts w:ascii="Tahoma" w:hAnsi="Tahoma" w:cs="Tahoma"/>
          <w:b/>
          <w:bCs/>
          <w:sz w:val="27"/>
          <w:szCs w:val="27"/>
        </w:rPr>
        <w:t>).</w:t>
      </w:r>
      <w:r w:rsidRPr="007D1E1F">
        <w:rPr>
          <w:rFonts w:ascii="Tahoma" w:hAnsi="Tahoma" w:cs="Tahoma"/>
          <w:b/>
          <w:bCs/>
          <w:sz w:val="27"/>
          <w:szCs w:val="27"/>
        </w:rPr>
        <w:tab/>
      </w: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b/>
      </w:r>
      <w:r w:rsidRPr="007D1E1F">
        <w:rPr>
          <w:rFonts w:ascii="Tahoma" w:hAnsi="Tahoma" w:cs="Tahoma"/>
          <w:b/>
          <w:bCs/>
          <w:color w:val="000000"/>
          <w:sz w:val="27"/>
          <w:szCs w:val="27"/>
        </w:rPr>
        <w:tab/>
        <w:t xml:space="preserve">   </w:t>
      </w:r>
    </w:p>
    <w:p w:rsidR="00FB29FD" w:rsidRPr="007D1E1F" w:rsidRDefault="00FB29FD" w:rsidP="00FB29FD">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The house may discuss.</w:t>
      </w:r>
    </w:p>
    <w:tbl>
      <w:tblPr>
        <w:tblW w:w="9928" w:type="dxa"/>
        <w:tblCellMar>
          <w:left w:w="0" w:type="dxa"/>
          <w:right w:w="0" w:type="dxa"/>
        </w:tblCellMar>
        <w:tblLook w:val="04A0" w:firstRow="1" w:lastRow="0" w:firstColumn="1" w:lastColumn="0" w:noHBand="0" w:noVBand="1"/>
      </w:tblPr>
      <w:tblGrid>
        <w:gridCol w:w="2122"/>
        <w:gridCol w:w="7806"/>
      </w:tblGrid>
      <w:tr w:rsidR="00FB29FD" w:rsidRPr="007D1E1F" w:rsidTr="00B03D93">
        <w:trPr>
          <w:trHeight w:val="935"/>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AGENDA ITEM NO. 2.4</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color w:val="000000"/>
                <w:sz w:val="27"/>
                <w:szCs w:val="27"/>
              </w:rPr>
            </w:pPr>
            <w:r w:rsidRPr="007D1E1F">
              <w:rPr>
                <w:rFonts w:ascii="Tahoma" w:hAnsi="Tahoma" w:cs="Tahoma"/>
                <w:b/>
                <w:color w:val="000000"/>
                <w:sz w:val="27"/>
                <w:szCs w:val="27"/>
              </w:rPr>
              <w:t>STATUS OF AADHAAR SEEDING AND MOBILE NUMBER SEEDING IN OPERATIVE SAVING FUND ACCOUNTS AS AT DECEMBER 2021</w:t>
            </w:r>
          </w:p>
        </w:tc>
      </w:tr>
    </w:tbl>
    <w:p w:rsidR="00FB29FD" w:rsidRPr="007D1E1F" w:rsidRDefault="00FB29FD" w:rsidP="00FB29FD">
      <w:pPr>
        <w:jc w:val="both"/>
        <w:rPr>
          <w:rFonts w:ascii="Tahoma" w:hAnsi="Tahoma" w:cs="Tahoma"/>
          <w:b/>
          <w:bCs/>
          <w:color w:val="000000"/>
          <w:sz w:val="27"/>
          <w:szCs w:val="27"/>
        </w:rPr>
      </w:pPr>
    </w:p>
    <w:p w:rsidR="00FB29FD" w:rsidRPr="007D1E1F" w:rsidRDefault="00FB29FD" w:rsidP="00FB29FD">
      <w:pPr>
        <w:jc w:val="both"/>
        <w:rPr>
          <w:rFonts w:ascii="Tahoma" w:hAnsi="Tahoma" w:cs="Tahoma"/>
          <w:b/>
          <w:bCs/>
          <w:color w:val="000000"/>
          <w:sz w:val="27"/>
          <w:szCs w:val="27"/>
        </w:rPr>
      </w:pPr>
      <w:r w:rsidRPr="007D1E1F">
        <w:rPr>
          <w:rFonts w:ascii="Tahoma" w:hAnsi="Tahoma" w:cs="Tahoma"/>
          <w:b/>
          <w:bCs/>
          <w:color w:val="000000"/>
          <w:sz w:val="27"/>
          <w:szCs w:val="27"/>
        </w:rPr>
        <w:t>2.4 (i) AADHAAR SEEDING IN OPERATIVE SAVING BANK ACCOUNTS</w:t>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664"/>
        <w:gridCol w:w="1664"/>
        <w:gridCol w:w="1644"/>
        <w:gridCol w:w="1733"/>
      </w:tblGrid>
      <w:tr w:rsidR="00FB29FD" w:rsidRPr="0002615E" w:rsidTr="00B03D93">
        <w:trPr>
          <w:trHeight w:val="915"/>
        </w:trPr>
        <w:tc>
          <w:tcPr>
            <w:tcW w:w="3298"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Parameter</w:t>
            </w:r>
          </w:p>
        </w:tc>
        <w:tc>
          <w:tcPr>
            <w:tcW w:w="1664"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Sept 2021</w:t>
            </w:r>
          </w:p>
        </w:tc>
        <w:tc>
          <w:tcPr>
            <w:tcW w:w="1664"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Dec 2021</w:t>
            </w:r>
          </w:p>
        </w:tc>
        <w:tc>
          <w:tcPr>
            <w:tcW w:w="1644"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Increase/</w:t>
            </w:r>
          </w:p>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Decrease</w:t>
            </w:r>
          </w:p>
        </w:tc>
        <w:tc>
          <w:tcPr>
            <w:tcW w:w="1733"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 xml:space="preserve">% </w:t>
            </w:r>
            <w:proofErr w:type="spellStart"/>
            <w:r w:rsidRPr="0002615E">
              <w:rPr>
                <w:rFonts w:ascii="Tahoma" w:hAnsi="Tahoma" w:cs="Tahoma"/>
                <w:b/>
                <w:bCs/>
                <w:szCs w:val="22"/>
              </w:rPr>
              <w:t>age</w:t>
            </w:r>
            <w:proofErr w:type="spellEnd"/>
            <w:r w:rsidRPr="0002615E">
              <w:rPr>
                <w:rFonts w:ascii="Tahoma" w:hAnsi="Tahoma" w:cs="Tahoma"/>
                <w:b/>
                <w:bCs/>
                <w:szCs w:val="22"/>
              </w:rPr>
              <w:t xml:space="preserve"> Increase</w:t>
            </w:r>
          </w:p>
        </w:tc>
      </w:tr>
      <w:tr w:rsidR="00FB29FD" w:rsidRPr="0002615E" w:rsidTr="00B03D93">
        <w:trPr>
          <w:trHeight w:val="477"/>
        </w:trPr>
        <w:tc>
          <w:tcPr>
            <w:tcW w:w="3298" w:type="dxa"/>
          </w:tcPr>
          <w:p w:rsidR="00FB29FD" w:rsidRPr="0002615E" w:rsidRDefault="00FB29FD" w:rsidP="00B03D93">
            <w:pPr>
              <w:jc w:val="both"/>
              <w:rPr>
                <w:rFonts w:ascii="Tahoma" w:hAnsi="Tahoma" w:cs="Tahoma"/>
                <w:szCs w:val="22"/>
              </w:rPr>
            </w:pPr>
            <w:r w:rsidRPr="0002615E">
              <w:rPr>
                <w:rFonts w:ascii="Tahoma" w:hAnsi="Tahoma" w:cs="Tahoma"/>
                <w:szCs w:val="22"/>
              </w:rPr>
              <w:t>Operative Saving Bank A/</w:t>
            </w:r>
            <w:proofErr w:type="spellStart"/>
            <w:r w:rsidRPr="0002615E">
              <w:rPr>
                <w:rFonts w:ascii="Tahoma" w:hAnsi="Tahoma" w:cs="Tahoma"/>
                <w:szCs w:val="22"/>
              </w:rPr>
              <w:t>cs</w:t>
            </w:r>
            <w:proofErr w:type="spellEnd"/>
          </w:p>
        </w:tc>
        <w:tc>
          <w:tcPr>
            <w:tcW w:w="1664" w:type="dxa"/>
          </w:tcPr>
          <w:p w:rsidR="00FB29FD" w:rsidRPr="0002615E" w:rsidRDefault="00FB29FD" w:rsidP="00B03D93">
            <w:pPr>
              <w:jc w:val="center"/>
              <w:rPr>
                <w:rFonts w:ascii="Tahoma" w:hAnsi="Tahoma" w:cs="Tahoma"/>
                <w:szCs w:val="22"/>
              </w:rPr>
            </w:pPr>
            <w:r w:rsidRPr="0002615E">
              <w:rPr>
                <w:rFonts w:ascii="Tahoma" w:hAnsi="Tahoma" w:cs="Tahoma"/>
                <w:szCs w:val="22"/>
              </w:rPr>
              <w:t>4,27,80,626</w:t>
            </w:r>
          </w:p>
        </w:tc>
        <w:tc>
          <w:tcPr>
            <w:tcW w:w="1664" w:type="dxa"/>
          </w:tcPr>
          <w:p w:rsidR="00FB29FD" w:rsidRPr="0002615E" w:rsidRDefault="00FB29FD" w:rsidP="00B03D93">
            <w:pPr>
              <w:jc w:val="center"/>
              <w:rPr>
                <w:rFonts w:ascii="Tahoma" w:hAnsi="Tahoma" w:cs="Tahoma"/>
                <w:szCs w:val="22"/>
              </w:rPr>
            </w:pPr>
            <w:r w:rsidRPr="0002615E">
              <w:rPr>
                <w:rFonts w:ascii="Tahoma" w:hAnsi="Tahoma" w:cs="Tahoma"/>
                <w:szCs w:val="22"/>
              </w:rPr>
              <w:t>4,34,95,271</w:t>
            </w:r>
          </w:p>
        </w:tc>
        <w:tc>
          <w:tcPr>
            <w:tcW w:w="1644" w:type="dxa"/>
          </w:tcPr>
          <w:p w:rsidR="00FB29FD" w:rsidRPr="0002615E" w:rsidRDefault="00FB29FD" w:rsidP="00B03D93">
            <w:pPr>
              <w:jc w:val="center"/>
              <w:rPr>
                <w:rFonts w:ascii="Tahoma" w:hAnsi="Tahoma" w:cs="Tahoma"/>
                <w:szCs w:val="22"/>
              </w:rPr>
            </w:pPr>
            <w:r w:rsidRPr="0002615E">
              <w:rPr>
                <w:rFonts w:ascii="Tahoma" w:hAnsi="Tahoma" w:cs="Tahoma"/>
                <w:szCs w:val="22"/>
              </w:rPr>
              <w:t>7,14,645</w:t>
            </w:r>
          </w:p>
        </w:tc>
        <w:tc>
          <w:tcPr>
            <w:tcW w:w="1733" w:type="dxa"/>
          </w:tcPr>
          <w:p w:rsidR="00FB29FD" w:rsidRPr="0002615E" w:rsidRDefault="00FB29FD" w:rsidP="00B03D93">
            <w:pPr>
              <w:jc w:val="center"/>
              <w:rPr>
                <w:rFonts w:ascii="Tahoma" w:hAnsi="Tahoma" w:cs="Tahoma"/>
                <w:szCs w:val="22"/>
              </w:rPr>
            </w:pPr>
            <w:r w:rsidRPr="0002615E">
              <w:rPr>
                <w:rFonts w:ascii="Tahoma" w:hAnsi="Tahoma" w:cs="Tahoma"/>
                <w:szCs w:val="22"/>
              </w:rPr>
              <w:t>1.67</w:t>
            </w:r>
          </w:p>
        </w:tc>
      </w:tr>
      <w:tr w:rsidR="00FB29FD" w:rsidRPr="0002615E" w:rsidTr="00B03D93">
        <w:trPr>
          <w:trHeight w:val="621"/>
        </w:trPr>
        <w:tc>
          <w:tcPr>
            <w:tcW w:w="3298" w:type="dxa"/>
          </w:tcPr>
          <w:p w:rsidR="00FB29FD" w:rsidRPr="0002615E" w:rsidRDefault="00FB29FD" w:rsidP="00B03D93">
            <w:pPr>
              <w:jc w:val="both"/>
              <w:rPr>
                <w:rFonts w:ascii="Tahoma" w:hAnsi="Tahoma" w:cs="Tahoma"/>
                <w:szCs w:val="22"/>
              </w:rPr>
            </w:pPr>
            <w:r w:rsidRPr="0002615E">
              <w:rPr>
                <w:rFonts w:ascii="Tahoma" w:hAnsi="Tahoma" w:cs="Tahoma"/>
                <w:szCs w:val="22"/>
              </w:rPr>
              <w:t>Aadhaar Seeded in Operative Saving Bank A/</w:t>
            </w:r>
            <w:proofErr w:type="spellStart"/>
            <w:r w:rsidRPr="0002615E">
              <w:rPr>
                <w:rFonts w:ascii="Tahoma" w:hAnsi="Tahoma" w:cs="Tahoma"/>
                <w:szCs w:val="22"/>
              </w:rPr>
              <w:t>cs</w:t>
            </w:r>
            <w:proofErr w:type="spellEnd"/>
          </w:p>
        </w:tc>
        <w:tc>
          <w:tcPr>
            <w:tcW w:w="1664"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3,62,89,305</w:t>
            </w:r>
          </w:p>
        </w:tc>
        <w:tc>
          <w:tcPr>
            <w:tcW w:w="1664" w:type="dxa"/>
          </w:tcPr>
          <w:p w:rsidR="00FB29FD" w:rsidRPr="0002615E" w:rsidRDefault="00FB29FD" w:rsidP="00B03D93">
            <w:pPr>
              <w:jc w:val="center"/>
              <w:rPr>
                <w:rFonts w:ascii="Tahoma" w:hAnsi="Tahoma" w:cs="Tahoma"/>
                <w:szCs w:val="22"/>
              </w:rPr>
            </w:pPr>
            <w:r w:rsidRPr="0002615E">
              <w:rPr>
                <w:rFonts w:ascii="Tahoma" w:hAnsi="Tahoma" w:cs="Tahoma"/>
                <w:szCs w:val="22"/>
              </w:rPr>
              <w:t>3,66,84,005</w:t>
            </w:r>
          </w:p>
        </w:tc>
        <w:tc>
          <w:tcPr>
            <w:tcW w:w="1644" w:type="dxa"/>
          </w:tcPr>
          <w:p w:rsidR="00FB29FD" w:rsidRPr="0002615E" w:rsidRDefault="00FB29FD" w:rsidP="00B03D93">
            <w:pPr>
              <w:jc w:val="center"/>
              <w:rPr>
                <w:rFonts w:ascii="Tahoma" w:hAnsi="Tahoma" w:cs="Tahoma"/>
                <w:szCs w:val="22"/>
              </w:rPr>
            </w:pPr>
            <w:r w:rsidRPr="0002615E">
              <w:rPr>
                <w:rFonts w:ascii="Tahoma" w:hAnsi="Tahoma" w:cs="Tahoma"/>
                <w:szCs w:val="22"/>
              </w:rPr>
              <w:t>3,94,700</w:t>
            </w:r>
          </w:p>
        </w:tc>
        <w:tc>
          <w:tcPr>
            <w:tcW w:w="1733" w:type="dxa"/>
          </w:tcPr>
          <w:p w:rsidR="00FB29FD" w:rsidRPr="0002615E" w:rsidRDefault="00FB29FD" w:rsidP="00B03D93">
            <w:pPr>
              <w:jc w:val="center"/>
              <w:rPr>
                <w:rFonts w:ascii="Tahoma" w:hAnsi="Tahoma" w:cs="Tahoma"/>
                <w:szCs w:val="22"/>
              </w:rPr>
            </w:pPr>
            <w:r w:rsidRPr="0002615E">
              <w:rPr>
                <w:rFonts w:ascii="Tahoma" w:hAnsi="Tahoma" w:cs="Tahoma"/>
                <w:szCs w:val="22"/>
              </w:rPr>
              <w:t>1.09</w:t>
            </w:r>
          </w:p>
        </w:tc>
      </w:tr>
      <w:tr w:rsidR="00FB29FD" w:rsidRPr="0002615E" w:rsidTr="00B03D93">
        <w:trPr>
          <w:trHeight w:val="477"/>
        </w:trPr>
        <w:tc>
          <w:tcPr>
            <w:tcW w:w="3298" w:type="dxa"/>
          </w:tcPr>
          <w:p w:rsidR="00FB29FD" w:rsidRPr="0002615E" w:rsidRDefault="00FB29FD" w:rsidP="00B03D93">
            <w:pPr>
              <w:jc w:val="both"/>
              <w:rPr>
                <w:rFonts w:ascii="Tahoma" w:hAnsi="Tahoma" w:cs="Tahoma"/>
                <w:szCs w:val="22"/>
              </w:rPr>
            </w:pPr>
            <w:r w:rsidRPr="0002615E">
              <w:rPr>
                <w:rFonts w:ascii="Tahoma" w:hAnsi="Tahoma" w:cs="Tahoma"/>
                <w:szCs w:val="22"/>
              </w:rPr>
              <w:t>%age of Aadhaar Seeding</w:t>
            </w:r>
          </w:p>
        </w:tc>
        <w:tc>
          <w:tcPr>
            <w:tcW w:w="1664"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85%</w:t>
            </w:r>
          </w:p>
        </w:tc>
        <w:tc>
          <w:tcPr>
            <w:tcW w:w="1664" w:type="dxa"/>
          </w:tcPr>
          <w:p w:rsidR="00FB29FD" w:rsidRPr="0002615E" w:rsidRDefault="00FB29FD" w:rsidP="00B03D93">
            <w:pPr>
              <w:jc w:val="center"/>
              <w:rPr>
                <w:rFonts w:ascii="Tahoma" w:hAnsi="Tahoma" w:cs="Tahoma"/>
                <w:szCs w:val="22"/>
              </w:rPr>
            </w:pPr>
            <w:r w:rsidRPr="0002615E">
              <w:rPr>
                <w:rFonts w:ascii="Tahoma" w:hAnsi="Tahoma" w:cs="Tahoma"/>
                <w:szCs w:val="22"/>
              </w:rPr>
              <w:t>84%</w:t>
            </w:r>
          </w:p>
        </w:tc>
        <w:tc>
          <w:tcPr>
            <w:tcW w:w="3377" w:type="dxa"/>
            <w:gridSpan w:val="2"/>
          </w:tcPr>
          <w:p w:rsidR="00FB29FD" w:rsidRPr="0002615E" w:rsidRDefault="00FB29FD" w:rsidP="00B03D93">
            <w:pPr>
              <w:jc w:val="center"/>
              <w:rPr>
                <w:rFonts w:ascii="Tahoma" w:hAnsi="Tahoma" w:cs="Tahoma"/>
                <w:szCs w:val="22"/>
              </w:rPr>
            </w:pPr>
            <w:r w:rsidRPr="0002615E">
              <w:rPr>
                <w:rFonts w:ascii="Tahoma" w:hAnsi="Tahoma" w:cs="Tahoma"/>
                <w:szCs w:val="22"/>
              </w:rPr>
              <w:t>-1%</w:t>
            </w:r>
          </w:p>
        </w:tc>
      </w:tr>
    </w:tbl>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Top performing and bottom performing major banks in Aadhaar Seeding in Operative Saving Bank accounts: -</w:t>
      </w:r>
    </w:p>
    <w:p w:rsidR="00FB29FD" w:rsidRPr="007D1E1F" w:rsidRDefault="00FB29FD" w:rsidP="00FB29FD">
      <w:pPr>
        <w:spacing w:after="0"/>
        <w:jc w:val="both"/>
        <w:rPr>
          <w:rFonts w:ascii="Tahoma" w:hAnsi="Tahoma" w:cs="Tahoma"/>
          <w:b/>
          <w:bCs/>
          <w:color w:val="000000"/>
          <w:sz w:val="27"/>
          <w:szCs w:val="27"/>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78"/>
        <w:gridCol w:w="6884"/>
      </w:tblGrid>
      <w:tr w:rsidR="00FB29FD" w:rsidRPr="007D1E1F" w:rsidTr="00F47618">
        <w:trPr>
          <w:trHeight w:val="554"/>
        </w:trPr>
        <w:tc>
          <w:tcPr>
            <w:tcW w:w="666"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Sr. No.</w:t>
            </w:r>
          </w:p>
        </w:tc>
        <w:tc>
          <w:tcPr>
            <w:tcW w:w="2479"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6893"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F47618">
        <w:trPr>
          <w:trHeight w:val="554"/>
        </w:trPr>
        <w:tc>
          <w:tcPr>
            <w:tcW w:w="666"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1.</w:t>
            </w:r>
          </w:p>
        </w:tc>
        <w:tc>
          <w:tcPr>
            <w:tcW w:w="2479"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performing Banks</w:t>
            </w:r>
          </w:p>
        </w:tc>
        <w:tc>
          <w:tcPr>
            <w:tcW w:w="6893" w:type="dxa"/>
          </w:tcPr>
          <w:p w:rsidR="00FB29FD" w:rsidRPr="007D1E1F" w:rsidRDefault="00FB29FD" w:rsidP="00B03D93">
            <w:pPr>
              <w:tabs>
                <w:tab w:val="left" w:pos="4587"/>
              </w:tabs>
              <w:spacing w:after="0"/>
              <w:jc w:val="both"/>
              <w:rPr>
                <w:rFonts w:ascii="Tahoma" w:hAnsi="Tahoma" w:cs="Tahoma"/>
                <w:bCs/>
                <w:color w:val="000000"/>
                <w:sz w:val="27"/>
                <w:szCs w:val="27"/>
              </w:rPr>
            </w:pPr>
            <w:r w:rsidRPr="007D1E1F">
              <w:rPr>
                <w:rFonts w:ascii="Tahoma" w:hAnsi="Tahoma" w:cs="Tahoma"/>
                <w:color w:val="000000"/>
                <w:sz w:val="27"/>
                <w:szCs w:val="27"/>
              </w:rPr>
              <w:t xml:space="preserve"> </w:t>
            </w:r>
            <w:r w:rsidR="005A31B8" w:rsidRPr="007D1E1F">
              <w:rPr>
                <w:rFonts w:ascii="Tahoma" w:hAnsi="Tahoma" w:cs="Tahoma"/>
                <w:color w:val="000000"/>
                <w:sz w:val="27"/>
                <w:szCs w:val="27"/>
              </w:rPr>
              <w:t xml:space="preserve">PSB (97%), </w:t>
            </w:r>
            <w:proofErr w:type="spellStart"/>
            <w:r w:rsidRPr="007D1E1F">
              <w:rPr>
                <w:rFonts w:ascii="Tahoma" w:hAnsi="Tahoma" w:cs="Tahoma"/>
                <w:color w:val="000000"/>
                <w:sz w:val="27"/>
                <w:szCs w:val="27"/>
              </w:rPr>
              <w:t>Harco</w:t>
            </w:r>
            <w:proofErr w:type="spellEnd"/>
            <w:r w:rsidRPr="007D1E1F">
              <w:rPr>
                <w:rFonts w:ascii="Tahoma" w:hAnsi="Tahoma" w:cs="Tahoma"/>
                <w:color w:val="000000"/>
                <w:sz w:val="27"/>
                <w:szCs w:val="27"/>
              </w:rPr>
              <w:t xml:space="preserve"> Bank (94%) </w:t>
            </w:r>
            <w:proofErr w:type="spellStart"/>
            <w:r w:rsidRPr="007D1E1F">
              <w:rPr>
                <w:rFonts w:ascii="Tahoma" w:hAnsi="Tahoma" w:cs="Tahoma"/>
                <w:color w:val="000000"/>
                <w:sz w:val="27"/>
                <w:szCs w:val="27"/>
              </w:rPr>
              <w:t>BoI</w:t>
            </w:r>
            <w:proofErr w:type="spellEnd"/>
            <w:r w:rsidRPr="007D1E1F">
              <w:rPr>
                <w:rFonts w:ascii="Tahoma" w:hAnsi="Tahoma" w:cs="Tahoma"/>
                <w:color w:val="000000"/>
                <w:sz w:val="27"/>
                <w:szCs w:val="27"/>
              </w:rPr>
              <w:t xml:space="preserve"> &amp; </w:t>
            </w:r>
            <w:proofErr w:type="spellStart"/>
            <w:r w:rsidRPr="007D1E1F">
              <w:rPr>
                <w:rFonts w:ascii="Tahoma" w:hAnsi="Tahoma" w:cs="Tahoma"/>
                <w:color w:val="000000"/>
                <w:sz w:val="27"/>
                <w:szCs w:val="27"/>
              </w:rPr>
              <w:t>IoB</w:t>
            </w:r>
            <w:proofErr w:type="spellEnd"/>
            <w:r w:rsidRPr="007D1E1F">
              <w:rPr>
                <w:rFonts w:ascii="Tahoma" w:hAnsi="Tahoma" w:cs="Tahoma"/>
                <w:color w:val="000000"/>
                <w:sz w:val="27"/>
                <w:szCs w:val="27"/>
              </w:rPr>
              <w:t xml:space="preserve"> (93%),  Convener Bank – 86%</w:t>
            </w:r>
          </w:p>
        </w:tc>
      </w:tr>
      <w:tr w:rsidR="00FB29FD" w:rsidRPr="007D1E1F" w:rsidTr="00F47618">
        <w:trPr>
          <w:trHeight w:val="554"/>
        </w:trPr>
        <w:tc>
          <w:tcPr>
            <w:tcW w:w="666" w:type="dxa"/>
          </w:tcPr>
          <w:p w:rsidR="00FB29FD" w:rsidRPr="007D1E1F" w:rsidRDefault="00FB29FD" w:rsidP="00B03D93">
            <w:pPr>
              <w:spacing w:after="0"/>
              <w:jc w:val="both"/>
              <w:rPr>
                <w:rFonts w:ascii="Tahoma" w:hAnsi="Tahoma" w:cs="Tahoma"/>
                <w:b/>
                <w:bCs/>
                <w:color w:val="000000"/>
                <w:sz w:val="27"/>
                <w:szCs w:val="27"/>
              </w:rPr>
            </w:pPr>
            <w:r w:rsidRPr="007D1E1F">
              <w:rPr>
                <w:rFonts w:ascii="Tahoma" w:hAnsi="Tahoma" w:cs="Tahoma"/>
                <w:b/>
                <w:bCs/>
                <w:color w:val="000000"/>
                <w:sz w:val="27"/>
                <w:szCs w:val="27"/>
              </w:rPr>
              <w:t>2.</w:t>
            </w:r>
          </w:p>
        </w:tc>
        <w:tc>
          <w:tcPr>
            <w:tcW w:w="2479"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banks</w:t>
            </w:r>
          </w:p>
        </w:tc>
        <w:tc>
          <w:tcPr>
            <w:tcW w:w="6893" w:type="dxa"/>
          </w:tcPr>
          <w:p w:rsidR="00FB29FD" w:rsidRPr="007D1E1F" w:rsidRDefault="00FB29FD" w:rsidP="00B03D93">
            <w:pPr>
              <w:spacing w:after="0"/>
              <w:jc w:val="both"/>
              <w:rPr>
                <w:rFonts w:ascii="Tahoma" w:hAnsi="Tahoma" w:cs="Tahoma"/>
                <w:color w:val="000000"/>
                <w:sz w:val="27"/>
                <w:szCs w:val="27"/>
              </w:rPr>
            </w:pPr>
            <w:r w:rsidRPr="007D1E1F">
              <w:rPr>
                <w:rFonts w:ascii="Tahoma" w:hAnsi="Tahoma" w:cs="Tahoma"/>
                <w:color w:val="000000"/>
                <w:sz w:val="27"/>
                <w:szCs w:val="27"/>
              </w:rPr>
              <w:t xml:space="preserve">BoM (59%), </w:t>
            </w:r>
            <w:r w:rsidRPr="007D1E1F">
              <w:rPr>
                <w:rFonts w:ascii="Tahoma" w:hAnsi="Tahoma" w:cs="Tahoma"/>
                <w:iCs/>
                <w:color w:val="000000"/>
                <w:sz w:val="27"/>
                <w:szCs w:val="27"/>
              </w:rPr>
              <w:t>HDFC Bank (61%)</w:t>
            </w:r>
            <w:r w:rsidRPr="007D1E1F">
              <w:rPr>
                <w:rFonts w:ascii="Tahoma" w:hAnsi="Tahoma" w:cs="Tahoma"/>
                <w:i/>
                <w:color w:val="000000"/>
                <w:sz w:val="27"/>
                <w:szCs w:val="27"/>
              </w:rPr>
              <w:t xml:space="preserve"> </w:t>
            </w:r>
            <w:r w:rsidRPr="007D1E1F">
              <w:rPr>
                <w:rFonts w:ascii="Tahoma" w:hAnsi="Tahoma" w:cs="Tahoma"/>
                <w:color w:val="000000"/>
                <w:sz w:val="27"/>
                <w:szCs w:val="27"/>
              </w:rPr>
              <w:t xml:space="preserve">&amp; Axis Bank (70%)  </w:t>
            </w:r>
          </w:p>
        </w:tc>
      </w:tr>
    </w:tbl>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sz w:val="27"/>
          <w:szCs w:val="27"/>
        </w:rPr>
      </w:pPr>
      <w:r w:rsidRPr="007D1E1F">
        <w:rPr>
          <w:rFonts w:ascii="Tahoma" w:hAnsi="Tahoma" w:cs="Tahoma"/>
          <w:b/>
          <w:bCs/>
          <w:color w:val="000000"/>
          <w:sz w:val="27"/>
          <w:szCs w:val="27"/>
        </w:rPr>
        <w:t xml:space="preserve">Bank wise position is given on Annexure No.3.1 &amp; 3.2 </w:t>
      </w:r>
      <w:r w:rsidRPr="007D1E1F">
        <w:rPr>
          <w:rFonts w:ascii="Tahoma" w:hAnsi="Tahoma" w:cs="Tahoma"/>
          <w:b/>
          <w:bCs/>
          <w:sz w:val="27"/>
          <w:szCs w:val="27"/>
        </w:rPr>
        <w:t xml:space="preserve">(Page </w:t>
      </w:r>
      <w:r w:rsidR="00D660DC" w:rsidRPr="007D1E1F">
        <w:rPr>
          <w:rFonts w:ascii="Tahoma" w:hAnsi="Tahoma" w:cs="Tahoma"/>
          <w:b/>
          <w:bCs/>
          <w:sz w:val="27"/>
          <w:szCs w:val="27"/>
        </w:rPr>
        <w:t>113-114</w:t>
      </w:r>
      <w:r w:rsidRPr="007D1E1F">
        <w:rPr>
          <w:rFonts w:ascii="Tahoma" w:hAnsi="Tahoma" w:cs="Tahoma"/>
          <w:b/>
          <w:bCs/>
          <w:sz w:val="27"/>
          <w:szCs w:val="27"/>
        </w:rPr>
        <w:t>).</w:t>
      </w:r>
    </w:p>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2.4 (ii) MOBILE NUMBER SEEDING IN OPERATIVE SAVING BANK ACCOUNTS</w:t>
      </w:r>
    </w:p>
    <w:p w:rsidR="00FB29FD" w:rsidRPr="007D1E1F" w:rsidRDefault="00FB29FD" w:rsidP="00FB29FD">
      <w:pPr>
        <w:spacing w:after="0" w:line="240" w:lineRule="auto"/>
        <w:jc w:val="both"/>
        <w:rPr>
          <w:rFonts w:ascii="Tahoma" w:hAnsi="Tahoma" w:cs="Tahoma"/>
          <w:b/>
          <w:bCs/>
          <w:color w:val="000000"/>
          <w:sz w:val="27"/>
          <w:szCs w:val="27"/>
        </w:rPr>
      </w:pP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2032"/>
        <w:gridCol w:w="2032"/>
        <w:gridCol w:w="1789"/>
        <w:gridCol w:w="1269"/>
      </w:tblGrid>
      <w:tr w:rsidR="00FB29FD" w:rsidRPr="0002615E" w:rsidTr="00B03D93">
        <w:trPr>
          <w:trHeight w:val="808"/>
        </w:trPr>
        <w:tc>
          <w:tcPr>
            <w:tcW w:w="3054"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Parameter</w:t>
            </w:r>
          </w:p>
        </w:tc>
        <w:tc>
          <w:tcPr>
            <w:tcW w:w="2032"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Sept 2021</w:t>
            </w:r>
          </w:p>
        </w:tc>
        <w:tc>
          <w:tcPr>
            <w:tcW w:w="2032"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Dec 2021</w:t>
            </w:r>
          </w:p>
        </w:tc>
        <w:tc>
          <w:tcPr>
            <w:tcW w:w="1789"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Increase/</w:t>
            </w:r>
          </w:p>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Decrease</w:t>
            </w:r>
          </w:p>
        </w:tc>
        <w:tc>
          <w:tcPr>
            <w:tcW w:w="1269"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 age Change</w:t>
            </w:r>
          </w:p>
        </w:tc>
      </w:tr>
      <w:tr w:rsidR="00FB29FD" w:rsidRPr="0002615E" w:rsidTr="00B03D93">
        <w:trPr>
          <w:trHeight w:val="400"/>
        </w:trPr>
        <w:tc>
          <w:tcPr>
            <w:tcW w:w="3054"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Operative Saving Bank A/</w:t>
            </w:r>
            <w:proofErr w:type="spellStart"/>
            <w:r w:rsidRPr="0002615E">
              <w:rPr>
                <w:rFonts w:ascii="Tahoma" w:hAnsi="Tahoma" w:cs="Tahoma"/>
                <w:szCs w:val="22"/>
              </w:rPr>
              <w:t>cs</w:t>
            </w:r>
            <w:proofErr w:type="spellEnd"/>
          </w:p>
        </w:tc>
        <w:tc>
          <w:tcPr>
            <w:tcW w:w="2032" w:type="dxa"/>
          </w:tcPr>
          <w:p w:rsidR="00FB29FD" w:rsidRPr="0002615E" w:rsidRDefault="00FB29FD" w:rsidP="00B03D93">
            <w:pPr>
              <w:jc w:val="center"/>
              <w:rPr>
                <w:rFonts w:ascii="Tahoma" w:hAnsi="Tahoma" w:cs="Tahoma"/>
                <w:szCs w:val="22"/>
              </w:rPr>
            </w:pPr>
            <w:r w:rsidRPr="0002615E">
              <w:rPr>
                <w:rFonts w:ascii="Tahoma" w:hAnsi="Tahoma" w:cs="Tahoma"/>
                <w:szCs w:val="22"/>
              </w:rPr>
              <w:t>4,27,80,626</w:t>
            </w:r>
          </w:p>
        </w:tc>
        <w:tc>
          <w:tcPr>
            <w:tcW w:w="2032" w:type="dxa"/>
          </w:tcPr>
          <w:p w:rsidR="00FB29FD" w:rsidRPr="0002615E" w:rsidRDefault="00FB29FD" w:rsidP="00B03D93">
            <w:pPr>
              <w:jc w:val="center"/>
              <w:rPr>
                <w:rFonts w:ascii="Tahoma" w:hAnsi="Tahoma" w:cs="Tahoma"/>
                <w:szCs w:val="22"/>
              </w:rPr>
            </w:pPr>
            <w:r w:rsidRPr="0002615E">
              <w:rPr>
                <w:rFonts w:ascii="Tahoma" w:hAnsi="Tahoma" w:cs="Tahoma"/>
                <w:szCs w:val="22"/>
              </w:rPr>
              <w:t>4,34,95,271</w:t>
            </w:r>
          </w:p>
        </w:tc>
        <w:tc>
          <w:tcPr>
            <w:tcW w:w="1789" w:type="dxa"/>
          </w:tcPr>
          <w:p w:rsidR="00FB29FD" w:rsidRPr="0002615E" w:rsidRDefault="00FB29FD" w:rsidP="00B03D93">
            <w:pPr>
              <w:jc w:val="center"/>
              <w:rPr>
                <w:rFonts w:ascii="Tahoma" w:hAnsi="Tahoma" w:cs="Tahoma"/>
                <w:szCs w:val="22"/>
              </w:rPr>
            </w:pPr>
            <w:r w:rsidRPr="0002615E">
              <w:rPr>
                <w:rFonts w:ascii="Tahoma" w:hAnsi="Tahoma" w:cs="Tahoma"/>
                <w:szCs w:val="22"/>
              </w:rPr>
              <w:t>7,14,645</w:t>
            </w:r>
          </w:p>
        </w:tc>
        <w:tc>
          <w:tcPr>
            <w:tcW w:w="1269" w:type="dxa"/>
          </w:tcPr>
          <w:p w:rsidR="00FB29FD" w:rsidRPr="0002615E" w:rsidRDefault="00FB29FD" w:rsidP="00B03D93">
            <w:pPr>
              <w:jc w:val="center"/>
              <w:rPr>
                <w:rFonts w:ascii="Tahoma" w:hAnsi="Tahoma" w:cs="Tahoma"/>
                <w:szCs w:val="22"/>
              </w:rPr>
            </w:pPr>
            <w:r w:rsidRPr="0002615E">
              <w:rPr>
                <w:rFonts w:ascii="Tahoma" w:hAnsi="Tahoma" w:cs="Tahoma"/>
                <w:szCs w:val="22"/>
              </w:rPr>
              <w:t>1.67</w:t>
            </w:r>
          </w:p>
        </w:tc>
      </w:tr>
      <w:tr w:rsidR="00FB29FD" w:rsidRPr="0002615E" w:rsidTr="00B03D93">
        <w:trPr>
          <w:trHeight w:val="563"/>
        </w:trPr>
        <w:tc>
          <w:tcPr>
            <w:tcW w:w="3054"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Mobile No. Seeded in Operative Saving Bank A/</w:t>
            </w:r>
            <w:proofErr w:type="spellStart"/>
            <w:r w:rsidRPr="0002615E">
              <w:rPr>
                <w:rFonts w:ascii="Tahoma" w:hAnsi="Tahoma" w:cs="Tahoma"/>
                <w:szCs w:val="22"/>
              </w:rPr>
              <w:t>cs</w:t>
            </w:r>
            <w:proofErr w:type="spellEnd"/>
          </w:p>
        </w:tc>
        <w:tc>
          <w:tcPr>
            <w:tcW w:w="2032"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3,71,36,133</w:t>
            </w:r>
          </w:p>
          <w:p w:rsidR="00FB29FD" w:rsidRPr="0002615E" w:rsidRDefault="00FB29FD" w:rsidP="00B03D93">
            <w:pPr>
              <w:spacing w:line="240" w:lineRule="auto"/>
              <w:jc w:val="center"/>
              <w:rPr>
                <w:rFonts w:ascii="Tahoma" w:hAnsi="Tahoma" w:cs="Tahoma"/>
                <w:szCs w:val="22"/>
              </w:rPr>
            </w:pPr>
          </w:p>
        </w:tc>
        <w:tc>
          <w:tcPr>
            <w:tcW w:w="2032"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3,86,06,037</w:t>
            </w:r>
          </w:p>
        </w:tc>
        <w:tc>
          <w:tcPr>
            <w:tcW w:w="1789"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1,46,904</w:t>
            </w:r>
          </w:p>
        </w:tc>
        <w:tc>
          <w:tcPr>
            <w:tcW w:w="1269"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3.96</w:t>
            </w:r>
          </w:p>
        </w:tc>
      </w:tr>
      <w:tr w:rsidR="00FB29FD" w:rsidRPr="0002615E" w:rsidTr="00B03D93">
        <w:trPr>
          <w:trHeight w:val="779"/>
        </w:trPr>
        <w:tc>
          <w:tcPr>
            <w:tcW w:w="3054"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 age of Mobile No. Seeding</w:t>
            </w:r>
          </w:p>
        </w:tc>
        <w:tc>
          <w:tcPr>
            <w:tcW w:w="2032" w:type="dxa"/>
          </w:tcPr>
          <w:p w:rsidR="00FB29FD" w:rsidRPr="0002615E" w:rsidRDefault="00FB29FD" w:rsidP="00B03D93">
            <w:pPr>
              <w:jc w:val="center"/>
              <w:rPr>
                <w:rFonts w:ascii="Tahoma" w:hAnsi="Tahoma" w:cs="Tahoma"/>
                <w:szCs w:val="22"/>
              </w:rPr>
            </w:pPr>
            <w:r w:rsidRPr="0002615E">
              <w:rPr>
                <w:rFonts w:ascii="Tahoma" w:hAnsi="Tahoma" w:cs="Tahoma"/>
                <w:szCs w:val="22"/>
              </w:rPr>
              <w:t>87%</w:t>
            </w:r>
          </w:p>
        </w:tc>
        <w:tc>
          <w:tcPr>
            <w:tcW w:w="2032"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89%</w:t>
            </w:r>
          </w:p>
        </w:tc>
        <w:tc>
          <w:tcPr>
            <w:tcW w:w="3058" w:type="dxa"/>
            <w:gridSpan w:val="2"/>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2%</w:t>
            </w:r>
          </w:p>
        </w:tc>
      </w:tr>
    </w:tbl>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and bottom performing major banks with their performance in Mobile No. Seeding in Operative Saving Bank accounts are as </w:t>
      </w:r>
      <w:proofErr w:type="gramStart"/>
      <w:r w:rsidRPr="007D1E1F">
        <w:rPr>
          <w:rFonts w:ascii="Tahoma" w:hAnsi="Tahoma" w:cs="Tahoma"/>
          <w:b/>
          <w:bCs/>
          <w:color w:val="000000"/>
          <w:sz w:val="27"/>
          <w:szCs w:val="27"/>
        </w:rPr>
        <w:t>under:-</w:t>
      </w:r>
      <w:proofErr w:type="gramEnd"/>
    </w:p>
    <w:p w:rsidR="00FB29FD" w:rsidRPr="007D1E1F" w:rsidRDefault="00FB29FD" w:rsidP="00FB29FD">
      <w:pPr>
        <w:spacing w:after="0" w:line="240" w:lineRule="auto"/>
        <w:jc w:val="both"/>
        <w:rPr>
          <w:rFonts w:ascii="Tahoma" w:hAnsi="Tahoma" w:cs="Tahoma"/>
          <w:b/>
          <w:bCs/>
          <w:color w:val="000000"/>
          <w:sz w:val="27"/>
          <w:szCs w:val="27"/>
        </w:rPr>
      </w:pPr>
    </w:p>
    <w:tbl>
      <w:tblPr>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89"/>
        <w:gridCol w:w="6917"/>
      </w:tblGrid>
      <w:tr w:rsidR="00FB29FD" w:rsidRPr="007D1E1F" w:rsidTr="00643C94">
        <w:trPr>
          <w:trHeight w:val="529"/>
        </w:trPr>
        <w:tc>
          <w:tcPr>
            <w:tcW w:w="669"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Sr. No.</w:t>
            </w:r>
          </w:p>
        </w:tc>
        <w:tc>
          <w:tcPr>
            <w:tcW w:w="2490"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6923"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643C94">
        <w:trPr>
          <w:trHeight w:val="529"/>
        </w:trPr>
        <w:tc>
          <w:tcPr>
            <w:tcW w:w="669"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1</w:t>
            </w:r>
          </w:p>
        </w:tc>
        <w:tc>
          <w:tcPr>
            <w:tcW w:w="2490"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w:t>
            </w:r>
          </w:p>
          <w:p w:rsidR="00FB29FD" w:rsidRPr="007D1E1F" w:rsidRDefault="00FB29FD" w:rsidP="00B03D93">
            <w:pPr>
              <w:spacing w:after="0" w:line="240" w:lineRule="auto"/>
              <w:rPr>
                <w:rFonts w:ascii="Tahoma" w:hAnsi="Tahoma" w:cs="Tahoma"/>
                <w:b/>
                <w:color w:val="000000"/>
                <w:sz w:val="27"/>
                <w:szCs w:val="27"/>
              </w:rPr>
            </w:pPr>
            <w:proofErr w:type="spellStart"/>
            <w:r w:rsidRPr="007D1E1F">
              <w:rPr>
                <w:rFonts w:ascii="Tahoma" w:hAnsi="Tahoma" w:cs="Tahoma"/>
                <w:b/>
                <w:color w:val="000000"/>
                <w:sz w:val="27"/>
                <w:szCs w:val="27"/>
              </w:rPr>
              <w:t>ing</w:t>
            </w:r>
            <w:proofErr w:type="spellEnd"/>
            <w:r w:rsidRPr="007D1E1F">
              <w:rPr>
                <w:rFonts w:ascii="Tahoma" w:hAnsi="Tahoma" w:cs="Tahoma"/>
                <w:b/>
                <w:color w:val="000000"/>
                <w:sz w:val="27"/>
                <w:szCs w:val="27"/>
              </w:rPr>
              <w:t xml:space="preserve"> Banks</w:t>
            </w:r>
          </w:p>
        </w:tc>
        <w:tc>
          <w:tcPr>
            <w:tcW w:w="6923" w:type="dxa"/>
          </w:tcPr>
          <w:p w:rsidR="00FB29FD" w:rsidRPr="007D1E1F" w:rsidRDefault="00FB29FD" w:rsidP="00B03D93">
            <w:pPr>
              <w:spacing w:after="0"/>
              <w:jc w:val="both"/>
              <w:rPr>
                <w:rFonts w:ascii="Tahoma" w:hAnsi="Tahoma" w:cs="Tahoma"/>
                <w:bCs/>
                <w:color w:val="000000"/>
                <w:sz w:val="27"/>
                <w:szCs w:val="27"/>
              </w:rPr>
            </w:pPr>
            <w:r w:rsidRPr="007D1E1F">
              <w:rPr>
                <w:rFonts w:ascii="Tahoma" w:hAnsi="Tahoma" w:cs="Tahoma"/>
                <w:color w:val="000000"/>
                <w:sz w:val="27"/>
                <w:szCs w:val="27"/>
              </w:rPr>
              <w:t xml:space="preserve">Federal Bank, Yes Bank, HDFC Bank (100%) &amp; </w:t>
            </w:r>
            <w:proofErr w:type="spellStart"/>
            <w:r w:rsidRPr="007D1E1F">
              <w:rPr>
                <w:rFonts w:ascii="Tahoma" w:hAnsi="Tahoma" w:cs="Tahoma"/>
                <w:color w:val="000000"/>
                <w:sz w:val="27"/>
                <w:szCs w:val="27"/>
              </w:rPr>
              <w:t>IoB</w:t>
            </w:r>
            <w:proofErr w:type="spellEnd"/>
            <w:r w:rsidRPr="007D1E1F">
              <w:rPr>
                <w:rFonts w:ascii="Tahoma" w:hAnsi="Tahoma" w:cs="Tahoma"/>
                <w:color w:val="000000"/>
                <w:sz w:val="27"/>
                <w:szCs w:val="27"/>
              </w:rPr>
              <w:t xml:space="preserve"> (95%)</w:t>
            </w:r>
          </w:p>
        </w:tc>
      </w:tr>
      <w:tr w:rsidR="00FB29FD" w:rsidRPr="007D1E1F" w:rsidTr="00643C94">
        <w:trPr>
          <w:trHeight w:val="529"/>
        </w:trPr>
        <w:tc>
          <w:tcPr>
            <w:tcW w:w="669" w:type="dxa"/>
          </w:tcPr>
          <w:p w:rsidR="00FB29FD" w:rsidRPr="007D1E1F" w:rsidRDefault="00FB29FD" w:rsidP="00B03D93">
            <w:pPr>
              <w:spacing w:after="0"/>
              <w:jc w:val="both"/>
              <w:rPr>
                <w:rFonts w:ascii="Tahoma" w:hAnsi="Tahoma" w:cs="Tahoma"/>
                <w:b/>
                <w:bCs/>
                <w:color w:val="000000"/>
                <w:sz w:val="27"/>
                <w:szCs w:val="27"/>
              </w:rPr>
            </w:pPr>
            <w:r w:rsidRPr="007D1E1F">
              <w:rPr>
                <w:rFonts w:ascii="Tahoma" w:hAnsi="Tahoma" w:cs="Tahoma"/>
                <w:b/>
                <w:bCs/>
                <w:color w:val="000000"/>
                <w:sz w:val="27"/>
                <w:szCs w:val="27"/>
              </w:rPr>
              <w:t>2.</w:t>
            </w:r>
          </w:p>
        </w:tc>
        <w:tc>
          <w:tcPr>
            <w:tcW w:w="2490" w:type="dxa"/>
          </w:tcPr>
          <w:p w:rsidR="00FB29FD" w:rsidRPr="007D1E1F" w:rsidRDefault="00FB29FD" w:rsidP="00B03D93">
            <w:pPr>
              <w:spacing w:after="0" w:line="240" w:lineRule="auto"/>
              <w:jc w:val="both"/>
              <w:rPr>
                <w:rFonts w:ascii="Tahoma" w:hAnsi="Tahoma" w:cs="Tahoma"/>
                <w:b/>
                <w:color w:val="000000"/>
                <w:sz w:val="27"/>
                <w:szCs w:val="27"/>
              </w:rPr>
            </w:pPr>
            <w:r w:rsidRPr="007D1E1F">
              <w:rPr>
                <w:rFonts w:ascii="Tahoma" w:hAnsi="Tahoma" w:cs="Tahoma"/>
                <w:b/>
                <w:color w:val="000000"/>
                <w:sz w:val="27"/>
                <w:szCs w:val="27"/>
              </w:rPr>
              <w:t>Bottom performing banks</w:t>
            </w:r>
          </w:p>
        </w:tc>
        <w:tc>
          <w:tcPr>
            <w:tcW w:w="6923" w:type="dxa"/>
          </w:tcPr>
          <w:p w:rsidR="00FB29FD" w:rsidRPr="007D1E1F" w:rsidRDefault="00FB29FD" w:rsidP="00B03D93">
            <w:pPr>
              <w:spacing w:after="0"/>
              <w:jc w:val="both"/>
              <w:rPr>
                <w:rFonts w:ascii="Tahoma" w:hAnsi="Tahoma" w:cs="Tahoma"/>
                <w:color w:val="000000"/>
                <w:sz w:val="27"/>
                <w:szCs w:val="27"/>
              </w:rPr>
            </w:pPr>
            <w:r w:rsidRPr="007D1E1F">
              <w:rPr>
                <w:rFonts w:ascii="Tahoma" w:hAnsi="Tahoma" w:cs="Tahoma"/>
                <w:color w:val="000000"/>
                <w:sz w:val="27"/>
                <w:szCs w:val="27"/>
              </w:rPr>
              <w:t xml:space="preserve">Kotak </w:t>
            </w:r>
            <w:proofErr w:type="spellStart"/>
            <w:r w:rsidRPr="007D1E1F">
              <w:rPr>
                <w:rFonts w:ascii="Tahoma" w:hAnsi="Tahoma" w:cs="Tahoma"/>
                <w:color w:val="000000"/>
                <w:sz w:val="27"/>
                <w:szCs w:val="27"/>
              </w:rPr>
              <w:t>Mah</w:t>
            </w:r>
            <w:proofErr w:type="spellEnd"/>
            <w:r w:rsidRPr="007D1E1F">
              <w:rPr>
                <w:rFonts w:ascii="Tahoma" w:hAnsi="Tahoma" w:cs="Tahoma"/>
                <w:color w:val="000000"/>
                <w:sz w:val="27"/>
                <w:szCs w:val="27"/>
              </w:rPr>
              <w:t xml:space="preserve"> (68%), BoM (71%) &amp; Karnataka Bank (77%)</w:t>
            </w:r>
          </w:p>
        </w:tc>
      </w:tr>
    </w:tbl>
    <w:p w:rsidR="00FB29FD" w:rsidRPr="007D1E1F" w:rsidRDefault="00FB29FD" w:rsidP="00FB29FD">
      <w:pPr>
        <w:jc w:val="both"/>
        <w:rPr>
          <w:rFonts w:ascii="Tahoma" w:hAnsi="Tahoma" w:cs="Tahoma"/>
          <w:b/>
          <w:bCs/>
          <w:color w:val="000000"/>
          <w:sz w:val="27"/>
          <w:szCs w:val="27"/>
        </w:rPr>
      </w:pPr>
    </w:p>
    <w:p w:rsidR="00FB29FD" w:rsidRPr="007D1E1F" w:rsidRDefault="00FB29FD" w:rsidP="00FB29FD">
      <w:pPr>
        <w:jc w:val="both"/>
        <w:rPr>
          <w:rFonts w:ascii="Tahoma" w:hAnsi="Tahoma" w:cs="Tahoma"/>
          <w:color w:val="000000"/>
          <w:sz w:val="27"/>
          <w:szCs w:val="27"/>
        </w:rPr>
      </w:pPr>
      <w:r w:rsidRPr="007D1E1F">
        <w:rPr>
          <w:rFonts w:ascii="Tahoma" w:hAnsi="Tahoma" w:cs="Tahoma"/>
          <w:b/>
          <w:bCs/>
          <w:color w:val="000000"/>
          <w:sz w:val="27"/>
          <w:szCs w:val="27"/>
        </w:rPr>
        <w:t>Controlling heads of banks</w:t>
      </w:r>
      <w:r w:rsidRPr="007D1E1F">
        <w:rPr>
          <w:rFonts w:ascii="Tahoma" w:hAnsi="Tahoma" w:cs="Tahoma"/>
          <w:color w:val="000000"/>
          <w:sz w:val="27"/>
          <w:szCs w:val="27"/>
        </w:rPr>
        <w:t xml:space="preserve"> are requested to advise their field functionaries to put concerted efforts to ensure 100% mobile seeding in operative saving bank accounts to comply with the Govt. of India guidelines/instructions.</w:t>
      </w: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The house may review.</w:t>
      </w:r>
    </w:p>
    <w:p w:rsidR="005C3D03" w:rsidRPr="007D1E1F" w:rsidRDefault="005C3D03" w:rsidP="00FB29FD">
      <w:pPr>
        <w:spacing w:after="0"/>
        <w:rPr>
          <w:rFonts w:ascii="Tahoma" w:hAnsi="Tahoma" w:cs="Tahoma"/>
          <w:b/>
          <w:bCs/>
          <w:color w:val="000000"/>
          <w:sz w:val="27"/>
          <w:szCs w:val="27"/>
        </w:rPr>
      </w:pPr>
    </w:p>
    <w:tbl>
      <w:tblPr>
        <w:tblW w:w="10098" w:type="dxa"/>
        <w:tblCellMar>
          <w:left w:w="0" w:type="dxa"/>
          <w:right w:w="0" w:type="dxa"/>
        </w:tblCellMar>
        <w:tblLook w:val="04A0" w:firstRow="1" w:lastRow="0" w:firstColumn="1" w:lastColumn="0" w:noHBand="0" w:noVBand="1"/>
      </w:tblPr>
      <w:tblGrid>
        <w:gridCol w:w="18"/>
        <w:gridCol w:w="2160"/>
        <w:gridCol w:w="2520"/>
        <w:gridCol w:w="2250"/>
        <w:gridCol w:w="3150"/>
      </w:tblGrid>
      <w:tr w:rsidR="005C3D03" w:rsidRPr="0002615E" w:rsidTr="00A524EF">
        <w:trPr>
          <w:trHeight w:val="60"/>
        </w:trPr>
        <w:tc>
          <w:tcPr>
            <w:tcW w:w="21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3D03" w:rsidRPr="0002615E" w:rsidRDefault="005C3D03" w:rsidP="00A524EF">
            <w:pPr>
              <w:spacing w:after="0" w:line="240" w:lineRule="auto"/>
              <w:jc w:val="both"/>
              <w:rPr>
                <w:rFonts w:ascii="Tahoma" w:hAnsi="Tahoma" w:cs="Tahoma"/>
                <w:b/>
                <w:color w:val="000000"/>
                <w:szCs w:val="22"/>
              </w:rPr>
            </w:pPr>
            <w:r w:rsidRPr="0002615E">
              <w:rPr>
                <w:rFonts w:ascii="Tahoma" w:hAnsi="Tahoma" w:cs="Tahoma"/>
                <w:b/>
                <w:color w:val="000000"/>
                <w:szCs w:val="22"/>
              </w:rPr>
              <w:t>AGENDA ITEM NO. 2.5</w:t>
            </w:r>
          </w:p>
        </w:tc>
        <w:tc>
          <w:tcPr>
            <w:tcW w:w="79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3D03" w:rsidRPr="0002615E" w:rsidRDefault="005C3D03" w:rsidP="005C3D03">
            <w:pPr>
              <w:spacing w:after="0" w:line="240" w:lineRule="auto"/>
              <w:jc w:val="both"/>
              <w:rPr>
                <w:rFonts w:ascii="Tahoma" w:hAnsi="Tahoma" w:cs="Tahoma"/>
                <w:b/>
                <w:color w:val="000000"/>
                <w:szCs w:val="22"/>
              </w:rPr>
            </w:pPr>
            <w:r w:rsidRPr="0002615E">
              <w:rPr>
                <w:rFonts w:ascii="Tahoma" w:hAnsi="Tahoma" w:cs="Tahoma"/>
                <w:b/>
                <w:color w:val="000000"/>
                <w:szCs w:val="22"/>
              </w:rPr>
              <w:t>STATUS OF CLAIMS RECEIVED AND SETTLED UNDER RUPAY CARDS AS AT DECEMBER 2021</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5C3D03" w:rsidRPr="0002615E" w:rsidRDefault="005C3D03" w:rsidP="00A524EF">
            <w:pPr>
              <w:spacing w:after="0" w:line="240" w:lineRule="auto"/>
              <w:jc w:val="both"/>
              <w:rPr>
                <w:rFonts w:ascii="Tahoma" w:hAnsi="Tahoma" w:cs="Tahoma"/>
                <w:b/>
                <w:bCs/>
                <w:szCs w:val="22"/>
              </w:rPr>
            </w:pPr>
            <w:r w:rsidRPr="0002615E">
              <w:rPr>
                <w:rFonts w:ascii="Tahoma" w:hAnsi="Tahoma" w:cs="Tahoma"/>
                <w:b/>
                <w:bCs/>
                <w:szCs w:val="22"/>
              </w:rPr>
              <w:t>Parameter</w:t>
            </w:r>
          </w:p>
        </w:tc>
        <w:tc>
          <w:tcPr>
            <w:tcW w:w="2520" w:type="dxa"/>
          </w:tcPr>
          <w:p w:rsidR="005C3D03" w:rsidRPr="0002615E" w:rsidRDefault="005C3D03" w:rsidP="00A524EF">
            <w:pPr>
              <w:spacing w:after="0" w:line="240" w:lineRule="auto"/>
              <w:jc w:val="both"/>
              <w:rPr>
                <w:rFonts w:ascii="Tahoma" w:hAnsi="Tahoma" w:cs="Tahoma"/>
                <w:b/>
                <w:bCs/>
                <w:szCs w:val="22"/>
              </w:rPr>
            </w:pPr>
            <w:r w:rsidRPr="0002615E">
              <w:rPr>
                <w:rFonts w:ascii="Tahoma" w:hAnsi="Tahoma" w:cs="Tahoma"/>
                <w:b/>
                <w:bCs/>
                <w:szCs w:val="22"/>
              </w:rPr>
              <w:t>Unit</w:t>
            </w:r>
          </w:p>
        </w:tc>
        <w:tc>
          <w:tcPr>
            <w:tcW w:w="2250" w:type="dxa"/>
          </w:tcPr>
          <w:p w:rsidR="005C3D03" w:rsidRPr="0002615E" w:rsidRDefault="005C3D03" w:rsidP="00A524EF">
            <w:pPr>
              <w:spacing w:after="0" w:line="240" w:lineRule="auto"/>
              <w:jc w:val="both"/>
              <w:rPr>
                <w:rFonts w:ascii="Tahoma" w:hAnsi="Tahoma" w:cs="Tahoma"/>
                <w:b/>
                <w:bCs/>
                <w:szCs w:val="22"/>
              </w:rPr>
            </w:pPr>
            <w:r w:rsidRPr="0002615E">
              <w:rPr>
                <w:rFonts w:ascii="Tahoma" w:hAnsi="Tahoma" w:cs="Tahoma"/>
                <w:b/>
                <w:bCs/>
                <w:szCs w:val="22"/>
              </w:rPr>
              <w:t>Accident Claim</w:t>
            </w:r>
          </w:p>
          <w:p w:rsidR="005C3D03" w:rsidRPr="0002615E" w:rsidRDefault="005C3D03" w:rsidP="00A524EF">
            <w:pPr>
              <w:spacing w:after="0" w:line="240" w:lineRule="auto"/>
              <w:jc w:val="both"/>
              <w:rPr>
                <w:rFonts w:ascii="Tahoma" w:hAnsi="Tahoma" w:cs="Tahoma"/>
                <w:b/>
                <w:bCs/>
                <w:szCs w:val="22"/>
              </w:rPr>
            </w:pPr>
            <w:r w:rsidRPr="0002615E">
              <w:rPr>
                <w:rFonts w:ascii="Tahoma" w:hAnsi="Tahoma" w:cs="Tahoma"/>
                <w:b/>
                <w:bCs/>
                <w:szCs w:val="22"/>
              </w:rPr>
              <w:t>(Rs.1.00 lac)</w:t>
            </w:r>
          </w:p>
        </w:tc>
        <w:tc>
          <w:tcPr>
            <w:tcW w:w="3150" w:type="dxa"/>
          </w:tcPr>
          <w:p w:rsidR="005C3D03" w:rsidRPr="0002615E" w:rsidRDefault="005C3D03" w:rsidP="00A524EF">
            <w:pPr>
              <w:spacing w:after="0" w:line="240" w:lineRule="auto"/>
              <w:jc w:val="both"/>
              <w:rPr>
                <w:rFonts w:ascii="Tahoma" w:hAnsi="Tahoma" w:cs="Tahoma"/>
                <w:b/>
                <w:bCs/>
                <w:szCs w:val="22"/>
              </w:rPr>
            </w:pPr>
            <w:r w:rsidRPr="0002615E">
              <w:rPr>
                <w:rFonts w:ascii="Tahoma" w:hAnsi="Tahoma" w:cs="Tahoma"/>
                <w:b/>
                <w:bCs/>
                <w:szCs w:val="22"/>
              </w:rPr>
              <w:t>Natural Death Claim</w:t>
            </w:r>
          </w:p>
          <w:p w:rsidR="005C3D03" w:rsidRPr="0002615E" w:rsidRDefault="005C3D03" w:rsidP="00A524EF">
            <w:pPr>
              <w:spacing w:after="0" w:line="240" w:lineRule="auto"/>
              <w:jc w:val="both"/>
              <w:rPr>
                <w:rFonts w:ascii="Tahoma" w:hAnsi="Tahoma" w:cs="Tahoma"/>
                <w:b/>
                <w:bCs/>
                <w:szCs w:val="22"/>
              </w:rPr>
            </w:pPr>
            <w:r w:rsidRPr="0002615E">
              <w:rPr>
                <w:rFonts w:ascii="Tahoma" w:hAnsi="Tahoma" w:cs="Tahoma"/>
                <w:b/>
                <w:bCs/>
                <w:szCs w:val="22"/>
              </w:rPr>
              <w:t>(Rs.0.30 lac)</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5C3D03" w:rsidRPr="0002615E" w:rsidRDefault="005C3D03" w:rsidP="00A524EF">
            <w:pPr>
              <w:spacing w:after="0"/>
              <w:jc w:val="both"/>
              <w:rPr>
                <w:rFonts w:ascii="Tahoma" w:hAnsi="Tahoma" w:cs="Tahoma"/>
                <w:szCs w:val="22"/>
              </w:rPr>
            </w:pPr>
            <w:r w:rsidRPr="0002615E">
              <w:rPr>
                <w:rFonts w:ascii="Tahoma" w:hAnsi="Tahoma" w:cs="Tahoma"/>
                <w:szCs w:val="22"/>
              </w:rPr>
              <w:t>Claims Recd.</w:t>
            </w:r>
          </w:p>
        </w:tc>
        <w:tc>
          <w:tcPr>
            <w:tcW w:w="252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No.</w:t>
            </w:r>
          </w:p>
        </w:tc>
        <w:tc>
          <w:tcPr>
            <w:tcW w:w="22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1182</w:t>
            </w:r>
          </w:p>
        </w:tc>
        <w:tc>
          <w:tcPr>
            <w:tcW w:w="31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535</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5C3D03" w:rsidRPr="0002615E" w:rsidRDefault="005C3D03" w:rsidP="00A524EF">
            <w:pPr>
              <w:spacing w:after="0"/>
              <w:jc w:val="both"/>
              <w:rPr>
                <w:rFonts w:ascii="Tahoma" w:hAnsi="Tahoma" w:cs="Tahoma"/>
                <w:szCs w:val="22"/>
              </w:rPr>
            </w:pPr>
          </w:p>
        </w:tc>
        <w:tc>
          <w:tcPr>
            <w:tcW w:w="252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Amt. (Rs. In lacs)</w:t>
            </w:r>
          </w:p>
        </w:tc>
        <w:tc>
          <w:tcPr>
            <w:tcW w:w="22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1182</w:t>
            </w:r>
          </w:p>
        </w:tc>
        <w:tc>
          <w:tcPr>
            <w:tcW w:w="3150" w:type="dxa"/>
          </w:tcPr>
          <w:p w:rsidR="005C3D03" w:rsidRPr="0002615E" w:rsidRDefault="005C3D03" w:rsidP="003F5D0A">
            <w:pPr>
              <w:spacing w:after="0"/>
              <w:jc w:val="center"/>
              <w:rPr>
                <w:rFonts w:ascii="Tahoma" w:hAnsi="Tahoma" w:cs="Tahoma"/>
                <w:szCs w:val="22"/>
              </w:rPr>
            </w:pPr>
            <w:r w:rsidRPr="0002615E">
              <w:rPr>
                <w:rFonts w:ascii="Tahoma" w:hAnsi="Tahoma" w:cs="Tahoma"/>
                <w:szCs w:val="22"/>
              </w:rPr>
              <w:t>16</w:t>
            </w:r>
            <w:r w:rsidR="003F5D0A" w:rsidRPr="0002615E">
              <w:rPr>
                <w:rFonts w:ascii="Tahoma" w:hAnsi="Tahoma" w:cs="Tahoma"/>
                <w:szCs w:val="22"/>
              </w:rPr>
              <w:t>0.50</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5C3D03" w:rsidRPr="0002615E" w:rsidRDefault="005C3D03" w:rsidP="00A524EF">
            <w:pPr>
              <w:spacing w:after="0"/>
              <w:jc w:val="both"/>
              <w:rPr>
                <w:rFonts w:ascii="Tahoma" w:hAnsi="Tahoma" w:cs="Tahoma"/>
                <w:szCs w:val="22"/>
              </w:rPr>
            </w:pPr>
            <w:r w:rsidRPr="0002615E">
              <w:rPr>
                <w:rFonts w:ascii="Tahoma" w:hAnsi="Tahoma" w:cs="Tahoma"/>
                <w:szCs w:val="22"/>
              </w:rPr>
              <w:t>Claims Lodged</w:t>
            </w:r>
          </w:p>
        </w:tc>
        <w:tc>
          <w:tcPr>
            <w:tcW w:w="252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No.</w:t>
            </w:r>
          </w:p>
        </w:tc>
        <w:tc>
          <w:tcPr>
            <w:tcW w:w="22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1182</w:t>
            </w:r>
          </w:p>
        </w:tc>
        <w:tc>
          <w:tcPr>
            <w:tcW w:w="31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535</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5C3D03" w:rsidRPr="0002615E" w:rsidRDefault="005C3D03" w:rsidP="00A524EF">
            <w:pPr>
              <w:spacing w:after="0"/>
              <w:jc w:val="both"/>
              <w:rPr>
                <w:rFonts w:ascii="Tahoma" w:hAnsi="Tahoma" w:cs="Tahoma"/>
                <w:szCs w:val="22"/>
              </w:rPr>
            </w:pPr>
          </w:p>
        </w:tc>
        <w:tc>
          <w:tcPr>
            <w:tcW w:w="252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Amt. (Rs. In lacs)</w:t>
            </w:r>
          </w:p>
        </w:tc>
        <w:tc>
          <w:tcPr>
            <w:tcW w:w="22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1182</w:t>
            </w:r>
          </w:p>
        </w:tc>
        <w:tc>
          <w:tcPr>
            <w:tcW w:w="3150" w:type="dxa"/>
          </w:tcPr>
          <w:p w:rsidR="005C3D03" w:rsidRPr="0002615E" w:rsidRDefault="005C3D03" w:rsidP="003F5D0A">
            <w:pPr>
              <w:spacing w:after="0"/>
              <w:jc w:val="center"/>
              <w:rPr>
                <w:rFonts w:ascii="Tahoma" w:hAnsi="Tahoma" w:cs="Tahoma"/>
                <w:szCs w:val="22"/>
              </w:rPr>
            </w:pPr>
            <w:r w:rsidRPr="0002615E">
              <w:rPr>
                <w:rFonts w:ascii="Tahoma" w:hAnsi="Tahoma" w:cs="Tahoma"/>
                <w:szCs w:val="22"/>
              </w:rPr>
              <w:t>16</w:t>
            </w:r>
            <w:r w:rsidR="003F5D0A" w:rsidRPr="0002615E">
              <w:rPr>
                <w:rFonts w:ascii="Tahoma" w:hAnsi="Tahoma" w:cs="Tahoma"/>
                <w:szCs w:val="22"/>
              </w:rPr>
              <w:t>0.50</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60" w:type="dxa"/>
            <w:vMerge w:val="restart"/>
          </w:tcPr>
          <w:p w:rsidR="005C3D03" w:rsidRPr="0002615E" w:rsidRDefault="005C3D03" w:rsidP="00A524EF">
            <w:pPr>
              <w:spacing w:after="0"/>
              <w:jc w:val="both"/>
              <w:rPr>
                <w:rFonts w:ascii="Tahoma" w:hAnsi="Tahoma" w:cs="Tahoma"/>
                <w:szCs w:val="22"/>
              </w:rPr>
            </w:pPr>
            <w:r w:rsidRPr="0002615E">
              <w:rPr>
                <w:rFonts w:ascii="Tahoma" w:hAnsi="Tahoma" w:cs="Tahoma"/>
                <w:szCs w:val="22"/>
              </w:rPr>
              <w:t>Claims Settled</w:t>
            </w:r>
          </w:p>
        </w:tc>
        <w:tc>
          <w:tcPr>
            <w:tcW w:w="252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No.</w:t>
            </w:r>
          </w:p>
        </w:tc>
        <w:tc>
          <w:tcPr>
            <w:tcW w:w="22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993</w:t>
            </w:r>
          </w:p>
        </w:tc>
        <w:tc>
          <w:tcPr>
            <w:tcW w:w="3150" w:type="dxa"/>
          </w:tcPr>
          <w:p w:rsidR="005C3D03" w:rsidRPr="0002615E" w:rsidRDefault="005C3D03" w:rsidP="00A524EF">
            <w:pPr>
              <w:spacing w:after="0"/>
              <w:jc w:val="center"/>
              <w:rPr>
                <w:rFonts w:ascii="Tahoma" w:hAnsi="Tahoma" w:cs="Tahoma"/>
                <w:szCs w:val="22"/>
              </w:rPr>
            </w:pPr>
            <w:r w:rsidRPr="0002615E">
              <w:rPr>
                <w:rFonts w:ascii="Tahoma" w:hAnsi="Tahoma" w:cs="Tahoma"/>
                <w:szCs w:val="22"/>
              </w:rPr>
              <w:t>5</w:t>
            </w:r>
            <w:r w:rsidR="003F5D0A" w:rsidRPr="0002615E">
              <w:rPr>
                <w:rFonts w:ascii="Tahoma" w:hAnsi="Tahoma" w:cs="Tahoma"/>
                <w:szCs w:val="22"/>
              </w:rPr>
              <w:t>18</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5C3D03" w:rsidRPr="0002615E" w:rsidRDefault="005C3D03" w:rsidP="00A524EF">
            <w:pPr>
              <w:spacing w:after="0"/>
              <w:jc w:val="both"/>
              <w:rPr>
                <w:rFonts w:ascii="Tahoma" w:hAnsi="Tahoma" w:cs="Tahoma"/>
                <w:szCs w:val="22"/>
              </w:rPr>
            </w:pPr>
          </w:p>
        </w:tc>
        <w:tc>
          <w:tcPr>
            <w:tcW w:w="252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Amt. (Rs. In lacs)</w:t>
            </w:r>
          </w:p>
        </w:tc>
        <w:tc>
          <w:tcPr>
            <w:tcW w:w="22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993</w:t>
            </w:r>
          </w:p>
        </w:tc>
        <w:tc>
          <w:tcPr>
            <w:tcW w:w="31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155.40</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Claims Rejected</w:t>
            </w:r>
          </w:p>
        </w:tc>
        <w:tc>
          <w:tcPr>
            <w:tcW w:w="252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No.</w:t>
            </w:r>
          </w:p>
        </w:tc>
        <w:tc>
          <w:tcPr>
            <w:tcW w:w="22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150</w:t>
            </w:r>
          </w:p>
        </w:tc>
        <w:tc>
          <w:tcPr>
            <w:tcW w:w="3150" w:type="dxa"/>
          </w:tcPr>
          <w:p w:rsidR="005C3D03" w:rsidRPr="0002615E" w:rsidRDefault="005C3D03" w:rsidP="00A524EF">
            <w:pPr>
              <w:spacing w:after="0"/>
              <w:jc w:val="center"/>
              <w:rPr>
                <w:rFonts w:ascii="Tahoma" w:hAnsi="Tahoma" w:cs="Tahoma"/>
                <w:szCs w:val="22"/>
              </w:rPr>
            </w:pPr>
            <w:r w:rsidRPr="0002615E">
              <w:rPr>
                <w:rFonts w:ascii="Tahoma" w:hAnsi="Tahoma" w:cs="Tahoma"/>
                <w:szCs w:val="22"/>
              </w:rPr>
              <w:t>16</w:t>
            </w:r>
          </w:p>
        </w:tc>
      </w:tr>
      <w:tr w:rsidR="005C3D03" w:rsidRPr="0002615E" w:rsidTr="00A52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6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Claims Pending</w:t>
            </w:r>
          </w:p>
        </w:tc>
        <w:tc>
          <w:tcPr>
            <w:tcW w:w="2520" w:type="dxa"/>
          </w:tcPr>
          <w:p w:rsidR="005C3D03" w:rsidRPr="0002615E" w:rsidRDefault="005C3D03" w:rsidP="00A524EF">
            <w:pPr>
              <w:spacing w:after="0"/>
              <w:jc w:val="both"/>
              <w:rPr>
                <w:rFonts w:ascii="Tahoma" w:hAnsi="Tahoma" w:cs="Tahoma"/>
                <w:szCs w:val="22"/>
              </w:rPr>
            </w:pPr>
            <w:r w:rsidRPr="0002615E">
              <w:rPr>
                <w:rFonts w:ascii="Tahoma" w:hAnsi="Tahoma" w:cs="Tahoma"/>
                <w:szCs w:val="22"/>
              </w:rPr>
              <w:t>No.</w:t>
            </w:r>
          </w:p>
        </w:tc>
        <w:tc>
          <w:tcPr>
            <w:tcW w:w="2250" w:type="dxa"/>
          </w:tcPr>
          <w:p w:rsidR="005C3D03" w:rsidRPr="0002615E" w:rsidRDefault="005A31B8" w:rsidP="00A524EF">
            <w:pPr>
              <w:tabs>
                <w:tab w:val="left" w:pos="855"/>
                <w:tab w:val="center" w:pos="1017"/>
              </w:tabs>
              <w:spacing w:after="0"/>
              <w:jc w:val="center"/>
              <w:rPr>
                <w:rFonts w:ascii="Tahoma" w:hAnsi="Tahoma" w:cs="Tahoma"/>
                <w:szCs w:val="22"/>
              </w:rPr>
            </w:pPr>
            <w:r w:rsidRPr="0002615E">
              <w:rPr>
                <w:rFonts w:ascii="Tahoma" w:hAnsi="Tahoma" w:cs="Tahoma"/>
                <w:szCs w:val="22"/>
              </w:rPr>
              <w:t>39</w:t>
            </w:r>
          </w:p>
        </w:tc>
        <w:tc>
          <w:tcPr>
            <w:tcW w:w="3150" w:type="dxa"/>
          </w:tcPr>
          <w:p w:rsidR="005C3D03" w:rsidRPr="0002615E" w:rsidRDefault="003F5D0A" w:rsidP="00A524EF">
            <w:pPr>
              <w:spacing w:after="0"/>
              <w:jc w:val="center"/>
              <w:rPr>
                <w:rFonts w:ascii="Tahoma" w:hAnsi="Tahoma" w:cs="Tahoma"/>
                <w:szCs w:val="22"/>
              </w:rPr>
            </w:pPr>
            <w:r w:rsidRPr="0002615E">
              <w:rPr>
                <w:rFonts w:ascii="Tahoma" w:hAnsi="Tahoma" w:cs="Tahoma"/>
                <w:szCs w:val="22"/>
              </w:rPr>
              <w:t>1</w:t>
            </w:r>
          </w:p>
        </w:tc>
      </w:tr>
    </w:tbl>
    <w:p w:rsidR="005C3D03" w:rsidRPr="007D1E1F" w:rsidRDefault="005C3D03" w:rsidP="00FB29FD">
      <w:pPr>
        <w:spacing w:after="0"/>
        <w:rPr>
          <w:rFonts w:ascii="Tahoma" w:hAnsi="Tahoma" w:cs="Tahoma"/>
          <w:b/>
          <w:bCs/>
          <w:color w:val="000000"/>
          <w:sz w:val="27"/>
          <w:szCs w:val="27"/>
        </w:rPr>
      </w:pPr>
    </w:p>
    <w:p w:rsidR="00A11D4D" w:rsidRPr="007D1E1F" w:rsidRDefault="00A11D4D" w:rsidP="00A11D4D">
      <w:pPr>
        <w:spacing w:after="0"/>
        <w:jc w:val="both"/>
        <w:rPr>
          <w:rFonts w:ascii="Tahoma" w:hAnsi="Tahoma" w:cs="Tahoma"/>
          <w:b/>
          <w:bCs/>
          <w:sz w:val="27"/>
          <w:szCs w:val="27"/>
        </w:rPr>
      </w:pPr>
      <w:r w:rsidRPr="007D1E1F">
        <w:rPr>
          <w:rFonts w:ascii="Tahoma" w:hAnsi="Tahoma" w:cs="Tahoma"/>
          <w:b/>
          <w:bCs/>
          <w:color w:val="000000"/>
          <w:sz w:val="27"/>
          <w:szCs w:val="27"/>
        </w:rPr>
        <w:t>Bank wise/District-wise position is given on Annex No. 4.1-4.2 (</w:t>
      </w:r>
      <w:r w:rsidRPr="007D1E1F">
        <w:rPr>
          <w:rFonts w:ascii="Tahoma" w:hAnsi="Tahoma" w:cs="Tahoma"/>
          <w:b/>
          <w:bCs/>
          <w:sz w:val="27"/>
          <w:szCs w:val="27"/>
        </w:rPr>
        <w:t xml:space="preserve">Page </w:t>
      </w:r>
      <w:r w:rsidR="00EB282F" w:rsidRPr="007D1E1F">
        <w:rPr>
          <w:rFonts w:ascii="Tahoma" w:hAnsi="Tahoma" w:cs="Tahoma"/>
          <w:b/>
          <w:bCs/>
          <w:sz w:val="27"/>
          <w:szCs w:val="27"/>
        </w:rPr>
        <w:t>115-116)</w:t>
      </w:r>
      <w:r w:rsidRPr="007D1E1F">
        <w:rPr>
          <w:rFonts w:ascii="Tahoma" w:hAnsi="Tahoma" w:cs="Tahoma"/>
          <w:b/>
          <w:bCs/>
          <w:sz w:val="27"/>
          <w:szCs w:val="27"/>
        </w:rPr>
        <w:t>.</w:t>
      </w:r>
    </w:p>
    <w:p w:rsidR="00A11D4D" w:rsidRPr="007D1E1F" w:rsidRDefault="00A11D4D" w:rsidP="00A11D4D">
      <w:pPr>
        <w:spacing w:after="0"/>
        <w:jc w:val="both"/>
        <w:rPr>
          <w:rFonts w:ascii="Tahoma" w:hAnsi="Tahoma" w:cs="Tahoma"/>
          <w:b/>
          <w:bCs/>
          <w:color w:val="000000"/>
          <w:sz w:val="27"/>
          <w:szCs w:val="27"/>
        </w:rPr>
      </w:pPr>
      <w:r w:rsidRPr="007D1E1F">
        <w:rPr>
          <w:rFonts w:ascii="Tahoma" w:hAnsi="Tahoma" w:cs="Tahoma"/>
          <w:b/>
          <w:bCs/>
          <w:sz w:val="27"/>
          <w:szCs w:val="27"/>
        </w:rPr>
        <w:tab/>
      </w:r>
      <w:r w:rsidRPr="007D1E1F">
        <w:rPr>
          <w:rFonts w:ascii="Tahoma" w:hAnsi="Tahoma" w:cs="Tahoma"/>
          <w:b/>
          <w:bCs/>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p>
    <w:p w:rsidR="005C3D03" w:rsidRDefault="00A11D4D" w:rsidP="00FB29FD">
      <w:pPr>
        <w:spacing w:after="0"/>
        <w:rPr>
          <w:rFonts w:ascii="Tahoma" w:hAnsi="Tahoma" w:cs="Tahoma"/>
          <w:b/>
          <w:bCs/>
          <w:color w:val="000000"/>
          <w:sz w:val="27"/>
          <w:szCs w:val="27"/>
        </w:rPr>
      </w:pPr>
      <w:r w:rsidRPr="007D1E1F">
        <w:rPr>
          <w:rFonts w:ascii="Tahoma" w:hAnsi="Tahoma" w:cs="Tahoma"/>
          <w:b/>
          <w:bCs/>
          <w:color w:val="000000"/>
          <w:sz w:val="27"/>
          <w:szCs w:val="27"/>
        </w:rPr>
        <w:t>The house may review.</w:t>
      </w:r>
    </w:p>
    <w:p w:rsidR="0002615E" w:rsidRPr="007D1E1F" w:rsidRDefault="0002615E" w:rsidP="00FB29FD">
      <w:pPr>
        <w:spacing w:after="0"/>
        <w:rPr>
          <w:rFonts w:ascii="Tahoma" w:hAnsi="Tahoma" w:cs="Tahoma"/>
          <w:b/>
          <w:bCs/>
          <w:color w:val="000000"/>
          <w:sz w:val="27"/>
          <w:szCs w:val="27"/>
        </w:rPr>
      </w:pPr>
    </w:p>
    <w:tbl>
      <w:tblPr>
        <w:tblW w:w="9992" w:type="dxa"/>
        <w:tblCellMar>
          <w:left w:w="0" w:type="dxa"/>
          <w:right w:w="0" w:type="dxa"/>
        </w:tblCellMar>
        <w:tblLook w:val="04A0" w:firstRow="1" w:lastRow="0" w:firstColumn="1" w:lastColumn="0" w:noHBand="0" w:noVBand="1"/>
      </w:tblPr>
      <w:tblGrid>
        <w:gridCol w:w="2066"/>
        <w:gridCol w:w="7926"/>
      </w:tblGrid>
      <w:tr w:rsidR="00FB29FD" w:rsidRPr="007D1E1F" w:rsidTr="00B03D93">
        <w:trPr>
          <w:trHeight w:val="64"/>
        </w:trPr>
        <w:tc>
          <w:tcPr>
            <w:tcW w:w="2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AD02EC"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AGENDA ITEM NO. 2.6</w:t>
            </w:r>
          </w:p>
        </w:tc>
        <w:tc>
          <w:tcPr>
            <w:tcW w:w="7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color w:val="000000"/>
                <w:sz w:val="27"/>
                <w:szCs w:val="27"/>
              </w:rPr>
            </w:pPr>
            <w:r w:rsidRPr="007D1E1F">
              <w:rPr>
                <w:rFonts w:ascii="Tahoma" w:hAnsi="Tahoma" w:cs="Tahoma"/>
                <w:b/>
                <w:bCs/>
                <w:color w:val="000000"/>
                <w:sz w:val="27"/>
                <w:szCs w:val="27"/>
              </w:rPr>
              <w:t xml:space="preserve">STATUS OF AADHAAR SEEDING IN PMJDY ACCOUNTS AS AT </w:t>
            </w:r>
            <w:r w:rsidRPr="007D1E1F">
              <w:rPr>
                <w:rFonts w:ascii="Tahoma" w:hAnsi="Tahoma" w:cs="Tahoma"/>
                <w:b/>
                <w:color w:val="000000"/>
                <w:sz w:val="27"/>
                <w:szCs w:val="27"/>
              </w:rPr>
              <w:t>DECEMBER</w:t>
            </w:r>
            <w:r w:rsidRPr="007D1E1F">
              <w:rPr>
                <w:rFonts w:ascii="Tahoma" w:hAnsi="Tahoma" w:cs="Tahoma"/>
                <w:b/>
                <w:bCs/>
                <w:color w:val="000000"/>
                <w:sz w:val="27"/>
                <w:szCs w:val="27"/>
              </w:rPr>
              <w:t xml:space="preserve"> 2021</w:t>
            </w:r>
          </w:p>
        </w:tc>
      </w:tr>
    </w:tbl>
    <w:p w:rsidR="0002615E" w:rsidRDefault="0002615E"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Comparative position of Aadhaar seeding in PMJDY accounts is as </w:t>
      </w:r>
      <w:proofErr w:type="gramStart"/>
      <w:r w:rsidRPr="007D1E1F">
        <w:rPr>
          <w:rFonts w:ascii="Tahoma" w:hAnsi="Tahoma" w:cs="Tahoma"/>
          <w:b/>
          <w:bCs/>
          <w:color w:val="000000"/>
          <w:sz w:val="27"/>
          <w:szCs w:val="27"/>
        </w:rPr>
        <w:t>under:-</w:t>
      </w:r>
      <w:proofErr w:type="gramEnd"/>
    </w:p>
    <w:p w:rsidR="00FB29FD" w:rsidRPr="007D1E1F" w:rsidRDefault="00FB29FD" w:rsidP="00FB29FD">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60"/>
        <w:gridCol w:w="1860"/>
        <w:gridCol w:w="1894"/>
        <w:gridCol w:w="1610"/>
      </w:tblGrid>
      <w:tr w:rsidR="00FB29FD" w:rsidRPr="0002615E" w:rsidTr="00B03D93">
        <w:tc>
          <w:tcPr>
            <w:tcW w:w="2671"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Parameter</w:t>
            </w:r>
          </w:p>
        </w:tc>
        <w:tc>
          <w:tcPr>
            <w:tcW w:w="1860"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Sept 2021</w:t>
            </w:r>
          </w:p>
        </w:tc>
        <w:tc>
          <w:tcPr>
            <w:tcW w:w="1860"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Dec 2021</w:t>
            </w:r>
          </w:p>
        </w:tc>
        <w:tc>
          <w:tcPr>
            <w:tcW w:w="1894"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Difference</w:t>
            </w:r>
          </w:p>
        </w:tc>
        <w:tc>
          <w:tcPr>
            <w:tcW w:w="1610"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 age Change</w:t>
            </w:r>
          </w:p>
        </w:tc>
      </w:tr>
      <w:tr w:rsidR="00FB29FD" w:rsidRPr="0002615E" w:rsidTr="00B03D93">
        <w:tc>
          <w:tcPr>
            <w:tcW w:w="2671"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No. of Accounts opened</w:t>
            </w:r>
          </w:p>
        </w:tc>
        <w:tc>
          <w:tcPr>
            <w:tcW w:w="1860" w:type="dxa"/>
          </w:tcPr>
          <w:p w:rsidR="00FB29FD" w:rsidRPr="0002615E" w:rsidRDefault="00FB29FD" w:rsidP="00B03D93">
            <w:pPr>
              <w:jc w:val="center"/>
              <w:rPr>
                <w:rFonts w:ascii="Tahoma" w:hAnsi="Tahoma" w:cs="Tahoma"/>
                <w:szCs w:val="22"/>
              </w:rPr>
            </w:pPr>
            <w:r w:rsidRPr="0002615E">
              <w:rPr>
                <w:rFonts w:ascii="Tahoma" w:hAnsi="Tahoma" w:cs="Tahoma"/>
                <w:szCs w:val="22"/>
              </w:rPr>
              <w:t>82,20,018</w:t>
            </w:r>
          </w:p>
        </w:tc>
        <w:tc>
          <w:tcPr>
            <w:tcW w:w="1860" w:type="dxa"/>
          </w:tcPr>
          <w:p w:rsidR="00FB29FD" w:rsidRPr="0002615E" w:rsidRDefault="00FB29FD" w:rsidP="00B03D93">
            <w:pPr>
              <w:jc w:val="center"/>
              <w:rPr>
                <w:rFonts w:ascii="Tahoma" w:hAnsi="Tahoma" w:cs="Tahoma"/>
                <w:szCs w:val="22"/>
              </w:rPr>
            </w:pPr>
            <w:r w:rsidRPr="0002615E">
              <w:rPr>
                <w:rFonts w:ascii="Tahoma" w:hAnsi="Tahoma" w:cs="Tahoma"/>
                <w:szCs w:val="22"/>
              </w:rPr>
              <w:t>83,59,222</w:t>
            </w:r>
          </w:p>
        </w:tc>
        <w:tc>
          <w:tcPr>
            <w:tcW w:w="1894" w:type="dxa"/>
          </w:tcPr>
          <w:p w:rsidR="00FB29FD" w:rsidRPr="0002615E" w:rsidRDefault="00FB29FD" w:rsidP="00B03D93">
            <w:pPr>
              <w:jc w:val="center"/>
              <w:rPr>
                <w:rFonts w:ascii="Tahoma" w:hAnsi="Tahoma" w:cs="Tahoma"/>
                <w:szCs w:val="22"/>
              </w:rPr>
            </w:pPr>
            <w:r w:rsidRPr="0002615E">
              <w:rPr>
                <w:rFonts w:ascii="Tahoma" w:hAnsi="Tahoma" w:cs="Tahoma"/>
                <w:szCs w:val="22"/>
              </w:rPr>
              <w:t>1,39,204</w:t>
            </w:r>
          </w:p>
        </w:tc>
        <w:tc>
          <w:tcPr>
            <w:tcW w:w="1610" w:type="dxa"/>
          </w:tcPr>
          <w:p w:rsidR="00FB29FD" w:rsidRPr="0002615E" w:rsidRDefault="00FB29FD" w:rsidP="00B03D93">
            <w:pPr>
              <w:jc w:val="center"/>
              <w:rPr>
                <w:rFonts w:ascii="Tahoma" w:hAnsi="Tahoma" w:cs="Tahoma"/>
                <w:szCs w:val="22"/>
              </w:rPr>
            </w:pPr>
            <w:r w:rsidRPr="0002615E">
              <w:rPr>
                <w:rFonts w:ascii="Tahoma" w:hAnsi="Tahoma" w:cs="Tahoma"/>
                <w:szCs w:val="22"/>
              </w:rPr>
              <w:t>1.69%</w:t>
            </w:r>
          </w:p>
        </w:tc>
      </w:tr>
      <w:tr w:rsidR="00FB29FD" w:rsidRPr="0002615E" w:rsidTr="00B03D93">
        <w:tc>
          <w:tcPr>
            <w:tcW w:w="2671"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Aadhaar Seeded</w:t>
            </w:r>
          </w:p>
        </w:tc>
        <w:tc>
          <w:tcPr>
            <w:tcW w:w="1860"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74,05,535</w:t>
            </w:r>
          </w:p>
        </w:tc>
        <w:tc>
          <w:tcPr>
            <w:tcW w:w="1860"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75,23,141</w:t>
            </w:r>
          </w:p>
        </w:tc>
        <w:tc>
          <w:tcPr>
            <w:tcW w:w="1894"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1,17,606</w:t>
            </w:r>
          </w:p>
        </w:tc>
        <w:tc>
          <w:tcPr>
            <w:tcW w:w="1610"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1.59%</w:t>
            </w:r>
          </w:p>
        </w:tc>
      </w:tr>
      <w:tr w:rsidR="00FB29FD" w:rsidRPr="0002615E" w:rsidTr="00B03D93">
        <w:tc>
          <w:tcPr>
            <w:tcW w:w="2671"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%age of Aadhaar Seeded</w:t>
            </w:r>
          </w:p>
        </w:tc>
        <w:tc>
          <w:tcPr>
            <w:tcW w:w="1860"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90%</w:t>
            </w:r>
          </w:p>
        </w:tc>
        <w:tc>
          <w:tcPr>
            <w:tcW w:w="1860"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90%</w:t>
            </w:r>
          </w:p>
        </w:tc>
        <w:tc>
          <w:tcPr>
            <w:tcW w:w="3504" w:type="dxa"/>
            <w:gridSpan w:val="2"/>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w:t>
            </w:r>
          </w:p>
        </w:tc>
      </w:tr>
    </w:tbl>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and bottom performing major banks with their performance in Aadhaar Seeding in the Accounts under PMJDY are as </w:t>
      </w:r>
      <w:proofErr w:type="gramStart"/>
      <w:r w:rsidRPr="007D1E1F">
        <w:rPr>
          <w:rFonts w:ascii="Tahoma" w:hAnsi="Tahoma" w:cs="Tahoma"/>
          <w:b/>
          <w:bCs/>
          <w:color w:val="000000"/>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454"/>
      </w:tblGrid>
      <w:tr w:rsidR="00FB29FD" w:rsidRPr="007D1E1F" w:rsidTr="00B03D93">
        <w:tc>
          <w:tcPr>
            <w:tcW w:w="676"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Sr. No.</w:t>
            </w:r>
          </w:p>
        </w:tc>
        <w:tc>
          <w:tcPr>
            <w:tcW w:w="2058"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7454"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c>
          <w:tcPr>
            <w:tcW w:w="676"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1</w:t>
            </w:r>
          </w:p>
        </w:tc>
        <w:tc>
          <w:tcPr>
            <w:tcW w:w="2058"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performing Banks</w:t>
            </w:r>
          </w:p>
        </w:tc>
        <w:tc>
          <w:tcPr>
            <w:tcW w:w="7454" w:type="dxa"/>
          </w:tcPr>
          <w:p w:rsidR="00FB29FD" w:rsidRPr="007D1E1F" w:rsidRDefault="00FB29FD" w:rsidP="00B03D93">
            <w:pPr>
              <w:spacing w:after="0"/>
              <w:jc w:val="both"/>
              <w:rPr>
                <w:rFonts w:ascii="Tahoma" w:hAnsi="Tahoma" w:cs="Tahoma"/>
                <w:bCs/>
                <w:color w:val="000000"/>
                <w:sz w:val="27"/>
                <w:szCs w:val="27"/>
              </w:rPr>
            </w:pPr>
            <w:r w:rsidRPr="007D1E1F">
              <w:rPr>
                <w:rFonts w:ascii="Tahoma" w:hAnsi="Tahoma" w:cs="Tahoma"/>
                <w:color w:val="000000"/>
                <w:sz w:val="27"/>
                <w:szCs w:val="27"/>
              </w:rPr>
              <w:t xml:space="preserve">PSB (96%), </w:t>
            </w:r>
            <w:proofErr w:type="spellStart"/>
            <w:r w:rsidRPr="007D1E1F">
              <w:rPr>
                <w:rFonts w:ascii="Tahoma" w:hAnsi="Tahoma" w:cs="Tahoma"/>
                <w:color w:val="000000"/>
                <w:sz w:val="27"/>
                <w:szCs w:val="27"/>
              </w:rPr>
              <w:t>BoI</w:t>
            </w:r>
            <w:proofErr w:type="spellEnd"/>
            <w:r w:rsidRPr="007D1E1F">
              <w:rPr>
                <w:rFonts w:ascii="Tahoma" w:hAnsi="Tahoma" w:cs="Tahoma"/>
                <w:color w:val="000000"/>
                <w:sz w:val="27"/>
                <w:szCs w:val="27"/>
              </w:rPr>
              <w:t xml:space="preserve"> &amp; Convener Bank  (93%), SHGB &amp; </w:t>
            </w:r>
            <w:proofErr w:type="spellStart"/>
            <w:r w:rsidRPr="007D1E1F">
              <w:rPr>
                <w:rFonts w:ascii="Tahoma" w:hAnsi="Tahoma" w:cs="Tahoma"/>
                <w:color w:val="000000"/>
                <w:sz w:val="27"/>
                <w:szCs w:val="27"/>
              </w:rPr>
              <w:t>Uco</w:t>
            </w:r>
            <w:proofErr w:type="spellEnd"/>
            <w:r w:rsidRPr="007D1E1F">
              <w:rPr>
                <w:rFonts w:ascii="Tahoma" w:hAnsi="Tahoma" w:cs="Tahoma"/>
                <w:color w:val="000000"/>
                <w:sz w:val="27"/>
                <w:szCs w:val="27"/>
              </w:rPr>
              <w:t xml:space="preserve"> (92%)</w:t>
            </w:r>
          </w:p>
        </w:tc>
      </w:tr>
      <w:tr w:rsidR="00FB29FD" w:rsidRPr="007D1E1F" w:rsidTr="00B03D93">
        <w:tc>
          <w:tcPr>
            <w:tcW w:w="676" w:type="dxa"/>
          </w:tcPr>
          <w:p w:rsidR="00FB29FD" w:rsidRPr="007D1E1F" w:rsidRDefault="00FB29FD" w:rsidP="00B03D93">
            <w:pPr>
              <w:spacing w:after="0"/>
              <w:jc w:val="both"/>
              <w:rPr>
                <w:rFonts w:ascii="Tahoma" w:hAnsi="Tahoma" w:cs="Tahoma"/>
                <w:b/>
                <w:bCs/>
                <w:color w:val="000000"/>
                <w:sz w:val="27"/>
                <w:szCs w:val="27"/>
              </w:rPr>
            </w:pPr>
            <w:r w:rsidRPr="007D1E1F">
              <w:rPr>
                <w:rFonts w:ascii="Tahoma" w:hAnsi="Tahoma" w:cs="Tahoma"/>
                <w:b/>
                <w:bCs/>
                <w:color w:val="000000"/>
                <w:sz w:val="27"/>
                <w:szCs w:val="27"/>
              </w:rPr>
              <w:t>2.</w:t>
            </w:r>
          </w:p>
        </w:tc>
        <w:tc>
          <w:tcPr>
            <w:tcW w:w="2058"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banks</w:t>
            </w:r>
          </w:p>
        </w:tc>
        <w:tc>
          <w:tcPr>
            <w:tcW w:w="7454" w:type="dxa"/>
          </w:tcPr>
          <w:p w:rsidR="00FB29FD" w:rsidRPr="007D1E1F" w:rsidRDefault="00FB29FD" w:rsidP="00B03D93">
            <w:pPr>
              <w:spacing w:after="0"/>
              <w:jc w:val="both"/>
              <w:rPr>
                <w:rFonts w:ascii="Tahoma" w:hAnsi="Tahoma" w:cs="Tahoma"/>
                <w:color w:val="000000"/>
                <w:sz w:val="27"/>
                <w:szCs w:val="27"/>
              </w:rPr>
            </w:pPr>
            <w:r w:rsidRPr="007D1E1F">
              <w:rPr>
                <w:rFonts w:ascii="Tahoma" w:hAnsi="Tahoma" w:cs="Tahoma"/>
                <w:color w:val="000000"/>
                <w:sz w:val="27"/>
                <w:szCs w:val="27"/>
              </w:rPr>
              <w:t xml:space="preserve">HDFC Bank (74%), BoM (66%) &amp; Federal Bank (46%) </w:t>
            </w:r>
          </w:p>
        </w:tc>
      </w:tr>
    </w:tbl>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The house may discuss.</w:t>
      </w:r>
    </w:p>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jc w:val="both"/>
        <w:rPr>
          <w:rFonts w:ascii="Tahoma" w:hAnsi="Tahoma" w:cs="Tahoma"/>
          <w:b/>
          <w:bCs/>
          <w:sz w:val="27"/>
          <w:szCs w:val="27"/>
        </w:rPr>
      </w:pPr>
      <w:r w:rsidRPr="007D1E1F">
        <w:rPr>
          <w:rFonts w:ascii="Tahoma" w:hAnsi="Tahoma" w:cs="Tahoma"/>
          <w:b/>
          <w:bCs/>
          <w:color w:val="000000"/>
          <w:sz w:val="27"/>
          <w:szCs w:val="27"/>
        </w:rPr>
        <w:t xml:space="preserve">Bank-wise/District-wise status of Aadhaar seeding is given on Annexure No. 1.1 &amp; 1.2 </w:t>
      </w:r>
      <w:r w:rsidRPr="007D1E1F">
        <w:rPr>
          <w:rFonts w:ascii="Tahoma" w:hAnsi="Tahoma" w:cs="Tahoma"/>
          <w:b/>
          <w:bCs/>
          <w:sz w:val="27"/>
          <w:szCs w:val="27"/>
        </w:rPr>
        <w:t xml:space="preserve">(Page </w:t>
      </w:r>
      <w:r w:rsidR="00285CBB" w:rsidRPr="007D1E1F">
        <w:rPr>
          <w:rFonts w:ascii="Tahoma" w:hAnsi="Tahoma" w:cs="Tahoma"/>
          <w:b/>
          <w:bCs/>
          <w:sz w:val="27"/>
          <w:szCs w:val="27"/>
        </w:rPr>
        <w:t>109-110</w:t>
      </w:r>
      <w:r w:rsidRPr="007D1E1F">
        <w:rPr>
          <w:rFonts w:ascii="Tahoma" w:hAnsi="Tahoma" w:cs="Tahoma"/>
          <w:b/>
          <w:bCs/>
          <w:sz w:val="27"/>
          <w:szCs w:val="27"/>
        </w:rPr>
        <w:t>).</w:t>
      </w:r>
    </w:p>
    <w:tbl>
      <w:tblPr>
        <w:tblW w:w="10338" w:type="dxa"/>
        <w:tblInd w:w="-152" w:type="dxa"/>
        <w:tblCellMar>
          <w:left w:w="0" w:type="dxa"/>
          <w:right w:w="0" w:type="dxa"/>
        </w:tblCellMar>
        <w:tblLook w:val="04A0" w:firstRow="1" w:lastRow="0" w:firstColumn="1" w:lastColumn="0" w:noHBand="0" w:noVBand="1"/>
      </w:tblPr>
      <w:tblGrid>
        <w:gridCol w:w="2127"/>
        <w:gridCol w:w="8211"/>
      </w:tblGrid>
      <w:tr w:rsidR="00FB29FD" w:rsidRPr="007D1E1F" w:rsidTr="00B03D93">
        <w:trPr>
          <w:trHeight w:val="850"/>
        </w:trPr>
        <w:tc>
          <w:tcPr>
            <w:tcW w:w="21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sz w:val="27"/>
                <w:szCs w:val="27"/>
              </w:rPr>
            </w:pPr>
            <w:r w:rsidRPr="007D1E1F">
              <w:rPr>
                <w:rFonts w:ascii="Tahoma" w:hAnsi="Tahoma" w:cs="Tahoma"/>
                <w:b/>
                <w:bCs/>
                <w:sz w:val="27"/>
                <w:szCs w:val="27"/>
              </w:rPr>
              <w:t xml:space="preserve">AGENDA </w:t>
            </w:r>
            <w:r w:rsidR="00AD02EC" w:rsidRPr="007D1E1F">
              <w:rPr>
                <w:rFonts w:ascii="Tahoma" w:hAnsi="Tahoma" w:cs="Tahoma"/>
                <w:b/>
                <w:bCs/>
                <w:sz w:val="27"/>
                <w:szCs w:val="27"/>
              </w:rPr>
              <w:t>ITEM NO.2.7</w:t>
            </w:r>
          </w:p>
        </w:tc>
        <w:tc>
          <w:tcPr>
            <w:tcW w:w="82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pStyle w:val="ListParagraph"/>
              <w:ind w:left="0"/>
              <w:rPr>
                <w:rFonts w:ascii="Tahoma" w:hAnsi="Tahoma" w:cs="Tahoma"/>
                <w:b/>
                <w:bCs/>
                <w:sz w:val="27"/>
                <w:szCs w:val="27"/>
                <w:lang w:val="en-US" w:eastAsia="en-US"/>
              </w:rPr>
            </w:pPr>
            <w:r w:rsidRPr="007D1E1F">
              <w:rPr>
                <w:rFonts w:ascii="Tahoma" w:hAnsi="Tahoma" w:cs="Tahoma"/>
                <w:b/>
                <w:bCs/>
                <w:sz w:val="27"/>
                <w:szCs w:val="27"/>
                <w:lang w:val="en-US" w:eastAsia="en-US"/>
              </w:rPr>
              <w:t>UIDAI ISSUES - SETTING UP OF AADHAAR ENROLMENT &amp; UPDATION CENTRES IN BANK PREMISES</w:t>
            </w:r>
          </w:p>
        </w:tc>
      </w:tr>
    </w:tbl>
    <w:p w:rsidR="00FB29FD" w:rsidRPr="007D1E1F" w:rsidRDefault="00FB29FD" w:rsidP="00FB29FD">
      <w:pPr>
        <w:rPr>
          <w:rFonts w:ascii="Tahoma" w:hAnsi="Tahoma" w:cs="Tahoma"/>
          <w:b/>
          <w:sz w:val="27"/>
          <w:szCs w:val="27"/>
        </w:rPr>
      </w:pPr>
    </w:p>
    <w:p w:rsidR="008B5AB0" w:rsidRPr="007D1E1F" w:rsidRDefault="008B5AB0" w:rsidP="008B5AB0">
      <w:pPr>
        <w:jc w:val="both"/>
        <w:rPr>
          <w:rFonts w:ascii="Tahoma" w:hAnsi="Tahoma" w:cs="Tahoma"/>
          <w:color w:val="000000"/>
          <w:sz w:val="27"/>
          <w:szCs w:val="27"/>
        </w:rPr>
      </w:pPr>
      <w:r w:rsidRPr="007D1E1F">
        <w:rPr>
          <w:rFonts w:ascii="Tahoma" w:hAnsi="Tahoma" w:cs="Tahoma"/>
          <w:color w:val="000000"/>
          <w:sz w:val="27"/>
          <w:szCs w:val="27"/>
        </w:rPr>
        <w:t xml:space="preserve">In sub-committee meeting held on 27.01.2022, Shri Gaurav Sharma from UIDAI informed that link for self-inspection of Aadhaar Enrolment &amp; </w:t>
      </w:r>
      <w:proofErr w:type="spellStart"/>
      <w:r w:rsidRPr="007D1E1F">
        <w:rPr>
          <w:rFonts w:ascii="Tahoma" w:hAnsi="Tahoma" w:cs="Tahoma"/>
          <w:color w:val="000000"/>
          <w:sz w:val="27"/>
          <w:szCs w:val="27"/>
        </w:rPr>
        <w:t>Updation</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Centres</w:t>
      </w:r>
      <w:proofErr w:type="spellEnd"/>
      <w:r w:rsidRPr="007D1E1F">
        <w:rPr>
          <w:rFonts w:ascii="Tahoma" w:hAnsi="Tahoma" w:cs="Tahoma"/>
          <w:color w:val="000000"/>
          <w:sz w:val="27"/>
          <w:szCs w:val="27"/>
        </w:rPr>
        <w:t xml:space="preserve"> has been made available and requested bankers to inspect their Centers while using the link. </w:t>
      </w:r>
    </w:p>
    <w:p w:rsidR="008B5AB0" w:rsidRPr="007D1E1F" w:rsidRDefault="008B5AB0" w:rsidP="008B5AB0">
      <w:pPr>
        <w:jc w:val="both"/>
        <w:rPr>
          <w:rFonts w:ascii="Tahoma" w:hAnsi="Tahoma" w:cs="Tahoma"/>
          <w:color w:val="000000"/>
          <w:sz w:val="27"/>
          <w:szCs w:val="27"/>
        </w:rPr>
      </w:pPr>
      <w:r w:rsidRPr="007D1E1F">
        <w:rPr>
          <w:rFonts w:ascii="Tahoma" w:hAnsi="Tahoma" w:cs="Tahoma"/>
          <w:color w:val="000000"/>
          <w:sz w:val="27"/>
          <w:szCs w:val="27"/>
        </w:rPr>
        <w:t>He also informed that AECs are yet to be set up in 34 blocks</w:t>
      </w:r>
      <w:r w:rsidR="001D7A67" w:rsidRPr="007D1E1F">
        <w:rPr>
          <w:rFonts w:ascii="Tahoma" w:hAnsi="Tahoma" w:cs="Tahoma"/>
          <w:color w:val="000000"/>
          <w:sz w:val="27"/>
          <w:szCs w:val="27"/>
        </w:rPr>
        <w:t xml:space="preserve"> </w:t>
      </w:r>
      <w:r w:rsidRPr="007D1E1F">
        <w:rPr>
          <w:rFonts w:ascii="Tahoma" w:hAnsi="Tahoma" w:cs="Tahoma"/>
          <w:color w:val="000000"/>
          <w:sz w:val="27"/>
          <w:szCs w:val="27"/>
        </w:rPr>
        <w:t>and requested bankers to cover these blocks also.</w:t>
      </w:r>
    </w:p>
    <w:p w:rsidR="00FB29FD" w:rsidRPr="007D1E1F" w:rsidRDefault="00FB29FD" w:rsidP="00FB29FD">
      <w:pPr>
        <w:spacing w:after="0" w:line="240" w:lineRule="auto"/>
        <w:rPr>
          <w:rFonts w:ascii="Tahoma" w:hAnsi="Tahoma" w:cs="Tahoma"/>
          <w:b/>
          <w:bCs/>
          <w:sz w:val="27"/>
          <w:szCs w:val="27"/>
        </w:rPr>
      </w:pPr>
    </w:p>
    <w:tbl>
      <w:tblPr>
        <w:tblW w:w="9977" w:type="dxa"/>
        <w:tblCellMar>
          <w:left w:w="0" w:type="dxa"/>
          <w:right w:w="0" w:type="dxa"/>
        </w:tblCellMar>
        <w:tblLook w:val="04A0" w:firstRow="1" w:lastRow="0" w:firstColumn="1" w:lastColumn="0" w:noHBand="0" w:noVBand="1"/>
      </w:tblPr>
      <w:tblGrid>
        <w:gridCol w:w="2289"/>
        <w:gridCol w:w="7688"/>
      </w:tblGrid>
      <w:tr w:rsidR="00FB29FD" w:rsidRPr="007D1E1F" w:rsidTr="00B03D93">
        <w:trPr>
          <w:trHeight w:val="49"/>
        </w:trPr>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AGENDA ITEM NO. 2</w:t>
            </w:r>
            <w:r w:rsidR="00C62D8E" w:rsidRPr="007D1E1F">
              <w:rPr>
                <w:rFonts w:ascii="Tahoma" w:hAnsi="Tahoma" w:cs="Tahoma"/>
                <w:b/>
                <w:color w:val="000000"/>
                <w:sz w:val="27"/>
                <w:szCs w:val="27"/>
              </w:rPr>
              <w:t>.8</w:t>
            </w:r>
          </w:p>
        </w:tc>
        <w:tc>
          <w:tcPr>
            <w:tcW w:w="76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color w:val="000000"/>
                <w:sz w:val="27"/>
                <w:szCs w:val="27"/>
              </w:rPr>
            </w:pPr>
            <w:r w:rsidRPr="007D1E1F">
              <w:rPr>
                <w:rFonts w:ascii="Tahoma" w:hAnsi="Tahoma" w:cs="Tahoma"/>
                <w:b/>
                <w:bCs/>
                <w:color w:val="000000"/>
                <w:sz w:val="27"/>
                <w:szCs w:val="27"/>
              </w:rPr>
              <w:t>STATUS OF MICRO ATMs AS AT DECEMBER 2021</w:t>
            </w:r>
          </w:p>
        </w:tc>
      </w:tr>
    </w:tbl>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jc w:val="both"/>
        <w:rPr>
          <w:rFonts w:ascii="Tahoma" w:hAnsi="Tahoma" w:cs="Tahoma"/>
          <w:color w:val="000000"/>
          <w:sz w:val="27"/>
          <w:szCs w:val="27"/>
        </w:rPr>
      </w:pPr>
      <w:r w:rsidRPr="007D1E1F">
        <w:rPr>
          <w:rFonts w:ascii="Tahoma" w:hAnsi="Tahoma" w:cs="Tahoma"/>
          <w:color w:val="000000"/>
          <w:sz w:val="27"/>
          <w:szCs w:val="27"/>
        </w:rPr>
        <w:t xml:space="preserve">Upto 31.12.2021, banks have provided </w:t>
      </w:r>
      <w:r w:rsidRPr="007D1E1F">
        <w:rPr>
          <w:rFonts w:ascii="Tahoma" w:hAnsi="Tahoma" w:cs="Tahoma"/>
          <w:b/>
          <w:bCs/>
          <w:sz w:val="27"/>
          <w:szCs w:val="27"/>
        </w:rPr>
        <w:t xml:space="preserve">1969 Micro </w:t>
      </w:r>
      <w:r w:rsidRPr="007D1E1F">
        <w:rPr>
          <w:rFonts w:ascii="Tahoma" w:hAnsi="Tahoma" w:cs="Tahoma"/>
          <w:b/>
          <w:bCs/>
          <w:color w:val="000000"/>
          <w:sz w:val="27"/>
          <w:szCs w:val="27"/>
        </w:rPr>
        <w:t>ATMs</w:t>
      </w:r>
      <w:r w:rsidRPr="007D1E1F">
        <w:rPr>
          <w:rFonts w:ascii="Tahoma" w:hAnsi="Tahoma" w:cs="Tahoma"/>
          <w:color w:val="000000"/>
          <w:sz w:val="27"/>
          <w:szCs w:val="27"/>
        </w:rPr>
        <w:t xml:space="preserve"> to their BCAs. </w:t>
      </w:r>
      <w:r w:rsidRPr="007D1E1F">
        <w:rPr>
          <w:rFonts w:ascii="Tahoma" w:hAnsi="Tahoma" w:cs="Tahoma"/>
          <w:color w:val="000000"/>
          <w:sz w:val="27"/>
          <w:szCs w:val="27"/>
        </w:rPr>
        <w:br/>
        <w:t xml:space="preserve">Convener bank has also provided 631 Micro ATMs to its BCAs. Out of </w:t>
      </w:r>
      <w:r w:rsidR="00073FB5" w:rsidRPr="007D1E1F">
        <w:rPr>
          <w:rFonts w:ascii="Tahoma" w:hAnsi="Tahoma" w:cs="Tahoma"/>
          <w:color w:val="000000"/>
          <w:sz w:val="27"/>
          <w:szCs w:val="27"/>
        </w:rPr>
        <w:t>1969</w:t>
      </w:r>
      <w:r w:rsidRPr="007D1E1F">
        <w:rPr>
          <w:rFonts w:ascii="Tahoma" w:hAnsi="Tahoma" w:cs="Tahoma"/>
          <w:color w:val="000000"/>
          <w:sz w:val="27"/>
          <w:szCs w:val="27"/>
        </w:rPr>
        <w:t xml:space="preserve"> Micro ATMs, 1663 Micro ATMs have been provided for use in rural areas. This will enable the account holders to swipe their ATM Cards at BCA locations and they will not have to go to the far flung areas for swiping the ATM cards.  </w:t>
      </w:r>
    </w:p>
    <w:p w:rsidR="00FB29FD" w:rsidRPr="007D1E1F" w:rsidRDefault="00FB29FD" w:rsidP="00FB29FD">
      <w:pPr>
        <w:spacing w:after="0" w:line="240" w:lineRule="auto"/>
        <w:jc w:val="both"/>
        <w:rPr>
          <w:rFonts w:ascii="Tahoma" w:hAnsi="Tahoma" w:cs="Tahoma"/>
          <w:b/>
          <w:bCs/>
          <w:sz w:val="27"/>
          <w:szCs w:val="27"/>
        </w:rPr>
      </w:pPr>
      <w:r w:rsidRPr="007D1E1F">
        <w:rPr>
          <w:rFonts w:ascii="Tahoma" w:hAnsi="Tahoma" w:cs="Tahoma"/>
          <w:b/>
          <w:bCs/>
          <w:color w:val="000000"/>
          <w:sz w:val="27"/>
          <w:szCs w:val="27"/>
        </w:rPr>
        <w:t xml:space="preserve">Bank-wise/District-wise status of providing of Micro ATMs is given on Annexure No.  2.1 &amp; 2.2 </w:t>
      </w:r>
      <w:r w:rsidRPr="007D1E1F">
        <w:rPr>
          <w:rFonts w:ascii="Tahoma" w:hAnsi="Tahoma" w:cs="Tahoma"/>
          <w:b/>
          <w:bCs/>
          <w:sz w:val="27"/>
          <w:szCs w:val="27"/>
        </w:rPr>
        <w:t xml:space="preserve">(Page </w:t>
      </w:r>
      <w:r w:rsidR="008E6425" w:rsidRPr="007D1E1F">
        <w:rPr>
          <w:rFonts w:ascii="Tahoma" w:hAnsi="Tahoma" w:cs="Tahoma"/>
          <w:b/>
          <w:bCs/>
          <w:sz w:val="27"/>
          <w:szCs w:val="27"/>
        </w:rPr>
        <w:t>111-112</w:t>
      </w:r>
      <w:r w:rsidRPr="007D1E1F">
        <w:rPr>
          <w:rFonts w:ascii="Tahoma" w:hAnsi="Tahoma" w:cs="Tahoma"/>
          <w:b/>
          <w:bCs/>
          <w:sz w:val="27"/>
          <w:szCs w:val="27"/>
        </w:rPr>
        <w:t>).</w:t>
      </w:r>
    </w:p>
    <w:p w:rsidR="00F5484D" w:rsidRPr="007D1E1F" w:rsidRDefault="00F5484D" w:rsidP="00FB29FD">
      <w:pPr>
        <w:spacing w:after="0" w:line="240" w:lineRule="auto"/>
        <w:jc w:val="both"/>
        <w:rPr>
          <w:rFonts w:ascii="Tahoma" w:hAnsi="Tahoma" w:cs="Tahoma"/>
          <w:b/>
          <w:bCs/>
          <w:sz w:val="27"/>
          <w:szCs w:val="27"/>
        </w:rPr>
      </w:pPr>
    </w:p>
    <w:p w:rsidR="00FB29FD" w:rsidRPr="007D1E1F" w:rsidRDefault="00FB29FD" w:rsidP="00FB29FD">
      <w:pPr>
        <w:spacing w:after="0" w:line="240" w:lineRule="auto"/>
        <w:rPr>
          <w:rFonts w:ascii="Tahoma" w:hAnsi="Tahoma" w:cs="Tahoma"/>
          <w:sz w:val="27"/>
          <w:szCs w:val="27"/>
        </w:rPr>
      </w:pPr>
    </w:p>
    <w:tbl>
      <w:tblPr>
        <w:tblW w:w="10022" w:type="dxa"/>
        <w:tblCellMar>
          <w:left w:w="0" w:type="dxa"/>
          <w:right w:w="0" w:type="dxa"/>
        </w:tblCellMar>
        <w:tblLook w:val="04A0" w:firstRow="1" w:lastRow="0" w:firstColumn="1" w:lastColumn="0" w:noHBand="0" w:noVBand="1"/>
      </w:tblPr>
      <w:tblGrid>
        <w:gridCol w:w="2211"/>
        <w:gridCol w:w="7811"/>
      </w:tblGrid>
      <w:tr w:rsidR="00FB29FD" w:rsidRPr="007D1E1F" w:rsidTr="00B03D93">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C62D8E"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2.9</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STATUS OF DEPLOYMENT AND WORKING OF BCAs AS AT DECEMBER 2021</w:t>
            </w:r>
          </w:p>
        </w:tc>
      </w:tr>
    </w:tbl>
    <w:p w:rsidR="00FB29FD" w:rsidRPr="007D1E1F" w:rsidRDefault="00FB29FD" w:rsidP="00FB29FD">
      <w:pPr>
        <w:pStyle w:val="ListParagraph"/>
        <w:ind w:left="1080"/>
        <w:rPr>
          <w:rFonts w:ascii="Tahoma" w:hAnsi="Tahoma" w:cs="Tahoma"/>
          <w:b/>
          <w:bCs/>
          <w:color w:val="000000"/>
          <w:sz w:val="27"/>
          <w:szCs w:val="27"/>
        </w:rPr>
      </w:pPr>
    </w:p>
    <w:p w:rsidR="00FB29FD" w:rsidRPr="007D1E1F" w:rsidRDefault="00FB29FD" w:rsidP="00FB29FD">
      <w:pPr>
        <w:jc w:val="both"/>
        <w:rPr>
          <w:rFonts w:ascii="Tahoma" w:hAnsi="Tahoma" w:cs="Tahoma"/>
          <w:sz w:val="27"/>
          <w:szCs w:val="27"/>
        </w:rPr>
      </w:pPr>
      <w:r w:rsidRPr="007D1E1F">
        <w:rPr>
          <w:rFonts w:ascii="Tahoma" w:hAnsi="Tahoma" w:cs="Tahoma"/>
          <w:sz w:val="27"/>
          <w:szCs w:val="27"/>
        </w:rPr>
        <w:t>In Haryana at all 3244 SSAs (Sub Service Area), the banking service is being provided either by the branches or by BCAs. Out of 3244 SSAs, 12</w:t>
      </w:r>
      <w:r w:rsidR="00A34E39" w:rsidRPr="007D1E1F">
        <w:rPr>
          <w:rFonts w:ascii="Tahoma" w:hAnsi="Tahoma" w:cs="Tahoma"/>
          <w:sz w:val="27"/>
          <w:szCs w:val="27"/>
        </w:rPr>
        <w:t>44</w:t>
      </w:r>
      <w:r w:rsidRPr="007D1E1F">
        <w:rPr>
          <w:rFonts w:ascii="Tahoma" w:hAnsi="Tahoma" w:cs="Tahoma"/>
          <w:sz w:val="27"/>
          <w:szCs w:val="27"/>
        </w:rPr>
        <w:t xml:space="preserve"> SSAs are covered by branches</w:t>
      </w:r>
      <w:r w:rsidR="00A34E39" w:rsidRPr="007D1E1F">
        <w:rPr>
          <w:rFonts w:ascii="Tahoma" w:hAnsi="Tahoma" w:cs="Tahoma"/>
          <w:sz w:val="27"/>
          <w:szCs w:val="27"/>
        </w:rPr>
        <w:t>.</w:t>
      </w:r>
      <w:r w:rsidRPr="007D1E1F">
        <w:rPr>
          <w:rFonts w:ascii="Tahoma" w:hAnsi="Tahoma" w:cs="Tahoma"/>
          <w:sz w:val="27"/>
          <w:szCs w:val="27"/>
        </w:rPr>
        <w:t xml:space="preserve">   In the State of Haryana, 3836 BCAs have been appointed and 182 BCAs (SBI 130 &amp; Canara Bank – 52) are inactive.  </w:t>
      </w:r>
    </w:p>
    <w:p w:rsidR="00FB29FD" w:rsidRPr="007D1E1F" w:rsidRDefault="00FB29FD" w:rsidP="00FB29FD">
      <w:pPr>
        <w:spacing w:after="0" w:line="240" w:lineRule="auto"/>
        <w:jc w:val="both"/>
        <w:rPr>
          <w:rFonts w:ascii="Tahoma" w:hAnsi="Tahoma" w:cs="Tahoma"/>
          <w:b/>
          <w:bCs/>
          <w:color w:val="C00000"/>
          <w:sz w:val="27"/>
          <w:szCs w:val="27"/>
        </w:rPr>
      </w:pPr>
      <w:r w:rsidRPr="007D1E1F">
        <w:rPr>
          <w:rFonts w:ascii="Tahoma" w:hAnsi="Tahoma" w:cs="Tahoma"/>
          <w:b/>
          <w:bCs/>
          <w:color w:val="000000"/>
          <w:sz w:val="27"/>
          <w:szCs w:val="27"/>
        </w:rPr>
        <w:t xml:space="preserve">Bank wise status of providing of BCAs is given on Annexure No. </w:t>
      </w:r>
      <w:r w:rsidRPr="007D1E1F">
        <w:rPr>
          <w:rFonts w:ascii="Tahoma" w:hAnsi="Tahoma" w:cs="Tahoma"/>
          <w:b/>
          <w:bCs/>
          <w:sz w:val="27"/>
          <w:szCs w:val="27"/>
        </w:rPr>
        <w:t>5 (Page-</w:t>
      </w:r>
      <w:r w:rsidR="0066724E" w:rsidRPr="007D1E1F">
        <w:rPr>
          <w:rFonts w:ascii="Tahoma" w:hAnsi="Tahoma" w:cs="Tahoma"/>
          <w:b/>
          <w:bCs/>
          <w:sz w:val="27"/>
          <w:szCs w:val="27"/>
        </w:rPr>
        <w:t>117</w:t>
      </w:r>
      <w:r w:rsidRPr="007D1E1F">
        <w:rPr>
          <w:rFonts w:ascii="Tahoma" w:hAnsi="Tahoma" w:cs="Tahoma"/>
          <w:b/>
          <w:bCs/>
          <w:sz w:val="27"/>
          <w:szCs w:val="27"/>
        </w:rPr>
        <w:t>).</w:t>
      </w:r>
    </w:p>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The house may discuss.</w:t>
      </w:r>
    </w:p>
    <w:p w:rsidR="00FB29FD" w:rsidRPr="007D1E1F" w:rsidRDefault="00FB29FD" w:rsidP="00FB29FD">
      <w:pPr>
        <w:spacing w:after="0" w:line="240" w:lineRule="auto"/>
        <w:jc w:val="both"/>
        <w:rPr>
          <w:rFonts w:ascii="Tahoma" w:hAnsi="Tahoma" w:cs="Tahoma"/>
          <w:b/>
          <w:bCs/>
          <w:color w:val="000000"/>
          <w:sz w:val="27"/>
          <w:szCs w:val="27"/>
        </w:rPr>
      </w:pPr>
    </w:p>
    <w:tbl>
      <w:tblPr>
        <w:tblW w:w="10021" w:type="dxa"/>
        <w:tblCellMar>
          <w:left w:w="0" w:type="dxa"/>
          <w:right w:w="0" w:type="dxa"/>
        </w:tblCellMar>
        <w:tblLook w:val="04A0" w:firstRow="1" w:lastRow="0" w:firstColumn="1" w:lastColumn="0" w:noHBand="0" w:noVBand="1"/>
      </w:tblPr>
      <w:tblGrid>
        <w:gridCol w:w="2018"/>
        <w:gridCol w:w="8003"/>
      </w:tblGrid>
      <w:tr w:rsidR="00FB29FD" w:rsidRPr="007D1E1F" w:rsidTr="00B03D93">
        <w:trPr>
          <w:trHeight w:val="193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24EAB">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2.</w:t>
            </w:r>
            <w:r w:rsidR="00B24EAB" w:rsidRPr="007D1E1F">
              <w:rPr>
                <w:rFonts w:ascii="Tahoma" w:hAnsi="Tahoma" w:cs="Tahoma"/>
                <w:b/>
                <w:bCs/>
                <w:color w:val="000000"/>
                <w:sz w:val="27"/>
                <w:szCs w:val="27"/>
              </w:rPr>
              <w:t>10</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PRAGATI MEETING : REVIEW OF SOCIAL SECURITY SCHEMES - PRADHAN MANTRI SURAKSHA BIMA YOJANA (PMSBY), PRADHAN MANTRI JEEVAN JYOTI BIMA YOJANA (PMJJBY), ATAL PENSION YOJANA (APY) &amp; NATIONAL PAYMENT SYSTEM (NPS)  - PROGRESS UPTO DECEMBER 2021</w:t>
            </w:r>
          </w:p>
        </w:tc>
      </w:tr>
    </w:tbl>
    <w:p w:rsidR="00FB29FD" w:rsidRPr="007D1E1F" w:rsidRDefault="00FB29FD" w:rsidP="00FB29FD">
      <w:pPr>
        <w:pStyle w:val="ListParagraph"/>
        <w:ind w:left="0"/>
        <w:rPr>
          <w:rFonts w:ascii="Tahoma" w:eastAsia="Calibri" w:hAnsi="Tahoma" w:cs="Tahoma"/>
          <w:b/>
          <w:bCs/>
          <w:color w:val="000000"/>
          <w:sz w:val="27"/>
          <w:szCs w:val="27"/>
        </w:rPr>
      </w:pPr>
    </w:p>
    <w:p w:rsidR="00FB29FD" w:rsidRPr="007D1E1F" w:rsidRDefault="00FB29FD" w:rsidP="00FB29FD">
      <w:pPr>
        <w:pStyle w:val="ListParagraph"/>
        <w:ind w:left="0"/>
        <w:rPr>
          <w:rFonts w:ascii="Tahoma" w:hAnsi="Tahoma" w:cs="Tahoma"/>
          <w:sz w:val="27"/>
          <w:szCs w:val="27"/>
          <w:lang w:val="en-US" w:eastAsia="en-US"/>
        </w:rPr>
      </w:pPr>
      <w:r w:rsidRPr="007D1E1F">
        <w:rPr>
          <w:rFonts w:ascii="Tahoma" w:hAnsi="Tahoma" w:cs="Tahoma"/>
          <w:sz w:val="27"/>
          <w:szCs w:val="27"/>
          <w:lang w:val="en-US" w:eastAsia="en-US"/>
        </w:rPr>
        <w:t xml:space="preserve">Reserve Bank of India vide their letter No. </w:t>
      </w:r>
      <w:proofErr w:type="gramStart"/>
      <w:r w:rsidRPr="007D1E1F">
        <w:rPr>
          <w:rFonts w:ascii="Tahoma" w:hAnsi="Tahoma" w:cs="Tahoma"/>
          <w:sz w:val="27"/>
          <w:szCs w:val="27"/>
          <w:lang w:val="en-US" w:eastAsia="en-US"/>
        </w:rPr>
        <w:t>FIDD.CO.LBS.No.</w:t>
      </w:r>
      <w:proofErr w:type="gramEnd"/>
      <w:r w:rsidRPr="007D1E1F">
        <w:rPr>
          <w:rFonts w:ascii="Tahoma" w:hAnsi="Tahoma" w:cs="Tahoma"/>
          <w:sz w:val="27"/>
          <w:szCs w:val="27"/>
          <w:lang w:val="en-US" w:eastAsia="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7D1E1F">
        <w:rPr>
          <w:rFonts w:ascii="Tahoma" w:hAnsi="Tahoma" w:cs="Tahoma"/>
          <w:sz w:val="27"/>
          <w:szCs w:val="27"/>
          <w:lang w:val="en-US" w:eastAsia="en-US"/>
        </w:rPr>
        <w:t>under:–</w:t>
      </w:r>
      <w:proofErr w:type="gramEnd"/>
    </w:p>
    <w:p w:rsidR="00F47618" w:rsidRPr="007D1E1F" w:rsidRDefault="00F47618" w:rsidP="00FB29FD">
      <w:pPr>
        <w:pStyle w:val="ListParagraph"/>
        <w:ind w:left="0"/>
        <w:rPr>
          <w:rFonts w:ascii="Tahoma" w:hAnsi="Tahoma" w:cs="Tahoma"/>
          <w:sz w:val="27"/>
          <w:szCs w:val="27"/>
          <w:lang w:val="en-US" w:eastAsia="en-US"/>
        </w:rPr>
      </w:pPr>
    </w:p>
    <w:p w:rsidR="00FB29FD" w:rsidRPr="007D1E1F" w:rsidRDefault="00FB29FD" w:rsidP="00FB29FD">
      <w:pPr>
        <w:pStyle w:val="ListParagraph"/>
        <w:ind w:left="0"/>
        <w:rPr>
          <w:rFonts w:ascii="Tahoma" w:hAnsi="Tahoma" w:cs="Tahoma"/>
          <w:sz w:val="27"/>
          <w:szCs w:val="27"/>
          <w:lang w:val="en-US" w:eastAsia="en-US"/>
        </w:rPr>
      </w:pPr>
      <w:r w:rsidRPr="007D1E1F">
        <w:rPr>
          <w:rFonts w:ascii="Tahoma" w:eastAsia="Calibri" w:hAnsi="Tahoma" w:cs="Tahoma"/>
          <w:b/>
          <w:bCs/>
          <w:color w:val="000000"/>
          <w:sz w:val="27"/>
          <w:szCs w:val="27"/>
        </w:rPr>
        <w:t>2.</w:t>
      </w:r>
      <w:r w:rsidR="00B24EAB" w:rsidRPr="007D1E1F">
        <w:rPr>
          <w:rFonts w:ascii="Tahoma" w:eastAsia="Calibri" w:hAnsi="Tahoma" w:cs="Tahoma"/>
          <w:b/>
          <w:bCs/>
          <w:color w:val="000000"/>
          <w:sz w:val="27"/>
          <w:szCs w:val="27"/>
          <w:lang w:val="en-IN"/>
        </w:rPr>
        <w:t>10</w:t>
      </w:r>
      <w:r w:rsidRPr="007D1E1F">
        <w:rPr>
          <w:rFonts w:ascii="Tahoma" w:eastAsia="Calibri" w:hAnsi="Tahoma" w:cs="Tahoma"/>
          <w:b/>
          <w:bCs/>
          <w:color w:val="000000"/>
          <w:sz w:val="27"/>
          <w:szCs w:val="27"/>
        </w:rPr>
        <w:t xml:space="preserve"> (i) Pradhan </w:t>
      </w:r>
      <w:proofErr w:type="spellStart"/>
      <w:r w:rsidRPr="007D1E1F">
        <w:rPr>
          <w:rFonts w:ascii="Tahoma" w:eastAsia="Calibri" w:hAnsi="Tahoma" w:cs="Tahoma"/>
          <w:b/>
          <w:bCs/>
          <w:color w:val="000000"/>
          <w:sz w:val="27"/>
          <w:szCs w:val="27"/>
        </w:rPr>
        <w:t>Mantri</w:t>
      </w:r>
      <w:proofErr w:type="spellEnd"/>
      <w:r w:rsidRPr="007D1E1F">
        <w:rPr>
          <w:rFonts w:ascii="Tahoma" w:eastAsia="Calibri" w:hAnsi="Tahoma" w:cs="Tahoma"/>
          <w:b/>
          <w:bCs/>
          <w:color w:val="000000"/>
          <w:sz w:val="27"/>
          <w:szCs w:val="27"/>
        </w:rPr>
        <w:t xml:space="preserve"> Suraksha </w:t>
      </w:r>
      <w:proofErr w:type="spellStart"/>
      <w:r w:rsidRPr="007D1E1F">
        <w:rPr>
          <w:rFonts w:ascii="Tahoma" w:eastAsia="Calibri" w:hAnsi="Tahoma" w:cs="Tahoma"/>
          <w:b/>
          <w:bCs/>
          <w:color w:val="000000"/>
          <w:sz w:val="27"/>
          <w:szCs w:val="27"/>
        </w:rPr>
        <w:t>Bima</w:t>
      </w:r>
      <w:proofErr w:type="spellEnd"/>
      <w:r w:rsidRPr="007D1E1F">
        <w:rPr>
          <w:rFonts w:ascii="Tahoma" w:eastAsia="Calibri" w:hAnsi="Tahoma" w:cs="Tahoma"/>
          <w:b/>
          <w:bCs/>
          <w:color w:val="000000"/>
          <w:sz w:val="27"/>
          <w:szCs w:val="27"/>
        </w:rPr>
        <w:t xml:space="preserve"> </w:t>
      </w:r>
      <w:proofErr w:type="spellStart"/>
      <w:r w:rsidRPr="007D1E1F">
        <w:rPr>
          <w:rFonts w:ascii="Tahoma" w:eastAsia="Calibri" w:hAnsi="Tahoma" w:cs="Tahoma"/>
          <w:b/>
          <w:bCs/>
          <w:color w:val="000000"/>
          <w:sz w:val="27"/>
          <w:szCs w:val="27"/>
        </w:rPr>
        <w:t>Yojana</w:t>
      </w:r>
      <w:proofErr w:type="spellEnd"/>
      <w:r w:rsidRPr="007D1E1F">
        <w:rPr>
          <w:rFonts w:ascii="Tahoma" w:eastAsia="Calibri" w:hAnsi="Tahoma" w:cs="Tahoma"/>
          <w:b/>
          <w:bCs/>
          <w:color w:val="000000"/>
          <w:sz w:val="27"/>
          <w:szCs w:val="27"/>
        </w:rPr>
        <w:t xml:space="preserve"> (PMSBY)-</w:t>
      </w:r>
    </w:p>
    <w:p w:rsidR="00FB29FD" w:rsidRPr="007D1E1F" w:rsidRDefault="00FB29FD" w:rsidP="00FB29FD">
      <w:pPr>
        <w:pStyle w:val="ListParagraph"/>
        <w:ind w:left="0"/>
        <w:rPr>
          <w:rFonts w:ascii="Tahoma" w:hAnsi="Tahoma" w:cs="Tahoma"/>
          <w:sz w:val="27"/>
          <w:szCs w:val="27"/>
          <w:lang w:val="en-US" w:eastAsia="en-US"/>
        </w:rPr>
      </w:pPr>
    </w:p>
    <w:p w:rsidR="00FB29FD" w:rsidRPr="007D1E1F" w:rsidRDefault="00FB29FD" w:rsidP="00FB29FD">
      <w:pPr>
        <w:pStyle w:val="ListParagraph"/>
        <w:ind w:left="0"/>
        <w:rPr>
          <w:rFonts w:ascii="Tahoma" w:hAnsi="Tahoma" w:cs="Tahoma"/>
          <w:b/>
          <w:bCs/>
          <w:sz w:val="27"/>
          <w:szCs w:val="27"/>
          <w:lang w:val="en-US" w:eastAsia="en-US"/>
        </w:rPr>
      </w:pPr>
      <w:r w:rsidRPr="007D1E1F">
        <w:rPr>
          <w:rFonts w:ascii="Tahoma" w:hAnsi="Tahoma" w:cs="Tahoma"/>
          <w:b/>
          <w:bCs/>
          <w:sz w:val="27"/>
          <w:szCs w:val="27"/>
          <w:lang w:val="en-US" w:eastAsia="en-US"/>
        </w:rPr>
        <w:t>SALIENT FEATURES OF PMSBY:</w:t>
      </w:r>
    </w:p>
    <w:p w:rsidR="00FB29FD" w:rsidRPr="007D1E1F" w:rsidRDefault="00FB29FD" w:rsidP="00FB29FD">
      <w:pPr>
        <w:pStyle w:val="ListParagraph"/>
        <w:ind w:left="0"/>
        <w:rPr>
          <w:rFonts w:ascii="Tahoma" w:hAnsi="Tahoma" w:cs="Tahoma"/>
          <w:sz w:val="27"/>
          <w:szCs w:val="27"/>
          <w:lang w:val="en-US" w:eastAsia="en-US"/>
        </w:rPr>
      </w:pPr>
    </w:p>
    <w:p w:rsidR="00FB29FD" w:rsidRPr="007D1E1F" w:rsidRDefault="00FB29FD" w:rsidP="005539CA">
      <w:pPr>
        <w:pStyle w:val="ListParagraph"/>
        <w:numPr>
          <w:ilvl w:val="0"/>
          <w:numId w:val="30"/>
        </w:numPr>
        <w:rPr>
          <w:rFonts w:ascii="Tahoma" w:hAnsi="Tahoma" w:cs="Tahoma"/>
          <w:sz w:val="27"/>
          <w:szCs w:val="27"/>
          <w:lang w:val="en-IN"/>
        </w:rPr>
      </w:pPr>
      <w:r w:rsidRPr="007D1E1F">
        <w:rPr>
          <w:rFonts w:ascii="Tahoma" w:hAnsi="Tahoma" w:cs="Tahoma"/>
          <w:sz w:val="27"/>
          <w:szCs w:val="27"/>
          <w:lang w:val="en-IN"/>
        </w:rPr>
        <w:t xml:space="preserve">Annual, renewable insurance cover for Death / Permanent Disability arising from accident. One Policy for One applicant through any one bank account. </w:t>
      </w:r>
    </w:p>
    <w:p w:rsidR="00FB29FD" w:rsidRPr="007D1E1F" w:rsidRDefault="00FB29FD" w:rsidP="005539CA">
      <w:pPr>
        <w:pStyle w:val="ListParagraph"/>
        <w:numPr>
          <w:ilvl w:val="0"/>
          <w:numId w:val="30"/>
        </w:numPr>
        <w:rPr>
          <w:rFonts w:ascii="Tahoma" w:hAnsi="Tahoma" w:cs="Tahoma"/>
          <w:sz w:val="27"/>
          <w:szCs w:val="27"/>
          <w:lang w:val="en-IN"/>
        </w:rPr>
      </w:pPr>
      <w:r w:rsidRPr="007D1E1F">
        <w:rPr>
          <w:rFonts w:ascii="Tahoma" w:hAnsi="Tahoma" w:cs="Tahoma"/>
          <w:sz w:val="27"/>
          <w:szCs w:val="27"/>
          <w:lang w:val="en-IN"/>
        </w:rPr>
        <w:t>Rs</w:t>
      </w:r>
      <w:r w:rsidRPr="007D1E1F">
        <w:rPr>
          <w:rFonts w:ascii="Tahoma" w:hAnsi="Tahoma" w:cs="Tahoma"/>
          <w:sz w:val="27"/>
          <w:szCs w:val="27"/>
          <w:lang w:val="en-GB"/>
        </w:rPr>
        <w:t xml:space="preserve">. Two Lakh payable on Death or Permanent Total Disability and      Rs. One Lakh on Permanent Partial Disability. </w:t>
      </w:r>
    </w:p>
    <w:p w:rsidR="00FB29FD" w:rsidRPr="007D1E1F" w:rsidRDefault="00FB29FD" w:rsidP="005539CA">
      <w:pPr>
        <w:pStyle w:val="ListParagraph"/>
        <w:numPr>
          <w:ilvl w:val="0"/>
          <w:numId w:val="30"/>
        </w:numPr>
        <w:rPr>
          <w:rFonts w:ascii="Tahoma" w:hAnsi="Tahoma" w:cs="Tahoma"/>
          <w:sz w:val="27"/>
          <w:szCs w:val="27"/>
          <w:lang w:val="en-IN"/>
        </w:rPr>
      </w:pPr>
      <w:r w:rsidRPr="007D1E1F">
        <w:rPr>
          <w:rFonts w:ascii="Tahoma" w:hAnsi="Tahoma" w:cs="Tahoma"/>
          <w:sz w:val="27"/>
          <w:szCs w:val="27"/>
          <w:lang w:val="en-IN"/>
        </w:rPr>
        <w:t>Bank account holders between 18 to 70 years eligible to enrol.</w:t>
      </w:r>
    </w:p>
    <w:p w:rsidR="00FB29FD" w:rsidRPr="007D1E1F" w:rsidRDefault="00FB29FD" w:rsidP="005539CA">
      <w:pPr>
        <w:pStyle w:val="ListParagraph"/>
        <w:numPr>
          <w:ilvl w:val="0"/>
          <w:numId w:val="30"/>
        </w:numPr>
        <w:rPr>
          <w:rFonts w:ascii="Tahoma" w:hAnsi="Tahoma" w:cs="Tahoma"/>
          <w:sz w:val="27"/>
          <w:szCs w:val="27"/>
          <w:lang w:val="en-IN"/>
        </w:rPr>
      </w:pPr>
      <w:r w:rsidRPr="007D1E1F">
        <w:rPr>
          <w:rFonts w:ascii="Tahoma" w:hAnsi="Tahoma" w:cs="Tahoma"/>
          <w:sz w:val="27"/>
          <w:szCs w:val="27"/>
          <w:lang w:val="en-IN"/>
        </w:rPr>
        <w:t>Annual premium Rs. 12.</w:t>
      </w:r>
    </w:p>
    <w:p w:rsidR="00FB29FD" w:rsidRPr="007D1E1F" w:rsidRDefault="00FB29FD" w:rsidP="005539CA">
      <w:pPr>
        <w:pStyle w:val="ListParagraph"/>
        <w:numPr>
          <w:ilvl w:val="0"/>
          <w:numId w:val="30"/>
        </w:numPr>
        <w:rPr>
          <w:rFonts w:ascii="Tahoma" w:hAnsi="Tahoma" w:cs="Tahoma"/>
          <w:sz w:val="27"/>
          <w:szCs w:val="27"/>
          <w:lang w:val="en-IN"/>
        </w:rPr>
      </w:pPr>
      <w:r w:rsidRPr="007D1E1F">
        <w:rPr>
          <w:rFonts w:ascii="Tahoma" w:hAnsi="Tahoma" w:cs="Tahoma"/>
          <w:sz w:val="27"/>
          <w:szCs w:val="27"/>
          <w:lang w:val="en-IN"/>
        </w:rPr>
        <w:t>Cover period: 1</w:t>
      </w:r>
      <w:r w:rsidRPr="007D1E1F">
        <w:rPr>
          <w:rFonts w:ascii="Tahoma" w:hAnsi="Tahoma" w:cs="Tahoma"/>
          <w:sz w:val="27"/>
          <w:szCs w:val="27"/>
          <w:vertAlign w:val="superscript"/>
          <w:lang w:val="en-IN"/>
        </w:rPr>
        <w:t>st</w:t>
      </w:r>
      <w:r w:rsidRPr="007D1E1F">
        <w:rPr>
          <w:rFonts w:ascii="Tahoma" w:hAnsi="Tahoma" w:cs="Tahoma"/>
          <w:sz w:val="27"/>
          <w:szCs w:val="27"/>
          <w:lang w:val="en-IN"/>
        </w:rPr>
        <w:t xml:space="preserve"> June to 31</w:t>
      </w:r>
      <w:r w:rsidRPr="007D1E1F">
        <w:rPr>
          <w:rFonts w:ascii="Tahoma" w:hAnsi="Tahoma" w:cs="Tahoma"/>
          <w:sz w:val="27"/>
          <w:szCs w:val="27"/>
          <w:vertAlign w:val="superscript"/>
          <w:lang w:val="en-IN"/>
        </w:rPr>
        <w:t>st</w:t>
      </w:r>
      <w:r w:rsidRPr="007D1E1F">
        <w:rPr>
          <w:rFonts w:ascii="Tahoma" w:hAnsi="Tahoma" w:cs="Tahoma"/>
          <w:sz w:val="27"/>
          <w:szCs w:val="27"/>
          <w:lang w:val="en-IN"/>
        </w:rPr>
        <w:t xml:space="preserve"> May every year.</w:t>
      </w:r>
    </w:p>
    <w:p w:rsidR="00FB29FD" w:rsidRPr="007D1E1F" w:rsidRDefault="00FB29FD" w:rsidP="005539CA">
      <w:pPr>
        <w:pStyle w:val="ListParagraph"/>
        <w:numPr>
          <w:ilvl w:val="0"/>
          <w:numId w:val="30"/>
        </w:numPr>
        <w:rPr>
          <w:rFonts w:ascii="Tahoma" w:hAnsi="Tahoma" w:cs="Tahoma"/>
          <w:sz w:val="27"/>
          <w:szCs w:val="27"/>
          <w:lang w:val="en-IN"/>
        </w:rPr>
      </w:pPr>
      <w:r w:rsidRPr="007D1E1F">
        <w:rPr>
          <w:rFonts w:ascii="Tahoma" w:hAnsi="Tahoma" w:cs="Tahoma"/>
          <w:sz w:val="27"/>
          <w:szCs w:val="27"/>
          <w:lang w:val="en-GB"/>
        </w:rPr>
        <w:t>Permanent Total Disability means total and irrecoverable loss of both eyes or loss of use of both hands or feet or loss of sight of one eye and loss of use of one hand or foot.</w:t>
      </w:r>
    </w:p>
    <w:p w:rsidR="00FB29FD" w:rsidRPr="002737E8" w:rsidRDefault="00FB29FD" w:rsidP="005539CA">
      <w:pPr>
        <w:pStyle w:val="ListParagraph"/>
        <w:numPr>
          <w:ilvl w:val="0"/>
          <w:numId w:val="30"/>
        </w:numPr>
        <w:rPr>
          <w:rFonts w:ascii="Tahoma" w:hAnsi="Tahoma" w:cs="Tahoma"/>
          <w:sz w:val="27"/>
          <w:szCs w:val="27"/>
          <w:lang w:val="en-IN"/>
        </w:rPr>
      </w:pPr>
      <w:r w:rsidRPr="007D1E1F">
        <w:rPr>
          <w:rFonts w:ascii="Tahoma" w:hAnsi="Tahoma" w:cs="Tahoma"/>
          <w:sz w:val="27"/>
          <w:szCs w:val="27"/>
          <w:lang w:val="en-GB"/>
        </w:rPr>
        <w:t>Permanent Partial Disability means total and irrecoverable loss of sight of one eye or loss of use of one hand or foot.</w:t>
      </w:r>
    </w:p>
    <w:p w:rsidR="002737E8" w:rsidRPr="007D1E1F" w:rsidRDefault="002737E8" w:rsidP="002737E8">
      <w:pPr>
        <w:pStyle w:val="ListParagraph"/>
        <w:rPr>
          <w:rFonts w:ascii="Tahoma" w:hAnsi="Tahoma" w:cs="Tahoma"/>
          <w:sz w:val="27"/>
          <w:szCs w:val="27"/>
          <w:lang w:val="en-IN"/>
        </w:rPr>
      </w:pPr>
    </w:p>
    <w:p w:rsidR="00FB29FD" w:rsidRPr="007D1E1F" w:rsidRDefault="00FB29FD" w:rsidP="00FB29FD">
      <w:pPr>
        <w:pStyle w:val="ListParagraph"/>
        <w:ind w:left="0"/>
        <w:rPr>
          <w:rFonts w:ascii="Tahoma" w:eastAsia="Calibri" w:hAnsi="Tahoma" w:cs="Tahoma"/>
          <w:b/>
          <w:bCs/>
          <w:color w:val="000000"/>
          <w:sz w:val="27"/>
          <w:szCs w:val="27"/>
          <w:lang w:val="en-IN"/>
        </w:rPr>
      </w:pPr>
      <w:r w:rsidRPr="007D1E1F">
        <w:rPr>
          <w:rFonts w:ascii="Tahoma" w:eastAsia="Calibri" w:hAnsi="Tahoma" w:cs="Tahoma"/>
          <w:b/>
          <w:bCs/>
          <w:color w:val="000000"/>
          <w:sz w:val="27"/>
          <w:szCs w:val="27"/>
          <w:lang w:val="en-IN"/>
        </w:rPr>
        <w:t xml:space="preserve">Performance of Banks under PMSBY as on December 2021 is as </w:t>
      </w:r>
      <w:proofErr w:type="gramStart"/>
      <w:r w:rsidRPr="007D1E1F">
        <w:rPr>
          <w:rFonts w:ascii="Tahoma" w:eastAsia="Calibri" w:hAnsi="Tahoma" w:cs="Tahoma"/>
          <w:b/>
          <w:bCs/>
          <w:color w:val="000000"/>
          <w:sz w:val="27"/>
          <w:szCs w:val="27"/>
          <w:lang w:val="en-IN"/>
        </w:rPr>
        <w:t>under:-</w:t>
      </w:r>
      <w:proofErr w:type="gramEnd"/>
    </w:p>
    <w:p w:rsidR="00FB29FD" w:rsidRPr="007D1E1F" w:rsidRDefault="00FB29FD" w:rsidP="00FB29FD">
      <w:pPr>
        <w:pStyle w:val="ListParagraph"/>
        <w:ind w:left="0"/>
        <w:rPr>
          <w:rFonts w:ascii="Tahoma" w:eastAsia="Calibri" w:hAnsi="Tahoma" w:cs="Tahoma"/>
          <w:b/>
          <w:bCs/>
          <w:color w:val="000000"/>
          <w:sz w:val="27"/>
          <w:szCs w:val="27"/>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FB29FD" w:rsidRPr="0002615E" w:rsidTr="00B03D93">
        <w:tc>
          <w:tcPr>
            <w:tcW w:w="2718" w:type="dxa"/>
          </w:tcPr>
          <w:p w:rsidR="00FB29FD" w:rsidRPr="0002615E" w:rsidRDefault="00FB29FD" w:rsidP="00B03D93">
            <w:pPr>
              <w:spacing w:after="120"/>
              <w:jc w:val="both"/>
              <w:rPr>
                <w:rFonts w:ascii="Tahoma" w:hAnsi="Tahoma" w:cs="Tahoma"/>
                <w:b/>
                <w:bCs/>
                <w:szCs w:val="22"/>
              </w:rPr>
            </w:pPr>
            <w:r w:rsidRPr="0002615E">
              <w:rPr>
                <w:rFonts w:ascii="Tahoma" w:hAnsi="Tahoma" w:cs="Tahoma"/>
                <w:b/>
                <w:bCs/>
                <w:szCs w:val="22"/>
              </w:rPr>
              <w:t>Parameter</w:t>
            </w:r>
          </w:p>
        </w:tc>
        <w:tc>
          <w:tcPr>
            <w:tcW w:w="1890" w:type="dxa"/>
          </w:tcPr>
          <w:p w:rsidR="00FB29FD" w:rsidRPr="0002615E" w:rsidRDefault="00FB29FD" w:rsidP="00B03D93">
            <w:pPr>
              <w:spacing w:after="120"/>
              <w:jc w:val="center"/>
              <w:rPr>
                <w:rFonts w:ascii="Tahoma" w:hAnsi="Tahoma" w:cs="Tahoma"/>
                <w:b/>
                <w:bCs/>
                <w:szCs w:val="22"/>
              </w:rPr>
            </w:pPr>
            <w:r w:rsidRPr="0002615E">
              <w:rPr>
                <w:rFonts w:ascii="Tahoma" w:hAnsi="Tahoma" w:cs="Tahoma"/>
                <w:b/>
                <w:bCs/>
                <w:szCs w:val="22"/>
              </w:rPr>
              <w:t>Sept 2021</w:t>
            </w:r>
          </w:p>
        </w:tc>
        <w:tc>
          <w:tcPr>
            <w:tcW w:w="1890" w:type="dxa"/>
          </w:tcPr>
          <w:p w:rsidR="00FB29FD" w:rsidRPr="0002615E" w:rsidRDefault="00FB29FD" w:rsidP="00B03D93">
            <w:pPr>
              <w:spacing w:after="120"/>
              <w:jc w:val="center"/>
              <w:rPr>
                <w:rFonts w:ascii="Tahoma" w:hAnsi="Tahoma" w:cs="Tahoma"/>
                <w:b/>
                <w:bCs/>
                <w:szCs w:val="22"/>
              </w:rPr>
            </w:pPr>
            <w:r w:rsidRPr="0002615E">
              <w:rPr>
                <w:rFonts w:ascii="Tahoma" w:hAnsi="Tahoma" w:cs="Tahoma"/>
                <w:b/>
                <w:bCs/>
                <w:szCs w:val="22"/>
              </w:rPr>
              <w:t>Dec 2021</w:t>
            </w:r>
          </w:p>
          <w:p w:rsidR="00FB29FD" w:rsidRPr="0002615E" w:rsidRDefault="00FB29FD" w:rsidP="00B03D93">
            <w:pPr>
              <w:spacing w:after="120"/>
              <w:jc w:val="center"/>
              <w:rPr>
                <w:rFonts w:ascii="Tahoma" w:hAnsi="Tahoma" w:cs="Tahoma"/>
                <w:b/>
                <w:bCs/>
                <w:szCs w:val="22"/>
              </w:rPr>
            </w:pPr>
          </w:p>
        </w:tc>
        <w:tc>
          <w:tcPr>
            <w:tcW w:w="1761" w:type="dxa"/>
          </w:tcPr>
          <w:p w:rsidR="00FB29FD" w:rsidRPr="0002615E" w:rsidRDefault="00FB29FD" w:rsidP="00B03D93">
            <w:pPr>
              <w:spacing w:after="120"/>
              <w:jc w:val="both"/>
              <w:rPr>
                <w:rFonts w:ascii="Tahoma" w:hAnsi="Tahoma" w:cs="Tahoma"/>
                <w:b/>
                <w:bCs/>
                <w:szCs w:val="22"/>
              </w:rPr>
            </w:pPr>
            <w:r w:rsidRPr="0002615E">
              <w:rPr>
                <w:rFonts w:ascii="Tahoma" w:hAnsi="Tahoma" w:cs="Tahoma"/>
                <w:b/>
                <w:bCs/>
                <w:szCs w:val="22"/>
              </w:rPr>
              <w:t>Increase/</w:t>
            </w:r>
          </w:p>
          <w:p w:rsidR="00FB29FD" w:rsidRPr="0002615E" w:rsidRDefault="00FB29FD" w:rsidP="00B03D93">
            <w:pPr>
              <w:spacing w:after="120"/>
              <w:jc w:val="both"/>
              <w:rPr>
                <w:rFonts w:ascii="Tahoma" w:hAnsi="Tahoma" w:cs="Tahoma"/>
                <w:b/>
                <w:bCs/>
                <w:szCs w:val="22"/>
              </w:rPr>
            </w:pPr>
            <w:r w:rsidRPr="0002615E">
              <w:rPr>
                <w:rFonts w:ascii="Tahoma" w:hAnsi="Tahoma" w:cs="Tahoma"/>
                <w:b/>
                <w:bCs/>
                <w:szCs w:val="22"/>
              </w:rPr>
              <w:t>Decrease</w:t>
            </w:r>
          </w:p>
        </w:tc>
        <w:tc>
          <w:tcPr>
            <w:tcW w:w="1659"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 age Change</w:t>
            </w:r>
          </w:p>
        </w:tc>
      </w:tr>
      <w:tr w:rsidR="00FB29FD" w:rsidRPr="0002615E" w:rsidTr="00B03D93">
        <w:tc>
          <w:tcPr>
            <w:tcW w:w="2718"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 xml:space="preserve">No. of persons enrolled </w:t>
            </w:r>
          </w:p>
        </w:tc>
        <w:tc>
          <w:tcPr>
            <w:tcW w:w="1890"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46,08,936</w:t>
            </w:r>
          </w:p>
        </w:tc>
        <w:tc>
          <w:tcPr>
            <w:tcW w:w="1890"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48,02,417</w:t>
            </w:r>
          </w:p>
        </w:tc>
        <w:tc>
          <w:tcPr>
            <w:tcW w:w="1761"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1,93,481</w:t>
            </w:r>
          </w:p>
        </w:tc>
        <w:tc>
          <w:tcPr>
            <w:tcW w:w="1659"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4.20%</w:t>
            </w:r>
          </w:p>
        </w:tc>
      </w:tr>
    </w:tbl>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and bottom performing major banks in Enrolment under PMSBY are as </w:t>
      </w:r>
      <w:proofErr w:type="gramStart"/>
      <w:r w:rsidRPr="007D1E1F">
        <w:rPr>
          <w:rFonts w:ascii="Tahoma" w:hAnsi="Tahoma" w:cs="Tahoma"/>
          <w:b/>
          <w:bCs/>
          <w:color w:val="000000"/>
          <w:sz w:val="27"/>
          <w:szCs w:val="27"/>
        </w:rPr>
        <w:t>under:-</w:t>
      </w:r>
      <w:proofErr w:type="gramEnd"/>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042"/>
      </w:tblGrid>
      <w:tr w:rsidR="00FB29FD" w:rsidRPr="007D1E1F" w:rsidTr="00B03D93">
        <w:tc>
          <w:tcPr>
            <w:tcW w:w="676"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Sr. No.</w:t>
            </w:r>
          </w:p>
        </w:tc>
        <w:tc>
          <w:tcPr>
            <w:tcW w:w="2058"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7042"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c>
          <w:tcPr>
            <w:tcW w:w="676"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1</w:t>
            </w:r>
          </w:p>
        </w:tc>
        <w:tc>
          <w:tcPr>
            <w:tcW w:w="2058"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performing Banks</w:t>
            </w:r>
          </w:p>
        </w:tc>
        <w:tc>
          <w:tcPr>
            <w:tcW w:w="7042" w:type="dxa"/>
          </w:tcPr>
          <w:p w:rsidR="00FB29FD" w:rsidRPr="007D1E1F" w:rsidRDefault="00FB29FD" w:rsidP="00B03D93">
            <w:pPr>
              <w:spacing w:after="0"/>
              <w:jc w:val="both"/>
              <w:rPr>
                <w:rFonts w:ascii="Tahoma" w:hAnsi="Tahoma" w:cs="Tahoma"/>
                <w:b/>
                <w:color w:val="000000"/>
                <w:sz w:val="27"/>
                <w:szCs w:val="27"/>
              </w:rPr>
            </w:pPr>
            <w:r w:rsidRPr="007D1E1F">
              <w:rPr>
                <w:rFonts w:ascii="Tahoma" w:hAnsi="Tahoma" w:cs="Tahoma"/>
                <w:b/>
                <w:color w:val="000000"/>
                <w:sz w:val="27"/>
                <w:szCs w:val="27"/>
              </w:rPr>
              <w:t>Convener Bank-</w:t>
            </w:r>
            <w:r w:rsidR="00393DC9" w:rsidRPr="007D1E1F">
              <w:rPr>
                <w:rFonts w:ascii="Tahoma" w:hAnsi="Tahoma" w:cs="Tahoma"/>
                <w:b/>
                <w:color w:val="000000"/>
                <w:sz w:val="27"/>
                <w:szCs w:val="27"/>
              </w:rPr>
              <w:t>(</w:t>
            </w:r>
            <w:r w:rsidRPr="007D1E1F">
              <w:rPr>
                <w:rFonts w:ascii="Tahoma" w:hAnsi="Tahoma" w:cs="Tahoma"/>
                <w:b/>
                <w:color w:val="000000"/>
                <w:sz w:val="27"/>
                <w:szCs w:val="27"/>
              </w:rPr>
              <w:t>101,66,78</w:t>
            </w:r>
            <w:r w:rsidR="00393DC9" w:rsidRPr="007D1E1F">
              <w:rPr>
                <w:rFonts w:ascii="Tahoma" w:hAnsi="Tahoma" w:cs="Tahoma"/>
                <w:b/>
                <w:color w:val="000000"/>
                <w:sz w:val="27"/>
                <w:szCs w:val="27"/>
              </w:rPr>
              <w:t>),</w:t>
            </w:r>
            <w:r w:rsidRPr="007D1E1F">
              <w:rPr>
                <w:rFonts w:ascii="Tahoma" w:hAnsi="Tahoma" w:cs="Tahoma"/>
                <w:bCs/>
                <w:color w:val="000000"/>
                <w:sz w:val="27"/>
                <w:szCs w:val="27"/>
              </w:rPr>
              <w:t xml:space="preserve"> Sarva Haryana Gramin Bank (8,48,792) &amp;</w:t>
            </w:r>
            <w:r w:rsidRPr="007D1E1F">
              <w:rPr>
                <w:rFonts w:ascii="Tahoma" w:hAnsi="Tahoma" w:cs="Tahoma"/>
                <w:b/>
                <w:color w:val="000000"/>
                <w:sz w:val="27"/>
                <w:szCs w:val="27"/>
              </w:rPr>
              <w:t xml:space="preserve"> </w:t>
            </w:r>
            <w:r w:rsidRPr="007D1E1F">
              <w:rPr>
                <w:rFonts w:ascii="Tahoma" w:hAnsi="Tahoma" w:cs="Tahoma"/>
                <w:bCs/>
                <w:color w:val="000000"/>
                <w:sz w:val="27"/>
                <w:szCs w:val="27"/>
              </w:rPr>
              <w:t>SBI (6,76,462)</w:t>
            </w:r>
          </w:p>
        </w:tc>
      </w:tr>
      <w:tr w:rsidR="00FB29FD" w:rsidRPr="007D1E1F" w:rsidTr="00B03D93">
        <w:tc>
          <w:tcPr>
            <w:tcW w:w="676"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2.</w:t>
            </w:r>
          </w:p>
        </w:tc>
        <w:tc>
          <w:tcPr>
            <w:tcW w:w="2058"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banks</w:t>
            </w:r>
          </w:p>
        </w:tc>
        <w:tc>
          <w:tcPr>
            <w:tcW w:w="7042" w:type="dxa"/>
          </w:tcPr>
          <w:p w:rsidR="00FB29FD" w:rsidRPr="007D1E1F" w:rsidRDefault="00FB29FD" w:rsidP="00B03D93">
            <w:pPr>
              <w:spacing w:after="0"/>
              <w:jc w:val="both"/>
              <w:rPr>
                <w:rFonts w:ascii="Tahoma" w:hAnsi="Tahoma" w:cs="Tahoma"/>
                <w:color w:val="000000"/>
                <w:sz w:val="27"/>
                <w:szCs w:val="27"/>
              </w:rPr>
            </w:pPr>
            <w:r w:rsidRPr="007D1E1F">
              <w:rPr>
                <w:rFonts w:ascii="Tahoma" w:hAnsi="Tahoma" w:cs="Tahoma"/>
                <w:color w:val="000000"/>
                <w:sz w:val="27"/>
                <w:szCs w:val="27"/>
              </w:rPr>
              <w:t xml:space="preserve">Yes Bank (1,452), J&amp;K Bank (3,176) &amp; Federal Bank (4,766) </w:t>
            </w:r>
          </w:p>
        </w:tc>
      </w:tr>
    </w:tbl>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color w:val="FF0000"/>
          <w:sz w:val="27"/>
          <w:szCs w:val="27"/>
        </w:rPr>
      </w:pPr>
      <w:r w:rsidRPr="007D1E1F">
        <w:rPr>
          <w:rFonts w:ascii="Tahoma" w:hAnsi="Tahoma" w:cs="Tahoma"/>
          <w:b/>
          <w:bCs/>
          <w:color w:val="000000"/>
          <w:sz w:val="27"/>
          <w:szCs w:val="27"/>
        </w:rPr>
        <w:t>Bank-wise/District-wise Progress is given on Annexure No</w:t>
      </w:r>
      <w:r w:rsidRPr="007D1E1F">
        <w:rPr>
          <w:rFonts w:ascii="Tahoma" w:hAnsi="Tahoma" w:cs="Tahoma"/>
          <w:b/>
          <w:bCs/>
          <w:sz w:val="27"/>
          <w:szCs w:val="27"/>
        </w:rPr>
        <w:t xml:space="preserve">. 6 &amp; </w:t>
      </w:r>
      <w:proofErr w:type="gramStart"/>
      <w:r w:rsidRPr="007D1E1F">
        <w:rPr>
          <w:rFonts w:ascii="Tahoma" w:hAnsi="Tahoma" w:cs="Tahoma"/>
          <w:b/>
          <w:bCs/>
          <w:sz w:val="27"/>
          <w:szCs w:val="27"/>
        </w:rPr>
        <w:t>9  (</w:t>
      </w:r>
      <w:proofErr w:type="gramEnd"/>
      <w:r w:rsidRPr="007D1E1F">
        <w:rPr>
          <w:rFonts w:ascii="Tahoma" w:hAnsi="Tahoma" w:cs="Tahoma"/>
          <w:b/>
          <w:bCs/>
          <w:sz w:val="27"/>
          <w:szCs w:val="27"/>
        </w:rPr>
        <w:t xml:space="preserve">Page </w:t>
      </w:r>
      <w:r w:rsidR="00C15A29" w:rsidRPr="007D1E1F">
        <w:rPr>
          <w:rFonts w:ascii="Tahoma" w:hAnsi="Tahoma" w:cs="Tahoma"/>
          <w:b/>
          <w:bCs/>
          <w:sz w:val="27"/>
          <w:szCs w:val="27"/>
        </w:rPr>
        <w:t>118</w:t>
      </w:r>
      <w:r w:rsidRPr="007D1E1F">
        <w:rPr>
          <w:rFonts w:ascii="Tahoma" w:hAnsi="Tahoma" w:cs="Tahoma"/>
          <w:b/>
          <w:bCs/>
          <w:sz w:val="27"/>
          <w:szCs w:val="27"/>
        </w:rPr>
        <w:t xml:space="preserve"> &amp; </w:t>
      </w:r>
      <w:r w:rsidR="00C15A29" w:rsidRPr="007D1E1F">
        <w:rPr>
          <w:rFonts w:ascii="Tahoma" w:hAnsi="Tahoma" w:cs="Tahoma"/>
          <w:b/>
          <w:bCs/>
          <w:sz w:val="27"/>
          <w:szCs w:val="27"/>
        </w:rPr>
        <w:t>123</w:t>
      </w:r>
      <w:r w:rsidRPr="007D1E1F">
        <w:rPr>
          <w:rFonts w:ascii="Tahoma" w:hAnsi="Tahoma" w:cs="Tahoma"/>
          <w:b/>
          <w:bCs/>
          <w:sz w:val="27"/>
          <w:szCs w:val="27"/>
        </w:rPr>
        <w:t>).</w:t>
      </w:r>
    </w:p>
    <w:p w:rsidR="00FB29FD" w:rsidRPr="007D1E1F" w:rsidRDefault="00FB29FD" w:rsidP="00FB29FD">
      <w:pPr>
        <w:spacing w:after="0" w:line="240" w:lineRule="auto"/>
        <w:rPr>
          <w:rFonts w:ascii="Tahoma" w:hAnsi="Tahoma" w:cs="Tahoma"/>
          <w:b/>
          <w:bCs/>
          <w:color w:val="000000"/>
          <w:sz w:val="27"/>
          <w:szCs w:val="27"/>
        </w:rPr>
      </w:pPr>
    </w:p>
    <w:p w:rsidR="00FB29FD" w:rsidRPr="007D1E1F" w:rsidRDefault="00FB29FD" w:rsidP="00FB29FD">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The house may discuss.</w:t>
      </w:r>
    </w:p>
    <w:p w:rsidR="00F47618" w:rsidRPr="007D1E1F" w:rsidRDefault="00F47618" w:rsidP="00FB29FD">
      <w:pPr>
        <w:spacing w:after="0" w:line="240" w:lineRule="auto"/>
        <w:rPr>
          <w:rFonts w:ascii="Tahoma" w:hAnsi="Tahoma" w:cs="Tahoma"/>
          <w:b/>
          <w:bCs/>
          <w:color w:val="000000"/>
          <w:sz w:val="27"/>
          <w:szCs w:val="27"/>
        </w:rPr>
      </w:pPr>
    </w:p>
    <w:p w:rsidR="00FB29FD" w:rsidRPr="007D1E1F" w:rsidRDefault="00FB29FD" w:rsidP="00FB29FD">
      <w:pPr>
        <w:pStyle w:val="ListParagraph"/>
        <w:spacing w:line="276" w:lineRule="auto"/>
        <w:ind w:left="0"/>
        <w:rPr>
          <w:rFonts w:ascii="Tahoma" w:eastAsia="Calibri" w:hAnsi="Tahoma" w:cs="Tahoma"/>
          <w:color w:val="000000"/>
          <w:sz w:val="27"/>
          <w:szCs w:val="27"/>
        </w:rPr>
      </w:pPr>
      <w:r w:rsidRPr="007D1E1F">
        <w:rPr>
          <w:rFonts w:ascii="Tahoma" w:eastAsia="Calibri" w:hAnsi="Tahoma" w:cs="Tahoma"/>
          <w:b/>
          <w:bCs/>
          <w:color w:val="000000"/>
          <w:sz w:val="27"/>
          <w:szCs w:val="27"/>
        </w:rPr>
        <w:t>2.</w:t>
      </w:r>
      <w:r w:rsidR="00395010">
        <w:rPr>
          <w:rFonts w:ascii="Tahoma" w:eastAsia="Calibri" w:hAnsi="Tahoma" w:cs="Tahoma"/>
          <w:b/>
          <w:bCs/>
          <w:color w:val="000000"/>
          <w:sz w:val="27"/>
          <w:szCs w:val="27"/>
          <w:lang w:val="en-IN"/>
        </w:rPr>
        <w:t>10</w:t>
      </w:r>
      <w:r w:rsidRPr="007D1E1F">
        <w:rPr>
          <w:rFonts w:ascii="Tahoma" w:eastAsia="Calibri" w:hAnsi="Tahoma" w:cs="Tahoma"/>
          <w:b/>
          <w:bCs/>
          <w:color w:val="000000"/>
          <w:sz w:val="27"/>
          <w:szCs w:val="27"/>
        </w:rPr>
        <w:t xml:space="preserve"> (</w:t>
      </w:r>
      <w:r w:rsidRPr="007D1E1F">
        <w:rPr>
          <w:rFonts w:ascii="Tahoma" w:eastAsia="Calibri" w:hAnsi="Tahoma" w:cs="Tahoma"/>
          <w:b/>
          <w:bCs/>
          <w:color w:val="000000"/>
          <w:sz w:val="27"/>
          <w:szCs w:val="27"/>
          <w:lang w:val="en-US"/>
        </w:rPr>
        <w:t>i</w:t>
      </w:r>
      <w:r w:rsidRPr="007D1E1F">
        <w:rPr>
          <w:rFonts w:ascii="Tahoma" w:eastAsia="Calibri" w:hAnsi="Tahoma" w:cs="Tahoma"/>
          <w:b/>
          <w:bCs/>
          <w:color w:val="000000"/>
          <w:sz w:val="27"/>
          <w:szCs w:val="27"/>
        </w:rPr>
        <w:t xml:space="preserve">i) Pradhan </w:t>
      </w:r>
      <w:proofErr w:type="spellStart"/>
      <w:r w:rsidRPr="007D1E1F">
        <w:rPr>
          <w:rFonts w:ascii="Tahoma" w:eastAsia="Calibri" w:hAnsi="Tahoma" w:cs="Tahoma"/>
          <w:b/>
          <w:bCs/>
          <w:color w:val="000000"/>
          <w:sz w:val="27"/>
          <w:szCs w:val="27"/>
        </w:rPr>
        <w:t>Mantri</w:t>
      </w:r>
      <w:proofErr w:type="spellEnd"/>
      <w:r w:rsidRPr="007D1E1F">
        <w:rPr>
          <w:rFonts w:ascii="Tahoma" w:eastAsia="Calibri" w:hAnsi="Tahoma" w:cs="Tahoma"/>
          <w:b/>
          <w:bCs/>
          <w:color w:val="000000"/>
          <w:sz w:val="27"/>
          <w:szCs w:val="27"/>
        </w:rPr>
        <w:t xml:space="preserve"> </w:t>
      </w:r>
      <w:proofErr w:type="spellStart"/>
      <w:r w:rsidRPr="007D1E1F">
        <w:rPr>
          <w:rFonts w:ascii="Tahoma" w:eastAsia="Calibri" w:hAnsi="Tahoma" w:cs="Tahoma"/>
          <w:b/>
          <w:bCs/>
          <w:color w:val="000000"/>
          <w:sz w:val="27"/>
          <w:szCs w:val="27"/>
        </w:rPr>
        <w:t>Jeevan</w:t>
      </w:r>
      <w:proofErr w:type="spellEnd"/>
      <w:r w:rsidRPr="007D1E1F">
        <w:rPr>
          <w:rFonts w:ascii="Tahoma" w:eastAsia="Calibri" w:hAnsi="Tahoma" w:cs="Tahoma"/>
          <w:b/>
          <w:bCs/>
          <w:color w:val="000000"/>
          <w:sz w:val="27"/>
          <w:szCs w:val="27"/>
        </w:rPr>
        <w:t xml:space="preserve"> </w:t>
      </w:r>
      <w:proofErr w:type="spellStart"/>
      <w:r w:rsidRPr="007D1E1F">
        <w:rPr>
          <w:rFonts w:ascii="Tahoma" w:eastAsia="Calibri" w:hAnsi="Tahoma" w:cs="Tahoma"/>
          <w:b/>
          <w:bCs/>
          <w:color w:val="000000"/>
          <w:sz w:val="27"/>
          <w:szCs w:val="27"/>
        </w:rPr>
        <w:t>Jyoti</w:t>
      </w:r>
      <w:proofErr w:type="spellEnd"/>
      <w:r w:rsidRPr="007D1E1F">
        <w:rPr>
          <w:rFonts w:ascii="Tahoma" w:eastAsia="Calibri" w:hAnsi="Tahoma" w:cs="Tahoma"/>
          <w:b/>
          <w:bCs/>
          <w:color w:val="000000"/>
          <w:sz w:val="27"/>
          <w:szCs w:val="27"/>
        </w:rPr>
        <w:t xml:space="preserve"> </w:t>
      </w:r>
      <w:proofErr w:type="spellStart"/>
      <w:r w:rsidRPr="007D1E1F">
        <w:rPr>
          <w:rFonts w:ascii="Tahoma" w:eastAsia="Calibri" w:hAnsi="Tahoma" w:cs="Tahoma"/>
          <w:b/>
          <w:bCs/>
          <w:color w:val="000000"/>
          <w:sz w:val="27"/>
          <w:szCs w:val="27"/>
        </w:rPr>
        <w:t>Bima</w:t>
      </w:r>
      <w:proofErr w:type="spellEnd"/>
      <w:r w:rsidRPr="007D1E1F">
        <w:rPr>
          <w:rFonts w:ascii="Tahoma" w:eastAsia="Calibri" w:hAnsi="Tahoma" w:cs="Tahoma"/>
          <w:b/>
          <w:bCs/>
          <w:color w:val="000000"/>
          <w:sz w:val="27"/>
          <w:szCs w:val="27"/>
        </w:rPr>
        <w:t xml:space="preserve"> </w:t>
      </w:r>
      <w:proofErr w:type="spellStart"/>
      <w:r w:rsidRPr="007D1E1F">
        <w:rPr>
          <w:rFonts w:ascii="Tahoma" w:eastAsia="Calibri" w:hAnsi="Tahoma" w:cs="Tahoma"/>
          <w:b/>
          <w:bCs/>
          <w:color w:val="000000"/>
          <w:sz w:val="27"/>
          <w:szCs w:val="27"/>
        </w:rPr>
        <w:t>Yojana</w:t>
      </w:r>
      <w:proofErr w:type="spellEnd"/>
      <w:r w:rsidRPr="007D1E1F">
        <w:rPr>
          <w:rFonts w:ascii="Tahoma" w:eastAsia="Calibri" w:hAnsi="Tahoma" w:cs="Tahoma"/>
          <w:b/>
          <w:bCs/>
          <w:color w:val="000000"/>
          <w:sz w:val="27"/>
          <w:szCs w:val="27"/>
        </w:rPr>
        <w:t xml:space="preserve"> (PMJJBY)-</w:t>
      </w:r>
      <w:r w:rsidRPr="007D1E1F">
        <w:rPr>
          <w:rFonts w:ascii="Tahoma" w:eastAsia="Calibri" w:hAnsi="Tahoma" w:cs="Tahoma"/>
          <w:color w:val="000000"/>
          <w:sz w:val="27"/>
          <w:szCs w:val="27"/>
        </w:rPr>
        <w:t xml:space="preserve"> </w:t>
      </w:r>
    </w:p>
    <w:p w:rsidR="00FB29FD" w:rsidRPr="007D1E1F" w:rsidRDefault="00FB29FD" w:rsidP="00FB29FD">
      <w:pPr>
        <w:pStyle w:val="ListParagraph"/>
        <w:spacing w:line="276" w:lineRule="auto"/>
        <w:ind w:left="0"/>
        <w:rPr>
          <w:rFonts w:ascii="Tahoma" w:eastAsia="Calibri" w:hAnsi="Tahoma" w:cs="Tahoma"/>
          <w:color w:val="000000"/>
          <w:sz w:val="27"/>
          <w:szCs w:val="27"/>
        </w:rPr>
      </w:pPr>
    </w:p>
    <w:p w:rsidR="00FB29FD" w:rsidRPr="007D1E1F" w:rsidRDefault="00FB29FD" w:rsidP="00FB29FD">
      <w:pPr>
        <w:pStyle w:val="ListParagraph"/>
        <w:spacing w:line="276" w:lineRule="auto"/>
        <w:ind w:left="0"/>
        <w:rPr>
          <w:rFonts w:ascii="Tahoma" w:hAnsi="Tahoma" w:cs="Tahoma"/>
          <w:b/>
          <w:bCs/>
          <w:sz w:val="27"/>
          <w:szCs w:val="27"/>
          <w:lang w:val="en-US" w:eastAsia="en-US"/>
        </w:rPr>
      </w:pPr>
      <w:r w:rsidRPr="007D1E1F">
        <w:rPr>
          <w:rFonts w:ascii="Tahoma" w:hAnsi="Tahoma" w:cs="Tahoma"/>
          <w:b/>
          <w:bCs/>
          <w:sz w:val="27"/>
          <w:szCs w:val="27"/>
          <w:lang w:val="en-US" w:eastAsia="en-US"/>
        </w:rPr>
        <w:t>SALIENT FEATURES OF PMJJBY</w:t>
      </w:r>
    </w:p>
    <w:p w:rsidR="00FB29FD" w:rsidRPr="007D1E1F" w:rsidRDefault="00FB29FD" w:rsidP="00FB29FD">
      <w:pPr>
        <w:pStyle w:val="ListParagraph"/>
        <w:spacing w:line="276" w:lineRule="auto"/>
        <w:ind w:left="0"/>
        <w:rPr>
          <w:rFonts w:ascii="Tahoma" w:eastAsia="Calibri" w:hAnsi="Tahoma" w:cs="Tahoma"/>
          <w:color w:val="000000"/>
          <w:sz w:val="27"/>
          <w:szCs w:val="27"/>
        </w:rPr>
      </w:pPr>
    </w:p>
    <w:p w:rsidR="00FB29FD" w:rsidRPr="007D1E1F" w:rsidRDefault="00393DC9" w:rsidP="005539CA">
      <w:pPr>
        <w:pStyle w:val="ListParagraph"/>
        <w:numPr>
          <w:ilvl w:val="0"/>
          <w:numId w:val="36"/>
        </w:numPr>
        <w:spacing w:line="276" w:lineRule="auto"/>
        <w:jc w:val="left"/>
        <w:rPr>
          <w:rFonts w:ascii="Tahoma" w:eastAsia="Calibri" w:hAnsi="Tahoma" w:cs="Tahoma"/>
          <w:color w:val="000000"/>
          <w:sz w:val="27"/>
          <w:szCs w:val="27"/>
          <w:lang w:val="en-IN"/>
        </w:rPr>
      </w:pPr>
      <w:r w:rsidRPr="007D1E1F">
        <w:rPr>
          <w:rFonts w:ascii="Tahoma" w:eastAsia="Calibri" w:hAnsi="Tahoma" w:cs="Tahoma"/>
          <w:color w:val="000000"/>
          <w:sz w:val="27"/>
          <w:szCs w:val="27"/>
          <w:lang w:val="en-US"/>
        </w:rPr>
        <w:t xml:space="preserve">PMJJBY provides </w:t>
      </w:r>
      <w:r w:rsidRPr="007D1E1F">
        <w:rPr>
          <w:rFonts w:ascii="Tahoma" w:eastAsia="Calibri" w:hAnsi="Tahoma" w:cs="Tahoma"/>
          <w:color w:val="000000"/>
          <w:sz w:val="27"/>
          <w:szCs w:val="27"/>
          <w:lang w:val="en-IN"/>
        </w:rPr>
        <w:t>annual</w:t>
      </w:r>
      <w:r w:rsidR="00FB29FD" w:rsidRPr="007D1E1F">
        <w:rPr>
          <w:rFonts w:ascii="Tahoma" w:eastAsia="Calibri" w:hAnsi="Tahoma" w:cs="Tahoma"/>
          <w:color w:val="000000"/>
          <w:sz w:val="27"/>
          <w:szCs w:val="27"/>
          <w:lang w:val="en-IN"/>
        </w:rPr>
        <w:t xml:space="preserve"> renewable term life cover of Rupees two lakh for death due to any cause.  </w:t>
      </w:r>
      <w:r w:rsidR="00FB29FD" w:rsidRPr="007D1E1F">
        <w:rPr>
          <w:rFonts w:ascii="Tahoma" w:eastAsia="Calibri" w:hAnsi="Tahoma" w:cs="Tahoma"/>
          <w:color w:val="000000"/>
          <w:sz w:val="27"/>
          <w:szCs w:val="27"/>
          <w:lang w:val="en-GB"/>
        </w:rPr>
        <w:t xml:space="preserve"> </w:t>
      </w:r>
    </w:p>
    <w:p w:rsidR="00FB29FD" w:rsidRPr="007D1E1F" w:rsidRDefault="00FB29FD" w:rsidP="005539CA">
      <w:pPr>
        <w:pStyle w:val="ListParagraph"/>
        <w:numPr>
          <w:ilvl w:val="0"/>
          <w:numId w:val="36"/>
        </w:numPr>
        <w:spacing w:line="276" w:lineRule="auto"/>
        <w:rPr>
          <w:rFonts w:ascii="Tahoma" w:eastAsia="Calibri" w:hAnsi="Tahoma" w:cs="Tahoma"/>
          <w:color w:val="000000"/>
          <w:sz w:val="27"/>
          <w:szCs w:val="27"/>
          <w:lang w:val="en-IN"/>
        </w:rPr>
      </w:pPr>
      <w:r w:rsidRPr="007D1E1F">
        <w:rPr>
          <w:rFonts w:ascii="Tahoma" w:eastAsia="Calibri" w:hAnsi="Tahoma" w:cs="Tahoma"/>
          <w:color w:val="000000"/>
          <w:sz w:val="27"/>
          <w:szCs w:val="27"/>
          <w:lang w:val="en-IN"/>
        </w:rPr>
        <w:t>Bank / post office account holders between 18 to 50 years eligible. Once enrolled, cover available up to age 55, subject to continued annual premium payment.</w:t>
      </w:r>
    </w:p>
    <w:p w:rsidR="00FB29FD" w:rsidRPr="007D1E1F" w:rsidRDefault="00FB29FD" w:rsidP="005539CA">
      <w:pPr>
        <w:pStyle w:val="ListParagraph"/>
        <w:numPr>
          <w:ilvl w:val="0"/>
          <w:numId w:val="36"/>
        </w:numPr>
        <w:spacing w:line="276" w:lineRule="auto"/>
        <w:jc w:val="left"/>
        <w:rPr>
          <w:rFonts w:ascii="Tahoma" w:eastAsia="Calibri" w:hAnsi="Tahoma" w:cs="Tahoma"/>
          <w:color w:val="000000"/>
          <w:sz w:val="27"/>
          <w:szCs w:val="27"/>
          <w:lang w:val="en-IN"/>
        </w:rPr>
      </w:pPr>
      <w:r w:rsidRPr="007D1E1F">
        <w:rPr>
          <w:rFonts w:ascii="Tahoma" w:eastAsia="Calibri" w:hAnsi="Tahoma" w:cs="Tahoma"/>
          <w:color w:val="000000"/>
          <w:sz w:val="27"/>
          <w:szCs w:val="27"/>
          <w:lang w:val="en-IN"/>
        </w:rPr>
        <w:t xml:space="preserve">Annual premium Rs. 330. </w:t>
      </w:r>
    </w:p>
    <w:p w:rsidR="00FB29FD" w:rsidRPr="007D1E1F" w:rsidRDefault="00FB29FD" w:rsidP="005539CA">
      <w:pPr>
        <w:pStyle w:val="ListParagraph"/>
        <w:numPr>
          <w:ilvl w:val="0"/>
          <w:numId w:val="36"/>
        </w:numPr>
        <w:spacing w:line="276" w:lineRule="auto"/>
        <w:jc w:val="left"/>
        <w:rPr>
          <w:rFonts w:ascii="Tahoma" w:eastAsia="Calibri" w:hAnsi="Tahoma" w:cs="Tahoma"/>
          <w:color w:val="000000"/>
          <w:sz w:val="27"/>
          <w:szCs w:val="27"/>
          <w:lang w:val="en-IN"/>
        </w:rPr>
      </w:pPr>
      <w:r w:rsidRPr="007D1E1F">
        <w:rPr>
          <w:rFonts w:ascii="Tahoma" w:eastAsia="Calibri" w:hAnsi="Tahoma" w:cs="Tahoma"/>
          <w:color w:val="000000"/>
          <w:sz w:val="27"/>
          <w:szCs w:val="27"/>
          <w:lang w:val="en-IN"/>
        </w:rPr>
        <w:t>Cover period: 1</w:t>
      </w:r>
      <w:r w:rsidRPr="007D1E1F">
        <w:rPr>
          <w:rFonts w:ascii="Tahoma" w:eastAsia="Calibri" w:hAnsi="Tahoma" w:cs="Tahoma"/>
          <w:color w:val="000000"/>
          <w:sz w:val="27"/>
          <w:szCs w:val="27"/>
          <w:vertAlign w:val="superscript"/>
          <w:lang w:val="en-IN"/>
        </w:rPr>
        <w:t>st</w:t>
      </w:r>
      <w:r w:rsidRPr="007D1E1F">
        <w:rPr>
          <w:rFonts w:ascii="Tahoma" w:eastAsia="Calibri" w:hAnsi="Tahoma" w:cs="Tahoma"/>
          <w:color w:val="000000"/>
          <w:sz w:val="27"/>
          <w:szCs w:val="27"/>
          <w:lang w:val="en-IN"/>
        </w:rPr>
        <w:t xml:space="preserve"> June to 31</w:t>
      </w:r>
      <w:r w:rsidRPr="007D1E1F">
        <w:rPr>
          <w:rFonts w:ascii="Tahoma" w:eastAsia="Calibri" w:hAnsi="Tahoma" w:cs="Tahoma"/>
          <w:color w:val="000000"/>
          <w:sz w:val="27"/>
          <w:szCs w:val="27"/>
          <w:vertAlign w:val="superscript"/>
          <w:lang w:val="en-IN"/>
        </w:rPr>
        <w:t>st</w:t>
      </w:r>
      <w:r w:rsidRPr="007D1E1F">
        <w:rPr>
          <w:rFonts w:ascii="Tahoma" w:eastAsia="Calibri" w:hAnsi="Tahoma" w:cs="Tahoma"/>
          <w:color w:val="000000"/>
          <w:sz w:val="27"/>
          <w:szCs w:val="27"/>
          <w:lang w:val="en-IN"/>
        </w:rPr>
        <w:t xml:space="preserve"> May Every Year.</w:t>
      </w:r>
    </w:p>
    <w:p w:rsidR="00FB29FD" w:rsidRPr="007D1E1F" w:rsidRDefault="00FB29FD" w:rsidP="005539CA">
      <w:pPr>
        <w:pStyle w:val="ListParagraph"/>
        <w:numPr>
          <w:ilvl w:val="0"/>
          <w:numId w:val="36"/>
        </w:numPr>
        <w:spacing w:line="276" w:lineRule="auto"/>
        <w:jc w:val="left"/>
        <w:rPr>
          <w:rFonts w:ascii="Tahoma" w:eastAsia="Calibri" w:hAnsi="Tahoma" w:cs="Tahoma"/>
          <w:color w:val="000000"/>
          <w:sz w:val="27"/>
          <w:szCs w:val="27"/>
          <w:lang w:val="en-IN"/>
        </w:rPr>
      </w:pPr>
      <w:r w:rsidRPr="007D1E1F">
        <w:rPr>
          <w:rFonts w:ascii="Tahoma" w:eastAsia="Calibri" w:hAnsi="Tahoma" w:cs="Tahoma"/>
          <w:color w:val="000000"/>
          <w:sz w:val="27"/>
          <w:szCs w:val="27"/>
          <w:lang w:val="en-US"/>
        </w:rPr>
        <w:t>Administered through tie ups between Banks / Post Office and Life Insurance Companies; Banks / Post Office as Nodal points and Master Policy holders.</w:t>
      </w:r>
    </w:p>
    <w:p w:rsidR="00FB29FD" w:rsidRPr="0002615E" w:rsidRDefault="00FB29FD" w:rsidP="005539CA">
      <w:pPr>
        <w:pStyle w:val="ListParagraph"/>
        <w:numPr>
          <w:ilvl w:val="0"/>
          <w:numId w:val="36"/>
        </w:numPr>
        <w:spacing w:line="276" w:lineRule="auto"/>
        <w:jc w:val="left"/>
        <w:rPr>
          <w:rFonts w:ascii="Tahoma" w:eastAsia="Calibri" w:hAnsi="Tahoma" w:cs="Tahoma"/>
          <w:color w:val="000000"/>
          <w:sz w:val="27"/>
          <w:szCs w:val="27"/>
          <w:lang w:val="en-IN"/>
        </w:rPr>
      </w:pPr>
      <w:r w:rsidRPr="007D1E1F">
        <w:rPr>
          <w:rFonts w:ascii="Tahoma" w:eastAsia="Calibri" w:hAnsi="Tahoma" w:cs="Tahoma"/>
          <w:color w:val="000000"/>
          <w:sz w:val="27"/>
          <w:szCs w:val="27"/>
          <w:lang w:val="en-US"/>
        </w:rPr>
        <w:t>PMJJBY is being offered by Life Insurance Corporation of India and Private Sector Life Insurance Companies.</w:t>
      </w:r>
    </w:p>
    <w:p w:rsidR="0002615E" w:rsidRPr="007D1E1F" w:rsidRDefault="0002615E" w:rsidP="0002615E">
      <w:pPr>
        <w:pStyle w:val="ListParagraph"/>
        <w:spacing w:line="276" w:lineRule="auto"/>
        <w:jc w:val="left"/>
        <w:rPr>
          <w:rFonts w:ascii="Tahoma" w:eastAsia="Calibri" w:hAnsi="Tahoma" w:cs="Tahoma"/>
          <w:color w:val="000000"/>
          <w:sz w:val="27"/>
          <w:szCs w:val="27"/>
          <w:lang w:val="en-IN"/>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FB29FD" w:rsidRPr="0002615E" w:rsidTr="00B03D93">
        <w:tc>
          <w:tcPr>
            <w:tcW w:w="3157" w:type="dxa"/>
            <w:tcBorders>
              <w:bottom w:val="single" w:sz="4" w:space="0" w:color="000000"/>
            </w:tcBorders>
          </w:tcPr>
          <w:p w:rsidR="00FB29FD" w:rsidRPr="0002615E" w:rsidRDefault="00FB29FD" w:rsidP="00B03D93">
            <w:pPr>
              <w:jc w:val="both"/>
              <w:rPr>
                <w:rFonts w:ascii="Tahoma" w:hAnsi="Tahoma" w:cs="Tahoma"/>
                <w:b/>
                <w:bCs/>
                <w:szCs w:val="22"/>
              </w:rPr>
            </w:pPr>
            <w:r w:rsidRPr="0002615E">
              <w:rPr>
                <w:rFonts w:ascii="Tahoma" w:hAnsi="Tahoma" w:cs="Tahoma"/>
                <w:b/>
                <w:bCs/>
                <w:szCs w:val="22"/>
              </w:rPr>
              <w:t>Parameter</w:t>
            </w:r>
          </w:p>
        </w:tc>
        <w:tc>
          <w:tcPr>
            <w:tcW w:w="1757" w:type="dxa"/>
            <w:tcBorders>
              <w:bottom w:val="single" w:sz="4" w:space="0" w:color="000000"/>
            </w:tcBorders>
          </w:tcPr>
          <w:p w:rsidR="00FB29FD" w:rsidRPr="0002615E" w:rsidRDefault="00FB29FD" w:rsidP="00B03D93">
            <w:pPr>
              <w:jc w:val="center"/>
              <w:rPr>
                <w:rFonts w:ascii="Tahoma" w:hAnsi="Tahoma" w:cs="Tahoma"/>
                <w:b/>
                <w:bCs/>
                <w:szCs w:val="22"/>
              </w:rPr>
            </w:pPr>
            <w:r w:rsidRPr="0002615E">
              <w:rPr>
                <w:rFonts w:ascii="Tahoma" w:hAnsi="Tahoma" w:cs="Tahoma"/>
                <w:b/>
                <w:bCs/>
                <w:szCs w:val="22"/>
              </w:rPr>
              <w:t>Sept 2021</w:t>
            </w:r>
          </w:p>
        </w:tc>
        <w:tc>
          <w:tcPr>
            <w:tcW w:w="1757" w:type="dxa"/>
            <w:tcBorders>
              <w:bottom w:val="single" w:sz="4" w:space="0" w:color="000000"/>
            </w:tcBorders>
          </w:tcPr>
          <w:p w:rsidR="00FB29FD" w:rsidRPr="0002615E" w:rsidRDefault="00FB29FD" w:rsidP="00B03D93">
            <w:pPr>
              <w:jc w:val="center"/>
              <w:rPr>
                <w:rFonts w:ascii="Tahoma" w:hAnsi="Tahoma" w:cs="Tahoma"/>
                <w:b/>
                <w:bCs/>
                <w:szCs w:val="22"/>
              </w:rPr>
            </w:pPr>
            <w:r w:rsidRPr="0002615E">
              <w:rPr>
                <w:rFonts w:ascii="Tahoma" w:hAnsi="Tahoma" w:cs="Tahoma"/>
                <w:b/>
                <w:bCs/>
                <w:szCs w:val="22"/>
              </w:rPr>
              <w:t>Dec 2021</w:t>
            </w:r>
          </w:p>
        </w:tc>
        <w:tc>
          <w:tcPr>
            <w:tcW w:w="1556" w:type="dxa"/>
            <w:tcBorders>
              <w:bottom w:val="single" w:sz="4" w:space="0" w:color="000000"/>
            </w:tcBorders>
          </w:tcPr>
          <w:p w:rsidR="00FB29FD" w:rsidRPr="0002615E" w:rsidRDefault="00FB29FD" w:rsidP="00B03D93">
            <w:pPr>
              <w:jc w:val="both"/>
              <w:rPr>
                <w:rFonts w:ascii="Tahoma" w:hAnsi="Tahoma" w:cs="Tahoma"/>
                <w:b/>
                <w:bCs/>
                <w:szCs w:val="22"/>
              </w:rPr>
            </w:pPr>
            <w:r w:rsidRPr="0002615E">
              <w:rPr>
                <w:rFonts w:ascii="Tahoma" w:hAnsi="Tahoma" w:cs="Tahoma"/>
                <w:b/>
                <w:bCs/>
                <w:szCs w:val="22"/>
              </w:rPr>
              <w:t>Increase/</w:t>
            </w:r>
          </w:p>
          <w:p w:rsidR="00FB29FD" w:rsidRPr="0002615E" w:rsidRDefault="00FB29FD" w:rsidP="00B03D93">
            <w:pPr>
              <w:jc w:val="both"/>
              <w:rPr>
                <w:rFonts w:ascii="Tahoma" w:hAnsi="Tahoma" w:cs="Tahoma"/>
                <w:b/>
                <w:bCs/>
                <w:szCs w:val="22"/>
              </w:rPr>
            </w:pPr>
            <w:r w:rsidRPr="0002615E">
              <w:rPr>
                <w:rFonts w:ascii="Tahoma" w:hAnsi="Tahoma" w:cs="Tahoma"/>
                <w:b/>
                <w:bCs/>
                <w:szCs w:val="22"/>
              </w:rPr>
              <w:t>Decrease</w:t>
            </w:r>
          </w:p>
        </w:tc>
        <w:tc>
          <w:tcPr>
            <w:tcW w:w="1401" w:type="dxa"/>
            <w:tcBorders>
              <w:bottom w:val="single" w:sz="4" w:space="0" w:color="000000"/>
            </w:tcBorders>
          </w:tcPr>
          <w:p w:rsidR="00FB29FD" w:rsidRPr="0002615E" w:rsidRDefault="00FB29FD" w:rsidP="00B03D93">
            <w:pPr>
              <w:jc w:val="both"/>
              <w:rPr>
                <w:rFonts w:ascii="Tahoma" w:hAnsi="Tahoma" w:cs="Tahoma"/>
                <w:b/>
                <w:bCs/>
                <w:szCs w:val="22"/>
              </w:rPr>
            </w:pPr>
            <w:r w:rsidRPr="0002615E">
              <w:rPr>
                <w:rFonts w:ascii="Tahoma" w:hAnsi="Tahoma" w:cs="Tahoma"/>
                <w:b/>
                <w:bCs/>
                <w:szCs w:val="22"/>
              </w:rPr>
              <w:t xml:space="preserve">% </w:t>
            </w:r>
            <w:proofErr w:type="spellStart"/>
            <w:r w:rsidRPr="0002615E">
              <w:rPr>
                <w:rFonts w:ascii="Tahoma" w:hAnsi="Tahoma" w:cs="Tahoma"/>
                <w:b/>
                <w:bCs/>
                <w:szCs w:val="22"/>
              </w:rPr>
              <w:t>age</w:t>
            </w:r>
            <w:proofErr w:type="spellEnd"/>
            <w:r w:rsidRPr="0002615E">
              <w:rPr>
                <w:rFonts w:ascii="Tahoma" w:hAnsi="Tahoma" w:cs="Tahoma"/>
                <w:b/>
                <w:bCs/>
                <w:szCs w:val="22"/>
              </w:rPr>
              <w:t xml:space="preserve"> Increase</w:t>
            </w:r>
          </w:p>
        </w:tc>
      </w:tr>
      <w:tr w:rsidR="00FB29FD" w:rsidRPr="0002615E" w:rsidTr="00B03D93">
        <w:tc>
          <w:tcPr>
            <w:tcW w:w="3157" w:type="dxa"/>
            <w:tcBorders>
              <w:bottom w:val="single" w:sz="4" w:space="0" w:color="auto"/>
            </w:tcBorders>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No. of persons enrolled under PMJJBY</w:t>
            </w:r>
          </w:p>
        </w:tc>
        <w:tc>
          <w:tcPr>
            <w:tcW w:w="1757" w:type="dxa"/>
            <w:tcBorders>
              <w:bottom w:val="single" w:sz="4" w:space="0" w:color="auto"/>
            </w:tcBorders>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16,39,336</w:t>
            </w:r>
          </w:p>
        </w:tc>
        <w:tc>
          <w:tcPr>
            <w:tcW w:w="1757" w:type="dxa"/>
            <w:tcBorders>
              <w:bottom w:val="single" w:sz="4" w:space="0" w:color="auto"/>
            </w:tcBorders>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17,52,937</w:t>
            </w:r>
          </w:p>
        </w:tc>
        <w:tc>
          <w:tcPr>
            <w:tcW w:w="1556" w:type="dxa"/>
            <w:tcBorders>
              <w:bottom w:val="single" w:sz="4" w:space="0" w:color="auto"/>
            </w:tcBorders>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1,93,481</w:t>
            </w:r>
          </w:p>
        </w:tc>
        <w:tc>
          <w:tcPr>
            <w:tcW w:w="1401" w:type="dxa"/>
            <w:tcBorders>
              <w:bottom w:val="single" w:sz="4" w:space="0" w:color="auto"/>
            </w:tcBorders>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4.19%</w:t>
            </w:r>
          </w:p>
        </w:tc>
      </w:tr>
    </w:tbl>
    <w:p w:rsidR="005872B7" w:rsidRDefault="005872B7" w:rsidP="00FB29FD">
      <w:pPr>
        <w:spacing w:line="240" w:lineRule="auto"/>
        <w:jc w:val="both"/>
        <w:rPr>
          <w:rFonts w:ascii="Tahoma" w:hAnsi="Tahoma" w:cs="Tahoma"/>
          <w:b/>
          <w:bCs/>
          <w:color w:val="000000"/>
          <w:sz w:val="27"/>
          <w:szCs w:val="27"/>
        </w:rPr>
      </w:pPr>
    </w:p>
    <w:p w:rsidR="00FB29FD" w:rsidRPr="007D1E1F" w:rsidRDefault="00FB29FD" w:rsidP="00FB29FD">
      <w:pPr>
        <w:spacing w:line="240" w:lineRule="auto"/>
        <w:jc w:val="both"/>
        <w:rPr>
          <w:rFonts w:ascii="Tahoma" w:hAnsi="Tahoma" w:cs="Tahoma"/>
          <w:b/>
          <w:bCs/>
          <w:color w:val="FF0000"/>
          <w:sz w:val="27"/>
          <w:szCs w:val="27"/>
        </w:rPr>
      </w:pPr>
      <w:r w:rsidRPr="007D1E1F">
        <w:rPr>
          <w:rFonts w:ascii="Tahoma" w:hAnsi="Tahoma" w:cs="Tahoma"/>
          <w:b/>
          <w:bCs/>
          <w:color w:val="000000"/>
          <w:sz w:val="27"/>
          <w:szCs w:val="27"/>
        </w:rPr>
        <w:t>Bank wise/District-wise Progress is given on Annex. No. 7</w:t>
      </w:r>
      <w:r w:rsidRPr="007D1E1F">
        <w:rPr>
          <w:rFonts w:ascii="Tahoma" w:hAnsi="Tahoma" w:cs="Tahoma"/>
          <w:b/>
          <w:bCs/>
          <w:sz w:val="27"/>
          <w:szCs w:val="27"/>
        </w:rPr>
        <w:t xml:space="preserve"> &amp; 9 (Page </w:t>
      </w:r>
      <w:r w:rsidR="00EE7FF0" w:rsidRPr="007D1E1F">
        <w:rPr>
          <w:rFonts w:ascii="Tahoma" w:hAnsi="Tahoma" w:cs="Tahoma"/>
          <w:b/>
          <w:bCs/>
          <w:sz w:val="27"/>
          <w:szCs w:val="27"/>
        </w:rPr>
        <w:t xml:space="preserve">119 </w:t>
      </w:r>
      <w:r w:rsidRPr="007D1E1F">
        <w:rPr>
          <w:rFonts w:ascii="Tahoma" w:hAnsi="Tahoma" w:cs="Tahoma"/>
          <w:b/>
          <w:bCs/>
          <w:sz w:val="27"/>
          <w:szCs w:val="27"/>
        </w:rPr>
        <w:t xml:space="preserve">&amp; </w:t>
      </w:r>
      <w:r w:rsidR="00EE7FF0" w:rsidRPr="007D1E1F">
        <w:rPr>
          <w:rFonts w:ascii="Tahoma" w:hAnsi="Tahoma" w:cs="Tahoma"/>
          <w:b/>
          <w:bCs/>
          <w:sz w:val="27"/>
          <w:szCs w:val="27"/>
        </w:rPr>
        <w:t>123</w:t>
      </w:r>
      <w:r w:rsidRPr="007D1E1F">
        <w:rPr>
          <w:rFonts w:ascii="Tahoma" w:hAnsi="Tahoma" w:cs="Tahoma"/>
          <w:b/>
          <w:bCs/>
          <w:sz w:val="27"/>
          <w:szCs w:val="27"/>
        </w:rPr>
        <w:t>).</w:t>
      </w: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and bottom performing major banks with their performance in Enrolment under PMJJBY are as </w:t>
      </w:r>
      <w:proofErr w:type="gramStart"/>
      <w:r w:rsidRPr="007D1E1F">
        <w:rPr>
          <w:rFonts w:ascii="Tahoma" w:hAnsi="Tahoma" w:cs="Tahoma"/>
          <w:b/>
          <w:bCs/>
          <w:color w:val="000000"/>
          <w:sz w:val="27"/>
          <w:szCs w:val="27"/>
        </w:rPr>
        <w:t>under:-</w:t>
      </w:r>
      <w:proofErr w:type="gramEnd"/>
    </w:p>
    <w:p w:rsidR="00FB29FD" w:rsidRPr="007D1E1F" w:rsidRDefault="00FB29FD" w:rsidP="00FB29FD">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gridCol w:w="7110"/>
      </w:tblGrid>
      <w:tr w:rsidR="00FB29FD" w:rsidRPr="007D1E1F" w:rsidTr="00B03D93">
        <w:tc>
          <w:tcPr>
            <w:tcW w:w="828"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 No.</w:t>
            </w:r>
          </w:p>
        </w:tc>
        <w:tc>
          <w:tcPr>
            <w:tcW w:w="2250"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7110"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c>
          <w:tcPr>
            <w:tcW w:w="828"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1</w:t>
            </w:r>
          </w:p>
        </w:tc>
        <w:tc>
          <w:tcPr>
            <w:tcW w:w="2250"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w:t>
            </w:r>
            <w:proofErr w:type="spellStart"/>
            <w:r w:rsidRPr="007D1E1F">
              <w:rPr>
                <w:rFonts w:ascii="Tahoma" w:hAnsi="Tahoma" w:cs="Tahoma"/>
                <w:b/>
                <w:color w:val="000000"/>
                <w:sz w:val="27"/>
                <w:szCs w:val="27"/>
              </w:rPr>
              <w:t>ing</w:t>
            </w:r>
            <w:proofErr w:type="spellEnd"/>
            <w:r w:rsidRPr="007D1E1F">
              <w:rPr>
                <w:rFonts w:ascii="Tahoma" w:hAnsi="Tahoma" w:cs="Tahoma"/>
                <w:b/>
                <w:color w:val="000000"/>
                <w:sz w:val="27"/>
                <w:szCs w:val="27"/>
              </w:rPr>
              <w:t xml:space="preserve"> Banks</w:t>
            </w:r>
          </w:p>
        </w:tc>
        <w:tc>
          <w:tcPr>
            <w:tcW w:w="7110" w:type="dxa"/>
          </w:tcPr>
          <w:p w:rsidR="00FB29FD" w:rsidRPr="007D1E1F" w:rsidRDefault="00FB29FD" w:rsidP="00B03D93">
            <w:pPr>
              <w:spacing w:after="0"/>
              <w:jc w:val="both"/>
              <w:rPr>
                <w:rFonts w:ascii="Tahoma" w:hAnsi="Tahoma" w:cs="Tahoma"/>
                <w:bCs/>
                <w:color w:val="000000"/>
                <w:sz w:val="27"/>
                <w:szCs w:val="27"/>
              </w:rPr>
            </w:pPr>
            <w:r w:rsidRPr="007D1E1F">
              <w:rPr>
                <w:rFonts w:ascii="Tahoma" w:hAnsi="Tahoma" w:cs="Tahoma"/>
                <w:bCs/>
                <w:color w:val="000000"/>
                <w:sz w:val="27"/>
                <w:szCs w:val="27"/>
              </w:rPr>
              <w:t>PNB (3,61,418), SBI (3,31,156) &amp; SHGB (3,17,185)</w:t>
            </w:r>
          </w:p>
        </w:tc>
      </w:tr>
      <w:tr w:rsidR="00FB29FD" w:rsidRPr="007D1E1F" w:rsidTr="00B03D93">
        <w:trPr>
          <w:trHeight w:val="255"/>
        </w:trPr>
        <w:tc>
          <w:tcPr>
            <w:tcW w:w="828" w:type="dxa"/>
          </w:tcPr>
          <w:p w:rsidR="00FB29FD" w:rsidRPr="007D1E1F" w:rsidRDefault="00FB29FD" w:rsidP="00B03D93">
            <w:pPr>
              <w:spacing w:after="0"/>
              <w:jc w:val="both"/>
              <w:rPr>
                <w:rFonts w:ascii="Tahoma" w:hAnsi="Tahoma" w:cs="Tahoma"/>
                <w:b/>
                <w:bCs/>
                <w:color w:val="000000"/>
                <w:sz w:val="27"/>
                <w:szCs w:val="27"/>
              </w:rPr>
            </w:pPr>
            <w:r w:rsidRPr="007D1E1F">
              <w:rPr>
                <w:rFonts w:ascii="Tahoma" w:hAnsi="Tahoma" w:cs="Tahoma"/>
                <w:b/>
                <w:bCs/>
                <w:color w:val="000000"/>
                <w:sz w:val="27"/>
                <w:szCs w:val="27"/>
              </w:rPr>
              <w:t>2.</w:t>
            </w:r>
          </w:p>
        </w:tc>
        <w:tc>
          <w:tcPr>
            <w:tcW w:w="2250"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banks</w:t>
            </w:r>
          </w:p>
        </w:tc>
        <w:tc>
          <w:tcPr>
            <w:tcW w:w="7110" w:type="dxa"/>
          </w:tcPr>
          <w:p w:rsidR="00FB29FD" w:rsidRPr="007D1E1F" w:rsidRDefault="00FB29FD" w:rsidP="00B03D93">
            <w:pPr>
              <w:spacing w:after="0"/>
              <w:jc w:val="both"/>
              <w:rPr>
                <w:rFonts w:ascii="Tahoma" w:hAnsi="Tahoma" w:cs="Tahoma"/>
                <w:color w:val="000000"/>
                <w:sz w:val="27"/>
                <w:szCs w:val="27"/>
              </w:rPr>
            </w:pPr>
            <w:r w:rsidRPr="007D1E1F">
              <w:rPr>
                <w:rFonts w:ascii="Tahoma" w:hAnsi="Tahoma" w:cs="Tahoma"/>
                <w:color w:val="000000"/>
                <w:sz w:val="27"/>
                <w:szCs w:val="27"/>
              </w:rPr>
              <w:t xml:space="preserve">Yes Bank (1,116), J&amp;K Bank (1892) &amp;  </w:t>
            </w:r>
            <w:proofErr w:type="spellStart"/>
            <w:r w:rsidRPr="007D1E1F">
              <w:rPr>
                <w:rFonts w:ascii="Tahoma" w:hAnsi="Tahoma" w:cs="Tahoma"/>
                <w:color w:val="000000"/>
                <w:sz w:val="27"/>
                <w:szCs w:val="27"/>
              </w:rPr>
              <w:t>IndusInd</w:t>
            </w:r>
            <w:proofErr w:type="spellEnd"/>
            <w:r w:rsidRPr="007D1E1F">
              <w:rPr>
                <w:rFonts w:ascii="Tahoma" w:hAnsi="Tahoma" w:cs="Tahoma"/>
                <w:color w:val="000000"/>
                <w:sz w:val="27"/>
                <w:szCs w:val="27"/>
              </w:rPr>
              <w:t xml:space="preserve"> (2,416)</w:t>
            </w:r>
          </w:p>
        </w:tc>
      </w:tr>
    </w:tbl>
    <w:p w:rsidR="00F47618" w:rsidRPr="007D1E1F" w:rsidRDefault="00F47618" w:rsidP="00FB29FD">
      <w:pPr>
        <w:spacing w:after="0"/>
        <w:jc w:val="both"/>
        <w:rPr>
          <w:rFonts w:ascii="Tahoma" w:hAnsi="Tahoma" w:cs="Tahoma"/>
          <w:b/>
          <w:bCs/>
          <w:color w:val="000000"/>
          <w:sz w:val="27"/>
          <w:szCs w:val="27"/>
        </w:rPr>
      </w:pPr>
    </w:p>
    <w:p w:rsidR="00FB29FD" w:rsidRPr="007D1E1F" w:rsidRDefault="00FB29FD" w:rsidP="00F47618">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STATUS OF CLAIMS RECEIVED AND SETTLED UNDER PMSBY &amp; </w:t>
      </w:r>
      <w:proofErr w:type="gramStart"/>
      <w:r w:rsidRPr="007D1E1F">
        <w:rPr>
          <w:rFonts w:ascii="Tahoma" w:hAnsi="Tahoma" w:cs="Tahoma"/>
          <w:b/>
          <w:bCs/>
          <w:color w:val="000000"/>
          <w:sz w:val="27"/>
          <w:szCs w:val="27"/>
        </w:rPr>
        <w:t>PMJJBY:-</w:t>
      </w:r>
      <w:proofErr w:type="gramEnd"/>
    </w:p>
    <w:p w:rsidR="00185032" w:rsidRPr="007D1E1F" w:rsidRDefault="00185032" w:rsidP="00F47618">
      <w:pPr>
        <w:spacing w:after="0"/>
        <w:jc w:val="both"/>
        <w:rPr>
          <w:rFonts w:ascii="Tahoma" w:hAnsi="Tahoma" w:cs="Tahoma"/>
          <w:b/>
          <w:bCs/>
          <w:color w:val="000000"/>
          <w:sz w:val="27"/>
          <w:szCs w:val="27"/>
        </w:rPr>
      </w:pPr>
    </w:p>
    <w:tbl>
      <w:tblPr>
        <w:tblW w:w="961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512"/>
        <w:gridCol w:w="2121"/>
        <w:gridCol w:w="2729"/>
      </w:tblGrid>
      <w:tr w:rsidR="00FB29FD" w:rsidRPr="0002615E" w:rsidTr="00B03D93">
        <w:trPr>
          <w:trHeight w:val="282"/>
        </w:trPr>
        <w:tc>
          <w:tcPr>
            <w:tcW w:w="2252" w:type="dxa"/>
          </w:tcPr>
          <w:p w:rsidR="00FB29FD" w:rsidRPr="0002615E" w:rsidRDefault="00FB29FD" w:rsidP="00B03D93">
            <w:pPr>
              <w:spacing w:after="0"/>
              <w:jc w:val="both"/>
              <w:rPr>
                <w:rFonts w:ascii="Tahoma" w:hAnsi="Tahoma" w:cs="Tahoma"/>
                <w:b/>
                <w:bCs/>
                <w:szCs w:val="22"/>
              </w:rPr>
            </w:pPr>
            <w:r w:rsidRPr="0002615E">
              <w:rPr>
                <w:rFonts w:ascii="Tahoma" w:hAnsi="Tahoma" w:cs="Tahoma"/>
                <w:b/>
                <w:bCs/>
                <w:szCs w:val="22"/>
              </w:rPr>
              <w:t>Parameter</w:t>
            </w:r>
          </w:p>
        </w:tc>
        <w:tc>
          <w:tcPr>
            <w:tcW w:w="2512" w:type="dxa"/>
          </w:tcPr>
          <w:p w:rsidR="00FB29FD" w:rsidRPr="0002615E" w:rsidRDefault="00FB29FD" w:rsidP="00B03D93">
            <w:pPr>
              <w:spacing w:after="0"/>
              <w:jc w:val="both"/>
              <w:rPr>
                <w:rFonts w:ascii="Tahoma" w:hAnsi="Tahoma" w:cs="Tahoma"/>
                <w:b/>
                <w:bCs/>
                <w:szCs w:val="22"/>
              </w:rPr>
            </w:pPr>
            <w:r w:rsidRPr="0002615E">
              <w:rPr>
                <w:rFonts w:ascii="Tahoma" w:hAnsi="Tahoma" w:cs="Tahoma"/>
                <w:b/>
                <w:bCs/>
                <w:szCs w:val="22"/>
              </w:rPr>
              <w:t>Unit</w:t>
            </w:r>
          </w:p>
        </w:tc>
        <w:tc>
          <w:tcPr>
            <w:tcW w:w="2121" w:type="dxa"/>
          </w:tcPr>
          <w:p w:rsidR="00FB29FD" w:rsidRPr="0002615E" w:rsidRDefault="00FB29FD" w:rsidP="00B03D93">
            <w:pPr>
              <w:spacing w:after="0"/>
              <w:jc w:val="center"/>
              <w:rPr>
                <w:rFonts w:ascii="Tahoma" w:hAnsi="Tahoma" w:cs="Tahoma"/>
                <w:b/>
                <w:bCs/>
                <w:szCs w:val="22"/>
              </w:rPr>
            </w:pPr>
            <w:r w:rsidRPr="0002615E">
              <w:rPr>
                <w:rFonts w:ascii="Tahoma" w:hAnsi="Tahoma" w:cs="Tahoma"/>
                <w:b/>
                <w:bCs/>
                <w:szCs w:val="22"/>
              </w:rPr>
              <w:t xml:space="preserve">PMSBY </w:t>
            </w:r>
          </w:p>
        </w:tc>
        <w:tc>
          <w:tcPr>
            <w:tcW w:w="2729" w:type="dxa"/>
          </w:tcPr>
          <w:p w:rsidR="00FB29FD" w:rsidRPr="0002615E" w:rsidRDefault="00FB29FD" w:rsidP="00B03D93">
            <w:pPr>
              <w:spacing w:after="0"/>
              <w:jc w:val="center"/>
              <w:rPr>
                <w:rFonts w:ascii="Tahoma" w:hAnsi="Tahoma" w:cs="Tahoma"/>
                <w:b/>
                <w:bCs/>
                <w:szCs w:val="22"/>
              </w:rPr>
            </w:pPr>
            <w:r w:rsidRPr="0002615E">
              <w:rPr>
                <w:rFonts w:ascii="Tahoma" w:hAnsi="Tahoma" w:cs="Tahoma"/>
                <w:b/>
                <w:bCs/>
                <w:szCs w:val="22"/>
              </w:rPr>
              <w:t xml:space="preserve">PMJJBY </w:t>
            </w:r>
          </w:p>
        </w:tc>
      </w:tr>
      <w:tr w:rsidR="00FB29FD" w:rsidRPr="0002615E" w:rsidTr="00B03D93">
        <w:trPr>
          <w:trHeight w:val="267"/>
        </w:trPr>
        <w:tc>
          <w:tcPr>
            <w:tcW w:w="2252" w:type="dxa"/>
            <w:vMerge w:val="restart"/>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Claims Recd.</w:t>
            </w:r>
          </w:p>
        </w:tc>
        <w:tc>
          <w:tcPr>
            <w:tcW w:w="2512"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No.</w:t>
            </w:r>
          </w:p>
        </w:tc>
        <w:tc>
          <w:tcPr>
            <w:tcW w:w="2121" w:type="dxa"/>
          </w:tcPr>
          <w:p w:rsidR="00FB29FD" w:rsidRPr="0002615E" w:rsidRDefault="00BD4C38" w:rsidP="00B03D93">
            <w:pPr>
              <w:spacing w:after="0" w:line="240" w:lineRule="auto"/>
              <w:jc w:val="center"/>
              <w:rPr>
                <w:rFonts w:ascii="Tahoma" w:hAnsi="Tahoma" w:cs="Tahoma"/>
                <w:szCs w:val="22"/>
              </w:rPr>
            </w:pPr>
            <w:r w:rsidRPr="0002615E">
              <w:rPr>
                <w:rFonts w:ascii="Tahoma" w:hAnsi="Tahoma" w:cs="Tahoma"/>
                <w:szCs w:val="22"/>
              </w:rPr>
              <w:t>3998</w:t>
            </w:r>
          </w:p>
        </w:tc>
        <w:tc>
          <w:tcPr>
            <w:tcW w:w="2729" w:type="dxa"/>
          </w:tcPr>
          <w:p w:rsidR="00FB29FD" w:rsidRPr="0002615E" w:rsidRDefault="00BD4C38" w:rsidP="00B03D93">
            <w:pPr>
              <w:spacing w:after="0" w:line="240" w:lineRule="auto"/>
              <w:jc w:val="center"/>
              <w:rPr>
                <w:rFonts w:ascii="Tahoma" w:hAnsi="Tahoma" w:cs="Tahoma"/>
                <w:szCs w:val="22"/>
              </w:rPr>
            </w:pPr>
            <w:r w:rsidRPr="0002615E">
              <w:rPr>
                <w:rFonts w:ascii="Tahoma" w:hAnsi="Tahoma" w:cs="Tahoma"/>
                <w:szCs w:val="22"/>
              </w:rPr>
              <w:t>7776</w:t>
            </w:r>
          </w:p>
        </w:tc>
      </w:tr>
      <w:tr w:rsidR="00FB29FD" w:rsidRPr="0002615E" w:rsidTr="00B03D93">
        <w:trPr>
          <w:trHeight w:val="282"/>
        </w:trPr>
        <w:tc>
          <w:tcPr>
            <w:tcW w:w="2252" w:type="dxa"/>
            <w:vMerge/>
          </w:tcPr>
          <w:p w:rsidR="00FB29FD" w:rsidRPr="0002615E" w:rsidRDefault="00FB29FD" w:rsidP="00B03D93">
            <w:pPr>
              <w:spacing w:after="0" w:line="240" w:lineRule="auto"/>
              <w:jc w:val="both"/>
              <w:rPr>
                <w:rFonts w:ascii="Tahoma" w:hAnsi="Tahoma" w:cs="Tahoma"/>
                <w:szCs w:val="22"/>
              </w:rPr>
            </w:pPr>
          </w:p>
        </w:tc>
        <w:tc>
          <w:tcPr>
            <w:tcW w:w="2512"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Amt. (Rs. In lacs)</w:t>
            </w:r>
          </w:p>
        </w:tc>
        <w:tc>
          <w:tcPr>
            <w:tcW w:w="2121" w:type="dxa"/>
          </w:tcPr>
          <w:p w:rsidR="00FB29FD" w:rsidRPr="0002615E" w:rsidRDefault="00BD4C38" w:rsidP="00B03D93">
            <w:pPr>
              <w:spacing w:after="0" w:line="240" w:lineRule="auto"/>
              <w:jc w:val="center"/>
              <w:rPr>
                <w:rFonts w:ascii="Tahoma" w:hAnsi="Tahoma" w:cs="Tahoma"/>
                <w:szCs w:val="22"/>
              </w:rPr>
            </w:pPr>
            <w:r w:rsidRPr="0002615E">
              <w:rPr>
                <w:rFonts w:ascii="Tahoma" w:hAnsi="Tahoma" w:cs="Tahoma"/>
                <w:szCs w:val="22"/>
              </w:rPr>
              <w:t>7949</w:t>
            </w:r>
          </w:p>
        </w:tc>
        <w:tc>
          <w:tcPr>
            <w:tcW w:w="2729" w:type="dxa"/>
          </w:tcPr>
          <w:p w:rsidR="00FB29FD" w:rsidRPr="0002615E" w:rsidRDefault="00BD4C38" w:rsidP="00B03D93">
            <w:pPr>
              <w:spacing w:after="0" w:line="240" w:lineRule="auto"/>
              <w:jc w:val="center"/>
              <w:rPr>
                <w:rFonts w:ascii="Tahoma" w:hAnsi="Tahoma" w:cs="Tahoma"/>
                <w:szCs w:val="22"/>
              </w:rPr>
            </w:pPr>
            <w:r w:rsidRPr="0002615E">
              <w:rPr>
                <w:rFonts w:ascii="Tahoma" w:hAnsi="Tahoma" w:cs="Tahoma"/>
                <w:szCs w:val="22"/>
              </w:rPr>
              <w:t>15522</w:t>
            </w:r>
          </w:p>
        </w:tc>
      </w:tr>
      <w:tr w:rsidR="00BD4C38" w:rsidRPr="0002615E" w:rsidTr="00B03D93">
        <w:trPr>
          <w:trHeight w:val="267"/>
        </w:trPr>
        <w:tc>
          <w:tcPr>
            <w:tcW w:w="2252" w:type="dxa"/>
            <w:vMerge w:val="restart"/>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Claims Lodged</w:t>
            </w:r>
          </w:p>
        </w:tc>
        <w:tc>
          <w:tcPr>
            <w:tcW w:w="2512" w:type="dxa"/>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No.</w:t>
            </w:r>
          </w:p>
        </w:tc>
        <w:tc>
          <w:tcPr>
            <w:tcW w:w="2121"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3998</w:t>
            </w:r>
          </w:p>
        </w:tc>
        <w:tc>
          <w:tcPr>
            <w:tcW w:w="2729"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7776</w:t>
            </w:r>
          </w:p>
        </w:tc>
      </w:tr>
      <w:tr w:rsidR="00BD4C38" w:rsidRPr="0002615E" w:rsidTr="00B03D93">
        <w:trPr>
          <w:trHeight w:val="282"/>
        </w:trPr>
        <w:tc>
          <w:tcPr>
            <w:tcW w:w="2252" w:type="dxa"/>
            <w:vMerge/>
          </w:tcPr>
          <w:p w:rsidR="00BD4C38" w:rsidRPr="0002615E" w:rsidRDefault="00BD4C38" w:rsidP="00BD4C38">
            <w:pPr>
              <w:spacing w:after="0" w:line="240" w:lineRule="auto"/>
              <w:jc w:val="both"/>
              <w:rPr>
                <w:rFonts w:ascii="Tahoma" w:hAnsi="Tahoma" w:cs="Tahoma"/>
                <w:szCs w:val="22"/>
              </w:rPr>
            </w:pPr>
          </w:p>
        </w:tc>
        <w:tc>
          <w:tcPr>
            <w:tcW w:w="2512" w:type="dxa"/>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Amt. (</w:t>
            </w:r>
            <w:proofErr w:type="spellStart"/>
            <w:r w:rsidRPr="0002615E">
              <w:rPr>
                <w:rFonts w:ascii="Tahoma" w:hAnsi="Tahoma" w:cs="Tahoma"/>
                <w:szCs w:val="22"/>
              </w:rPr>
              <w:t>Rs.In</w:t>
            </w:r>
            <w:proofErr w:type="spellEnd"/>
            <w:r w:rsidRPr="0002615E">
              <w:rPr>
                <w:rFonts w:ascii="Tahoma" w:hAnsi="Tahoma" w:cs="Tahoma"/>
                <w:szCs w:val="22"/>
              </w:rPr>
              <w:t xml:space="preserve"> lacs)</w:t>
            </w:r>
          </w:p>
        </w:tc>
        <w:tc>
          <w:tcPr>
            <w:tcW w:w="2121"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7949</w:t>
            </w:r>
          </w:p>
        </w:tc>
        <w:tc>
          <w:tcPr>
            <w:tcW w:w="2729"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15522</w:t>
            </w:r>
          </w:p>
        </w:tc>
      </w:tr>
      <w:tr w:rsidR="00BD4C38" w:rsidRPr="0002615E" w:rsidTr="00B03D93">
        <w:trPr>
          <w:trHeight w:val="310"/>
        </w:trPr>
        <w:tc>
          <w:tcPr>
            <w:tcW w:w="2252" w:type="dxa"/>
            <w:vMerge w:val="restart"/>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Claims Settled</w:t>
            </w:r>
          </w:p>
        </w:tc>
        <w:tc>
          <w:tcPr>
            <w:tcW w:w="2512" w:type="dxa"/>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No.</w:t>
            </w:r>
          </w:p>
        </w:tc>
        <w:tc>
          <w:tcPr>
            <w:tcW w:w="2121"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3334</w:t>
            </w:r>
          </w:p>
        </w:tc>
        <w:tc>
          <w:tcPr>
            <w:tcW w:w="2729"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6939</w:t>
            </w:r>
          </w:p>
        </w:tc>
      </w:tr>
      <w:tr w:rsidR="00BD4C38" w:rsidRPr="0002615E" w:rsidTr="00B03D93">
        <w:trPr>
          <w:trHeight w:val="282"/>
        </w:trPr>
        <w:tc>
          <w:tcPr>
            <w:tcW w:w="2252" w:type="dxa"/>
            <w:vMerge/>
          </w:tcPr>
          <w:p w:rsidR="00BD4C38" w:rsidRPr="0002615E" w:rsidRDefault="00BD4C38" w:rsidP="00BD4C38">
            <w:pPr>
              <w:spacing w:after="0" w:line="240" w:lineRule="auto"/>
              <w:jc w:val="both"/>
              <w:rPr>
                <w:rFonts w:ascii="Tahoma" w:hAnsi="Tahoma" w:cs="Tahoma"/>
                <w:szCs w:val="22"/>
              </w:rPr>
            </w:pPr>
          </w:p>
        </w:tc>
        <w:tc>
          <w:tcPr>
            <w:tcW w:w="2512" w:type="dxa"/>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Amt. (</w:t>
            </w:r>
            <w:proofErr w:type="spellStart"/>
            <w:r w:rsidRPr="0002615E">
              <w:rPr>
                <w:rFonts w:ascii="Tahoma" w:hAnsi="Tahoma" w:cs="Tahoma"/>
                <w:szCs w:val="22"/>
              </w:rPr>
              <w:t>Rs.In</w:t>
            </w:r>
            <w:proofErr w:type="spellEnd"/>
            <w:r w:rsidRPr="0002615E">
              <w:rPr>
                <w:rFonts w:ascii="Tahoma" w:hAnsi="Tahoma" w:cs="Tahoma"/>
                <w:szCs w:val="22"/>
              </w:rPr>
              <w:t xml:space="preserve"> lacs)</w:t>
            </w:r>
          </w:p>
        </w:tc>
        <w:tc>
          <w:tcPr>
            <w:tcW w:w="2121"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6628</w:t>
            </w:r>
          </w:p>
        </w:tc>
        <w:tc>
          <w:tcPr>
            <w:tcW w:w="2729" w:type="dxa"/>
          </w:tcPr>
          <w:p w:rsidR="00BD4C38" w:rsidRPr="0002615E" w:rsidRDefault="00827725" w:rsidP="00BD4C38">
            <w:pPr>
              <w:spacing w:after="0" w:line="240" w:lineRule="auto"/>
              <w:jc w:val="center"/>
              <w:rPr>
                <w:rFonts w:ascii="Tahoma" w:hAnsi="Tahoma" w:cs="Tahoma"/>
                <w:szCs w:val="22"/>
              </w:rPr>
            </w:pPr>
            <w:r w:rsidRPr="0002615E">
              <w:rPr>
                <w:rFonts w:ascii="Tahoma" w:hAnsi="Tahoma" w:cs="Tahoma"/>
                <w:szCs w:val="22"/>
              </w:rPr>
              <w:t>13878</w:t>
            </w:r>
          </w:p>
        </w:tc>
      </w:tr>
      <w:tr w:rsidR="00BD4C38" w:rsidRPr="0002615E" w:rsidTr="00B03D93">
        <w:trPr>
          <w:trHeight w:val="267"/>
        </w:trPr>
        <w:tc>
          <w:tcPr>
            <w:tcW w:w="2252" w:type="dxa"/>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Claims Rejected</w:t>
            </w:r>
          </w:p>
        </w:tc>
        <w:tc>
          <w:tcPr>
            <w:tcW w:w="2512" w:type="dxa"/>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No.</w:t>
            </w:r>
          </w:p>
        </w:tc>
        <w:tc>
          <w:tcPr>
            <w:tcW w:w="2121"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523</w:t>
            </w:r>
          </w:p>
        </w:tc>
        <w:tc>
          <w:tcPr>
            <w:tcW w:w="2729"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502</w:t>
            </w:r>
          </w:p>
        </w:tc>
      </w:tr>
      <w:tr w:rsidR="00BD4C38" w:rsidRPr="0002615E" w:rsidTr="00B03D93">
        <w:trPr>
          <w:trHeight w:val="253"/>
        </w:trPr>
        <w:tc>
          <w:tcPr>
            <w:tcW w:w="2252" w:type="dxa"/>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Claims Pending</w:t>
            </w:r>
          </w:p>
        </w:tc>
        <w:tc>
          <w:tcPr>
            <w:tcW w:w="2512" w:type="dxa"/>
          </w:tcPr>
          <w:p w:rsidR="00BD4C38" w:rsidRPr="0002615E" w:rsidRDefault="00BD4C38" w:rsidP="00BD4C38">
            <w:pPr>
              <w:spacing w:after="0" w:line="240" w:lineRule="auto"/>
              <w:jc w:val="both"/>
              <w:rPr>
                <w:rFonts w:ascii="Tahoma" w:hAnsi="Tahoma" w:cs="Tahoma"/>
                <w:szCs w:val="22"/>
              </w:rPr>
            </w:pPr>
            <w:r w:rsidRPr="0002615E">
              <w:rPr>
                <w:rFonts w:ascii="Tahoma" w:hAnsi="Tahoma" w:cs="Tahoma"/>
                <w:szCs w:val="22"/>
              </w:rPr>
              <w:t>No.</w:t>
            </w:r>
          </w:p>
        </w:tc>
        <w:tc>
          <w:tcPr>
            <w:tcW w:w="2121"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141</w:t>
            </w:r>
          </w:p>
        </w:tc>
        <w:tc>
          <w:tcPr>
            <w:tcW w:w="2729" w:type="dxa"/>
          </w:tcPr>
          <w:p w:rsidR="00BD4C38" w:rsidRPr="0002615E" w:rsidRDefault="00BD4C38" w:rsidP="00BD4C38">
            <w:pPr>
              <w:spacing w:after="0" w:line="240" w:lineRule="auto"/>
              <w:jc w:val="center"/>
              <w:rPr>
                <w:rFonts w:ascii="Tahoma" w:hAnsi="Tahoma" w:cs="Tahoma"/>
                <w:szCs w:val="22"/>
              </w:rPr>
            </w:pPr>
            <w:r w:rsidRPr="0002615E">
              <w:rPr>
                <w:rFonts w:ascii="Tahoma" w:hAnsi="Tahoma" w:cs="Tahoma"/>
                <w:szCs w:val="22"/>
              </w:rPr>
              <w:t>335</w:t>
            </w:r>
          </w:p>
        </w:tc>
      </w:tr>
    </w:tbl>
    <w:p w:rsidR="002737E8" w:rsidRDefault="002737E8" w:rsidP="00FB29FD">
      <w:pPr>
        <w:jc w:val="both"/>
        <w:rPr>
          <w:rFonts w:ascii="Tahoma" w:hAnsi="Tahoma" w:cs="Tahoma"/>
          <w:b/>
          <w:bCs/>
          <w:color w:val="000000"/>
          <w:sz w:val="27"/>
          <w:szCs w:val="27"/>
        </w:rPr>
      </w:pPr>
    </w:p>
    <w:p w:rsidR="00FB29FD" w:rsidRPr="007D1E1F" w:rsidRDefault="00FB29FD" w:rsidP="00FB29FD">
      <w:pPr>
        <w:jc w:val="both"/>
        <w:rPr>
          <w:rFonts w:ascii="Tahoma" w:hAnsi="Tahoma" w:cs="Tahoma"/>
          <w:b/>
          <w:bCs/>
          <w:sz w:val="27"/>
          <w:szCs w:val="27"/>
        </w:rPr>
      </w:pPr>
      <w:r w:rsidRPr="007D1E1F">
        <w:rPr>
          <w:rFonts w:ascii="Tahoma" w:hAnsi="Tahoma" w:cs="Tahoma"/>
          <w:b/>
          <w:bCs/>
          <w:color w:val="000000"/>
          <w:sz w:val="27"/>
          <w:szCs w:val="27"/>
        </w:rPr>
        <w:t xml:space="preserve">Bank-wise Progress is given on Annexure No.  </w:t>
      </w:r>
      <w:r w:rsidRPr="007D1E1F">
        <w:rPr>
          <w:rFonts w:ascii="Tahoma" w:hAnsi="Tahoma" w:cs="Tahoma"/>
          <w:b/>
          <w:bCs/>
          <w:sz w:val="27"/>
          <w:szCs w:val="27"/>
        </w:rPr>
        <w:t xml:space="preserve">10 (Page </w:t>
      </w:r>
      <w:r w:rsidR="003A1347" w:rsidRPr="007D1E1F">
        <w:rPr>
          <w:rFonts w:ascii="Tahoma" w:hAnsi="Tahoma" w:cs="Tahoma"/>
          <w:b/>
          <w:bCs/>
          <w:sz w:val="27"/>
          <w:szCs w:val="27"/>
        </w:rPr>
        <w:t>124</w:t>
      </w:r>
      <w:r w:rsidRPr="007D1E1F">
        <w:rPr>
          <w:rFonts w:ascii="Tahoma" w:hAnsi="Tahoma" w:cs="Tahoma"/>
          <w:b/>
          <w:bCs/>
          <w:sz w:val="27"/>
          <w:szCs w:val="27"/>
        </w:rPr>
        <w:t>).</w:t>
      </w:r>
    </w:p>
    <w:p w:rsidR="0002615E"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BANKWISE POSITION OF PENDING CLAIMS UNDER PMSBY AS AT December 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1240"/>
        <w:gridCol w:w="2004"/>
        <w:gridCol w:w="2951"/>
      </w:tblGrid>
      <w:tr w:rsidR="00FB29FD" w:rsidRPr="0002615E" w:rsidTr="00B03D93">
        <w:trPr>
          <w:trHeight w:val="260"/>
        </w:trPr>
        <w:tc>
          <w:tcPr>
            <w:tcW w:w="3547" w:type="dxa"/>
            <w:vMerge w:val="restart"/>
          </w:tcPr>
          <w:p w:rsidR="00FB29FD" w:rsidRPr="0002615E" w:rsidRDefault="00FB29FD" w:rsidP="00B03D93">
            <w:pPr>
              <w:spacing w:after="0" w:line="240" w:lineRule="auto"/>
              <w:jc w:val="both"/>
              <w:rPr>
                <w:rFonts w:ascii="Tahoma" w:hAnsi="Tahoma" w:cs="Tahoma"/>
                <w:b/>
                <w:bCs/>
                <w:szCs w:val="22"/>
              </w:rPr>
            </w:pPr>
            <w:r w:rsidRPr="0002615E">
              <w:rPr>
                <w:rFonts w:ascii="Tahoma" w:hAnsi="Tahoma" w:cs="Tahoma"/>
                <w:b/>
                <w:bCs/>
                <w:szCs w:val="22"/>
              </w:rPr>
              <w:t>Name of the Bank</w:t>
            </w:r>
          </w:p>
        </w:tc>
        <w:tc>
          <w:tcPr>
            <w:tcW w:w="3244" w:type="dxa"/>
            <w:gridSpan w:val="2"/>
          </w:tcPr>
          <w:p w:rsidR="00FB29FD" w:rsidRPr="0002615E" w:rsidRDefault="00FB29FD" w:rsidP="00B03D93">
            <w:pPr>
              <w:spacing w:after="0" w:line="240" w:lineRule="auto"/>
              <w:jc w:val="center"/>
              <w:rPr>
                <w:rFonts w:ascii="Tahoma" w:hAnsi="Tahoma" w:cs="Tahoma"/>
                <w:b/>
                <w:bCs/>
                <w:szCs w:val="22"/>
              </w:rPr>
            </w:pPr>
            <w:r w:rsidRPr="0002615E">
              <w:rPr>
                <w:rFonts w:ascii="Tahoma" w:hAnsi="Tahoma" w:cs="Tahoma"/>
                <w:b/>
                <w:bCs/>
                <w:szCs w:val="22"/>
              </w:rPr>
              <w:t xml:space="preserve">Claims pending </w:t>
            </w:r>
          </w:p>
        </w:tc>
        <w:tc>
          <w:tcPr>
            <w:tcW w:w="2951" w:type="dxa"/>
            <w:vMerge w:val="restart"/>
          </w:tcPr>
          <w:p w:rsidR="00FB29FD" w:rsidRPr="0002615E" w:rsidRDefault="00FB29FD" w:rsidP="00B03D93">
            <w:pPr>
              <w:spacing w:after="0" w:line="240" w:lineRule="auto"/>
              <w:jc w:val="both"/>
              <w:rPr>
                <w:rFonts w:ascii="Tahoma" w:hAnsi="Tahoma" w:cs="Tahoma"/>
                <w:b/>
                <w:bCs/>
                <w:color w:val="000000"/>
                <w:szCs w:val="22"/>
              </w:rPr>
            </w:pPr>
            <w:r w:rsidRPr="0002615E">
              <w:rPr>
                <w:rFonts w:ascii="Tahoma" w:hAnsi="Tahoma" w:cs="Tahoma"/>
                <w:b/>
                <w:bCs/>
                <w:color w:val="000000"/>
                <w:szCs w:val="22"/>
              </w:rPr>
              <w:t>Name of the Insurance Co.</w:t>
            </w:r>
          </w:p>
        </w:tc>
      </w:tr>
      <w:tr w:rsidR="00FB29FD" w:rsidRPr="0002615E" w:rsidTr="00B03D93">
        <w:trPr>
          <w:trHeight w:val="535"/>
        </w:trPr>
        <w:tc>
          <w:tcPr>
            <w:tcW w:w="3547" w:type="dxa"/>
            <w:vMerge/>
          </w:tcPr>
          <w:p w:rsidR="00FB29FD" w:rsidRPr="0002615E" w:rsidRDefault="00FB29FD" w:rsidP="00B03D93">
            <w:pPr>
              <w:spacing w:after="0" w:line="240" w:lineRule="auto"/>
              <w:jc w:val="both"/>
              <w:rPr>
                <w:rFonts w:ascii="Tahoma" w:hAnsi="Tahoma" w:cs="Tahoma"/>
                <w:b/>
                <w:bCs/>
                <w:szCs w:val="22"/>
              </w:rPr>
            </w:pPr>
          </w:p>
        </w:tc>
        <w:tc>
          <w:tcPr>
            <w:tcW w:w="1240" w:type="dxa"/>
          </w:tcPr>
          <w:p w:rsidR="00FB29FD" w:rsidRPr="0002615E" w:rsidRDefault="00FB29FD" w:rsidP="00B03D93">
            <w:pPr>
              <w:spacing w:after="0" w:line="240" w:lineRule="auto"/>
              <w:jc w:val="both"/>
              <w:rPr>
                <w:rFonts w:ascii="Tahoma" w:hAnsi="Tahoma" w:cs="Tahoma"/>
                <w:b/>
                <w:bCs/>
                <w:szCs w:val="22"/>
              </w:rPr>
            </w:pPr>
            <w:r w:rsidRPr="0002615E">
              <w:rPr>
                <w:rFonts w:ascii="Tahoma" w:hAnsi="Tahoma" w:cs="Tahoma"/>
                <w:b/>
                <w:bCs/>
                <w:szCs w:val="22"/>
              </w:rPr>
              <w:t>Upto 3 months</w:t>
            </w:r>
          </w:p>
        </w:tc>
        <w:tc>
          <w:tcPr>
            <w:tcW w:w="2004" w:type="dxa"/>
          </w:tcPr>
          <w:p w:rsidR="00FB29FD" w:rsidRPr="0002615E" w:rsidRDefault="00FB29FD" w:rsidP="00B03D93">
            <w:pPr>
              <w:spacing w:after="0" w:line="240" w:lineRule="auto"/>
              <w:jc w:val="both"/>
              <w:rPr>
                <w:rFonts w:ascii="Tahoma" w:hAnsi="Tahoma" w:cs="Tahoma"/>
                <w:b/>
                <w:bCs/>
                <w:szCs w:val="22"/>
              </w:rPr>
            </w:pPr>
            <w:r w:rsidRPr="0002615E">
              <w:rPr>
                <w:rFonts w:ascii="Tahoma" w:hAnsi="Tahoma" w:cs="Tahoma"/>
                <w:b/>
                <w:bCs/>
                <w:szCs w:val="22"/>
              </w:rPr>
              <w:t>More than 3 months</w:t>
            </w:r>
          </w:p>
        </w:tc>
        <w:tc>
          <w:tcPr>
            <w:tcW w:w="2951" w:type="dxa"/>
            <w:vMerge/>
          </w:tcPr>
          <w:p w:rsidR="00FB29FD" w:rsidRPr="0002615E" w:rsidRDefault="00FB29FD" w:rsidP="00B03D93">
            <w:pPr>
              <w:spacing w:after="0" w:line="240" w:lineRule="auto"/>
              <w:jc w:val="both"/>
              <w:rPr>
                <w:rFonts w:ascii="Tahoma" w:hAnsi="Tahoma" w:cs="Tahoma"/>
                <w:b/>
                <w:bCs/>
                <w:color w:val="000000"/>
                <w:szCs w:val="22"/>
              </w:rPr>
            </w:pPr>
          </w:p>
        </w:tc>
      </w:tr>
      <w:tr w:rsidR="00FB29FD" w:rsidRPr="0002615E" w:rsidTr="00B03D93">
        <w:trPr>
          <w:trHeight w:val="260"/>
        </w:trPr>
        <w:tc>
          <w:tcPr>
            <w:tcW w:w="3547"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Canara Bank</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3</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51"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United India Insurance Co.</w:t>
            </w:r>
          </w:p>
        </w:tc>
      </w:tr>
      <w:tr w:rsidR="00FB29FD" w:rsidRPr="0002615E" w:rsidTr="00B03D93">
        <w:trPr>
          <w:trHeight w:val="373"/>
        </w:trPr>
        <w:tc>
          <w:tcPr>
            <w:tcW w:w="3547"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C B I</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14</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51"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OIC</w:t>
            </w:r>
          </w:p>
        </w:tc>
      </w:tr>
      <w:tr w:rsidR="00FB29FD" w:rsidRPr="0002615E" w:rsidTr="00B03D93">
        <w:trPr>
          <w:trHeight w:val="373"/>
        </w:trPr>
        <w:tc>
          <w:tcPr>
            <w:tcW w:w="3547"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BOI</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51" w:type="dxa"/>
          </w:tcPr>
          <w:p w:rsidR="00FB29FD" w:rsidRPr="0002615E" w:rsidRDefault="00FB29FD" w:rsidP="00B03D93">
            <w:pPr>
              <w:spacing w:after="0" w:line="240" w:lineRule="auto"/>
              <w:jc w:val="center"/>
              <w:rPr>
                <w:rFonts w:ascii="Tahoma" w:hAnsi="Tahoma" w:cs="Tahoma"/>
                <w:szCs w:val="22"/>
              </w:rPr>
            </w:pPr>
          </w:p>
        </w:tc>
      </w:tr>
      <w:tr w:rsidR="00FB29FD" w:rsidRPr="0002615E" w:rsidTr="00B03D93">
        <w:trPr>
          <w:trHeight w:val="373"/>
        </w:trPr>
        <w:tc>
          <w:tcPr>
            <w:tcW w:w="3547"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PNB</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w:t>
            </w:r>
          </w:p>
        </w:tc>
        <w:tc>
          <w:tcPr>
            <w:tcW w:w="2004" w:type="dxa"/>
          </w:tcPr>
          <w:p w:rsidR="00FB29FD" w:rsidRPr="0002615E" w:rsidRDefault="00FB29FD" w:rsidP="00B03D93">
            <w:pPr>
              <w:spacing w:after="0" w:line="240" w:lineRule="auto"/>
              <w:jc w:val="center"/>
              <w:rPr>
                <w:rFonts w:ascii="Tahoma" w:hAnsi="Tahoma" w:cs="Tahoma"/>
                <w:szCs w:val="22"/>
              </w:rPr>
            </w:pPr>
          </w:p>
        </w:tc>
        <w:tc>
          <w:tcPr>
            <w:tcW w:w="2951" w:type="dxa"/>
          </w:tcPr>
          <w:p w:rsidR="00FB29FD" w:rsidRPr="0002615E" w:rsidRDefault="00FB29FD" w:rsidP="00B03D93">
            <w:pPr>
              <w:spacing w:after="0" w:line="240" w:lineRule="auto"/>
              <w:jc w:val="center"/>
              <w:rPr>
                <w:rFonts w:ascii="Tahoma" w:hAnsi="Tahoma" w:cs="Tahoma"/>
                <w:szCs w:val="22"/>
              </w:rPr>
            </w:pPr>
          </w:p>
        </w:tc>
      </w:tr>
      <w:tr w:rsidR="00FB29FD" w:rsidRPr="0002615E" w:rsidTr="00B03D93">
        <w:trPr>
          <w:trHeight w:val="373"/>
        </w:trPr>
        <w:tc>
          <w:tcPr>
            <w:tcW w:w="3547"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IOB</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51" w:type="dxa"/>
          </w:tcPr>
          <w:p w:rsidR="00FB29FD" w:rsidRPr="0002615E" w:rsidRDefault="00FB29FD" w:rsidP="00B03D93">
            <w:pPr>
              <w:spacing w:after="0" w:line="240" w:lineRule="auto"/>
              <w:jc w:val="center"/>
              <w:rPr>
                <w:rFonts w:ascii="Tahoma" w:hAnsi="Tahoma" w:cs="Tahoma"/>
                <w:szCs w:val="22"/>
              </w:rPr>
            </w:pPr>
          </w:p>
        </w:tc>
      </w:tr>
      <w:tr w:rsidR="00FB29FD" w:rsidRPr="0002615E" w:rsidTr="00B03D93">
        <w:trPr>
          <w:trHeight w:val="373"/>
        </w:trPr>
        <w:tc>
          <w:tcPr>
            <w:tcW w:w="3547" w:type="dxa"/>
          </w:tcPr>
          <w:p w:rsidR="00FB29FD" w:rsidRPr="0002615E" w:rsidRDefault="00FB29FD" w:rsidP="00B03D93">
            <w:pPr>
              <w:spacing w:after="0" w:line="240" w:lineRule="auto"/>
              <w:jc w:val="both"/>
              <w:rPr>
                <w:rFonts w:ascii="Tahoma" w:hAnsi="Tahoma" w:cs="Tahoma"/>
                <w:szCs w:val="22"/>
              </w:rPr>
            </w:pPr>
            <w:proofErr w:type="spellStart"/>
            <w:r w:rsidRPr="0002615E">
              <w:rPr>
                <w:rFonts w:ascii="Tahoma" w:hAnsi="Tahoma" w:cs="Tahoma"/>
                <w:szCs w:val="22"/>
              </w:rPr>
              <w:t>Uco</w:t>
            </w:r>
            <w:proofErr w:type="spellEnd"/>
            <w:r w:rsidRPr="0002615E">
              <w:rPr>
                <w:rFonts w:ascii="Tahoma" w:hAnsi="Tahoma" w:cs="Tahoma"/>
                <w:szCs w:val="22"/>
              </w:rPr>
              <w:t xml:space="preserve"> Bank</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12</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51" w:type="dxa"/>
          </w:tcPr>
          <w:p w:rsidR="00FB29FD" w:rsidRPr="0002615E" w:rsidRDefault="00FB29FD" w:rsidP="00B03D93">
            <w:pPr>
              <w:spacing w:after="0" w:line="240" w:lineRule="auto"/>
              <w:jc w:val="center"/>
              <w:rPr>
                <w:rFonts w:ascii="Tahoma" w:hAnsi="Tahoma" w:cs="Tahoma"/>
                <w:szCs w:val="22"/>
              </w:rPr>
            </w:pPr>
          </w:p>
        </w:tc>
      </w:tr>
      <w:tr w:rsidR="00FB29FD" w:rsidRPr="0002615E" w:rsidTr="00B03D93">
        <w:trPr>
          <w:trHeight w:val="260"/>
        </w:trPr>
        <w:tc>
          <w:tcPr>
            <w:tcW w:w="3547"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IDBI Bank</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2</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51" w:type="dxa"/>
          </w:tcPr>
          <w:p w:rsidR="00FB29FD" w:rsidRPr="0002615E" w:rsidRDefault="00FB29FD" w:rsidP="00B03D93">
            <w:pPr>
              <w:spacing w:after="0" w:line="240" w:lineRule="auto"/>
              <w:jc w:val="center"/>
              <w:rPr>
                <w:rFonts w:ascii="Tahoma" w:hAnsi="Tahoma" w:cs="Tahoma"/>
                <w:bCs/>
                <w:szCs w:val="22"/>
              </w:rPr>
            </w:pPr>
          </w:p>
        </w:tc>
      </w:tr>
      <w:tr w:rsidR="002D647E" w:rsidRPr="0002615E" w:rsidTr="00B03D93">
        <w:trPr>
          <w:trHeight w:val="260"/>
        </w:trPr>
        <w:tc>
          <w:tcPr>
            <w:tcW w:w="3547" w:type="dxa"/>
          </w:tcPr>
          <w:p w:rsidR="002D647E" w:rsidRPr="0002615E" w:rsidRDefault="002D647E" w:rsidP="00B03D93">
            <w:pPr>
              <w:spacing w:after="0" w:line="240" w:lineRule="auto"/>
              <w:jc w:val="both"/>
              <w:rPr>
                <w:rFonts w:ascii="Tahoma" w:hAnsi="Tahoma" w:cs="Tahoma"/>
                <w:color w:val="000000"/>
                <w:szCs w:val="22"/>
              </w:rPr>
            </w:pPr>
            <w:proofErr w:type="spellStart"/>
            <w:r w:rsidRPr="0002615E">
              <w:rPr>
                <w:rFonts w:ascii="Tahoma" w:hAnsi="Tahoma" w:cs="Tahoma"/>
                <w:color w:val="000000"/>
                <w:szCs w:val="22"/>
              </w:rPr>
              <w:t>IndusInd</w:t>
            </w:r>
            <w:proofErr w:type="spellEnd"/>
            <w:r w:rsidRPr="0002615E">
              <w:rPr>
                <w:rFonts w:ascii="Tahoma" w:hAnsi="Tahoma" w:cs="Tahoma"/>
                <w:color w:val="000000"/>
                <w:szCs w:val="22"/>
              </w:rPr>
              <w:t xml:space="preserve"> Bank</w:t>
            </w:r>
          </w:p>
        </w:tc>
        <w:tc>
          <w:tcPr>
            <w:tcW w:w="1240" w:type="dxa"/>
          </w:tcPr>
          <w:p w:rsidR="002D647E" w:rsidRPr="0002615E" w:rsidRDefault="002D647E" w:rsidP="00B03D93">
            <w:pPr>
              <w:spacing w:after="0" w:line="240" w:lineRule="auto"/>
              <w:jc w:val="center"/>
              <w:rPr>
                <w:rFonts w:ascii="Tahoma" w:hAnsi="Tahoma" w:cs="Tahoma"/>
                <w:szCs w:val="22"/>
              </w:rPr>
            </w:pPr>
            <w:r w:rsidRPr="0002615E">
              <w:rPr>
                <w:rFonts w:ascii="Tahoma" w:hAnsi="Tahoma" w:cs="Tahoma"/>
                <w:szCs w:val="22"/>
              </w:rPr>
              <w:t>-</w:t>
            </w:r>
          </w:p>
        </w:tc>
        <w:tc>
          <w:tcPr>
            <w:tcW w:w="2004" w:type="dxa"/>
          </w:tcPr>
          <w:p w:rsidR="002D647E" w:rsidRPr="0002615E" w:rsidRDefault="002D647E" w:rsidP="00B03D93">
            <w:pPr>
              <w:spacing w:after="0" w:line="240" w:lineRule="auto"/>
              <w:jc w:val="center"/>
              <w:rPr>
                <w:rFonts w:ascii="Tahoma" w:hAnsi="Tahoma" w:cs="Tahoma"/>
                <w:szCs w:val="22"/>
              </w:rPr>
            </w:pPr>
            <w:r w:rsidRPr="0002615E">
              <w:rPr>
                <w:rFonts w:ascii="Tahoma" w:hAnsi="Tahoma" w:cs="Tahoma"/>
                <w:szCs w:val="22"/>
              </w:rPr>
              <w:t>1</w:t>
            </w:r>
          </w:p>
        </w:tc>
        <w:tc>
          <w:tcPr>
            <w:tcW w:w="2951" w:type="dxa"/>
          </w:tcPr>
          <w:p w:rsidR="002D647E" w:rsidRPr="0002615E" w:rsidRDefault="002D647E" w:rsidP="00B03D93">
            <w:pPr>
              <w:spacing w:after="0" w:line="240" w:lineRule="auto"/>
              <w:jc w:val="center"/>
              <w:rPr>
                <w:rFonts w:ascii="Tahoma" w:hAnsi="Tahoma" w:cs="Tahoma"/>
                <w:bCs/>
                <w:szCs w:val="22"/>
              </w:rPr>
            </w:pPr>
          </w:p>
        </w:tc>
      </w:tr>
      <w:tr w:rsidR="00FB29FD" w:rsidRPr="0002615E" w:rsidTr="00B03D93">
        <w:trPr>
          <w:trHeight w:val="246"/>
        </w:trPr>
        <w:tc>
          <w:tcPr>
            <w:tcW w:w="3547"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Axis Bank</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2</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51" w:type="dxa"/>
          </w:tcPr>
          <w:p w:rsidR="00FB29FD" w:rsidRPr="0002615E" w:rsidRDefault="00FB29FD" w:rsidP="00B03D93">
            <w:pPr>
              <w:spacing w:after="0" w:line="240" w:lineRule="auto"/>
              <w:jc w:val="center"/>
              <w:rPr>
                <w:rFonts w:ascii="Tahoma" w:hAnsi="Tahoma" w:cs="Tahoma"/>
                <w:bCs/>
                <w:szCs w:val="22"/>
              </w:rPr>
            </w:pPr>
          </w:p>
        </w:tc>
      </w:tr>
      <w:tr w:rsidR="00FB29FD" w:rsidRPr="0002615E" w:rsidTr="00B03D93">
        <w:trPr>
          <w:trHeight w:val="260"/>
        </w:trPr>
        <w:tc>
          <w:tcPr>
            <w:tcW w:w="3547"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HDFC</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2</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26</w:t>
            </w:r>
          </w:p>
        </w:tc>
        <w:tc>
          <w:tcPr>
            <w:tcW w:w="2951" w:type="dxa"/>
          </w:tcPr>
          <w:p w:rsidR="00FB29FD" w:rsidRPr="0002615E" w:rsidRDefault="00FB29FD" w:rsidP="00B03D93">
            <w:pPr>
              <w:spacing w:after="0" w:line="240" w:lineRule="auto"/>
              <w:jc w:val="center"/>
              <w:rPr>
                <w:rFonts w:ascii="Tahoma" w:hAnsi="Tahoma" w:cs="Tahoma"/>
                <w:bCs/>
                <w:szCs w:val="22"/>
              </w:rPr>
            </w:pPr>
          </w:p>
        </w:tc>
      </w:tr>
      <w:tr w:rsidR="00FB29FD" w:rsidRPr="0002615E" w:rsidTr="00B03D93">
        <w:trPr>
          <w:trHeight w:val="284"/>
        </w:trPr>
        <w:tc>
          <w:tcPr>
            <w:tcW w:w="3547"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Sarva Haryana Gramin Bank</w:t>
            </w:r>
          </w:p>
        </w:tc>
        <w:tc>
          <w:tcPr>
            <w:tcW w:w="1240"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53</w:t>
            </w:r>
          </w:p>
        </w:tc>
        <w:tc>
          <w:tcPr>
            <w:tcW w:w="2004"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16</w:t>
            </w:r>
          </w:p>
        </w:tc>
        <w:tc>
          <w:tcPr>
            <w:tcW w:w="2951" w:type="dxa"/>
          </w:tcPr>
          <w:p w:rsidR="00FB29FD" w:rsidRPr="0002615E" w:rsidRDefault="00FB29FD" w:rsidP="00B03D93">
            <w:pPr>
              <w:spacing w:after="0" w:line="240" w:lineRule="auto"/>
              <w:jc w:val="center"/>
              <w:rPr>
                <w:rFonts w:ascii="Tahoma" w:hAnsi="Tahoma" w:cs="Tahoma"/>
                <w:bCs/>
                <w:szCs w:val="22"/>
              </w:rPr>
            </w:pPr>
            <w:r w:rsidRPr="0002615E">
              <w:rPr>
                <w:rFonts w:ascii="Tahoma" w:hAnsi="Tahoma" w:cs="Tahoma"/>
                <w:szCs w:val="22"/>
              </w:rPr>
              <w:t>OIC</w:t>
            </w:r>
          </w:p>
        </w:tc>
      </w:tr>
      <w:tr w:rsidR="00FB29FD" w:rsidRPr="0002615E" w:rsidTr="00B03D93">
        <w:trPr>
          <w:trHeight w:val="260"/>
        </w:trPr>
        <w:tc>
          <w:tcPr>
            <w:tcW w:w="3547" w:type="dxa"/>
          </w:tcPr>
          <w:p w:rsidR="00FB29FD" w:rsidRPr="0002615E" w:rsidRDefault="00FB29FD" w:rsidP="00B03D93">
            <w:pPr>
              <w:spacing w:after="0" w:line="240" w:lineRule="auto"/>
              <w:jc w:val="both"/>
              <w:rPr>
                <w:rFonts w:ascii="Tahoma" w:hAnsi="Tahoma" w:cs="Tahoma"/>
                <w:color w:val="000000"/>
                <w:szCs w:val="22"/>
              </w:rPr>
            </w:pPr>
            <w:proofErr w:type="spellStart"/>
            <w:r w:rsidRPr="0002615E">
              <w:rPr>
                <w:rFonts w:ascii="Tahoma" w:hAnsi="Tahoma" w:cs="Tahoma"/>
                <w:color w:val="000000"/>
                <w:szCs w:val="22"/>
              </w:rPr>
              <w:t>Harco</w:t>
            </w:r>
            <w:proofErr w:type="spellEnd"/>
            <w:r w:rsidRPr="0002615E">
              <w:rPr>
                <w:rFonts w:ascii="Tahoma" w:hAnsi="Tahoma" w:cs="Tahoma"/>
                <w:color w:val="000000"/>
                <w:szCs w:val="22"/>
              </w:rPr>
              <w:t xml:space="preserve">  Bank</w:t>
            </w:r>
          </w:p>
        </w:tc>
        <w:tc>
          <w:tcPr>
            <w:tcW w:w="1240" w:type="dxa"/>
          </w:tcPr>
          <w:p w:rsidR="00FB29FD" w:rsidRPr="0002615E" w:rsidRDefault="000D02A7" w:rsidP="00B03D93">
            <w:pPr>
              <w:spacing w:after="0" w:line="240" w:lineRule="auto"/>
              <w:jc w:val="center"/>
              <w:rPr>
                <w:rFonts w:ascii="Tahoma" w:hAnsi="Tahoma" w:cs="Tahoma"/>
                <w:szCs w:val="22"/>
              </w:rPr>
            </w:pPr>
            <w:r w:rsidRPr="0002615E">
              <w:rPr>
                <w:rFonts w:ascii="Tahoma" w:hAnsi="Tahoma" w:cs="Tahoma"/>
                <w:szCs w:val="22"/>
              </w:rPr>
              <w:t>7</w:t>
            </w:r>
          </w:p>
        </w:tc>
        <w:tc>
          <w:tcPr>
            <w:tcW w:w="2004" w:type="dxa"/>
          </w:tcPr>
          <w:p w:rsidR="00FB29FD" w:rsidRPr="0002615E" w:rsidRDefault="00FB29FD" w:rsidP="00B03D93">
            <w:pPr>
              <w:spacing w:after="0" w:line="240" w:lineRule="auto"/>
              <w:jc w:val="center"/>
              <w:rPr>
                <w:rFonts w:ascii="Tahoma" w:hAnsi="Tahoma" w:cs="Tahoma"/>
                <w:szCs w:val="22"/>
              </w:rPr>
            </w:pPr>
          </w:p>
        </w:tc>
        <w:tc>
          <w:tcPr>
            <w:tcW w:w="2951" w:type="dxa"/>
          </w:tcPr>
          <w:p w:rsidR="00FB29FD" w:rsidRPr="0002615E" w:rsidRDefault="00FB29FD" w:rsidP="00B03D93">
            <w:pPr>
              <w:spacing w:after="0" w:line="240" w:lineRule="auto"/>
              <w:jc w:val="center"/>
              <w:rPr>
                <w:rFonts w:ascii="Tahoma" w:hAnsi="Tahoma" w:cs="Tahoma"/>
                <w:b/>
                <w:bCs/>
                <w:szCs w:val="22"/>
              </w:rPr>
            </w:pPr>
            <w:r w:rsidRPr="0002615E">
              <w:rPr>
                <w:rFonts w:ascii="Tahoma" w:hAnsi="Tahoma" w:cs="Tahoma"/>
                <w:szCs w:val="22"/>
              </w:rPr>
              <w:t>NICL</w:t>
            </w:r>
          </w:p>
        </w:tc>
      </w:tr>
      <w:tr w:rsidR="00FB29FD" w:rsidRPr="0002615E" w:rsidTr="00B03D93">
        <w:trPr>
          <w:trHeight w:val="246"/>
        </w:trPr>
        <w:tc>
          <w:tcPr>
            <w:tcW w:w="3547"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b/>
                <w:bCs/>
                <w:color w:val="000000"/>
                <w:szCs w:val="22"/>
              </w:rPr>
              <w:t>Total</w:t>
            </w:r>
          </w:p>
        </w:tc>
        <w:tc>
          <w:tcPr>
            <w:tcW w:w="1240" w:type="dxa"/>
          </w:tcPr>
          <w:p w:rsidR="00FB29FD" w:rsidRPr="0002615E" w:rsidRDefault="000D02A7" w:rsidP="00B03D93">
            <w:pPr>
              <w:spacing w:after="0" w:line="240" w:lineRule="auto"/>
              <w:jc w:val="center"/>
              <w:rPr>
                <w:rFonts w:ascii="Tahoma" w:hAnsi="Tahoma" w:cs="Tahoma"/>
                <w:b/>
                <w:bCs/>
                <w:szCs w:val="22"/>
              </w:rPr>
            </w:pPr>
            <w:r w:rsidRPr="0002615E">
              <w:rPr>
                <w:rFonts w:ascii="Tahoma" w:hAnsi="Tahoma" w:cs="Tahoma"/>
                <w:b/>
                <w:bCs/>
                <w:szCs w:val="22"/>
              </w:rPr>
              <w:t>98</w:t>
            </w:r>
          </w:p>
        </w:tc>
        <w:tc>
          <w:tcPr>
            <w:tcW w:w="2004" w:type="dxa"/>
          </w:tcPr>
          <w:p w:rsidR="00FB29FD" w:rsidRPr="0002615E" w:rsidRDefault="00FB29FD" w:rsidP="00B03D93">
            <w:pPr>
              <w:spacing w:after="0" w:line="240" w:lineRule="auto"/>
              <w:jc w:val="center"/>
              <w:rPr>
                <w:rFonts w:ascii="Tahoma" w:hAnsi="Tahoma" w:cs="Tahoma"/>
                <w:b/>
                <w:bCs/>
                <w:szCs w:val="22"/>
              </w:rPr>
            </w:pPr>
            <w:r w:rsidRPr="0002615E">
              <w:rPr>
                <w:rFonts w:ascii="Tahoma" w:hAnsi="Tahoma" w:cs="Tahoma"/>
                <w:b/>
                <w:bCs/>
                <w:szCs w:val="22"/>
              </w:rPr>
              <w:t>43</w:t>
            </w:r>
          </w:p>
        </w:tc>
        <w:tc>
          <w:tcPr>
            <w:tcW w:w="2951" w:type="dxa"/>
          </w:tcPr>
          <w:p w:rsidR="00FB29FD" w:rsidRPr="0002615E" w:rsidRDefault="00FB29FD" w:rsidP="00B03D93">
            <w:pPr>
              <w:tabs>
                <w:tab w:val="center" w:pos="1251"/>
              </w:tabs>
              <w:spacing w:after="0" w:line="240" w:lineRule="auto"/>
              <w:jc w:val="center"/>
              <w:rPr>
                <w:rFonts w:ascii="Tahoma" w:hAnsi="Tahoma" w:cs="Tahoma"/>
                <w:b/>
                <w:bCs/>
                <w:szCs w:val="22"/>
              </w:rPr>
            </w:pPr>
          </w:p>
        </w:tc>
      </w:tr>
    </w:tbl>
    <w:p w:rsidR="007D1E1F" w:rsidRPr="005744FB" w:rsidRDefault="007D1E1F" w:rsidP="00FB29FD">
      <w:pPr>
        <w:spacing w:after="0"/>
        <w:jc w:val="both"/>
        <w:rPr>
          <w:rFonts w:ascii="Tahoma" w:hAnsi="Tahoma" w:cs="Tahoma"/>
          <w:b/>
          <w:bCs/>
          <w:color w:val="000000"/>
          <w:sz w:val="19"/>
          <w:szCs w:val="19"/>
        </w:rPr>
      </w:pP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BANKWISE POSITION OF PENDING CLAIMS UNDER PMJJBY AS AT DECEMBER 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1253"/>
        <w:gridCol w:w="2031"/>
        <w:gridCol w:w="2993"/>
      </w:tblGrid>
      <w:tr w:rsidR="00FB29FD" w:rsidRPr="0002615E" w:rsidTr="00B03D93">
        <w:tc>
          <w:tcPr>
            <w:tcW w:w="3606" w:type="dxa"/>
            <w:vMerge w:val="restart"/>
          </w:tcPr>
          <w:p w:rsidR="00FB29FD" w:rsidRPr="0002615E" w:rsidRDefault="00FB29FD" w:rsidP="00B03D93">
            <w:pPr>
              <w:spacing w:after="0" w:line="240" w:lineRule="auto"/>
              <w:jc w:val="both"/>
              <w:rPr>
                <w:rFonts w:ascii="Tahoma" w:hAnsi="Tahoma" w:cs="Tahoma"/>
                <w:b/>
                <w:bCs/>
                <w:szCs w:val="22"/>
              </w:rPr>
            </w:pPr>
            <w:r w:rsidRPr="0002615E">
              <w:rPr>
                <w:rFonts w:ascii="Tahoma" w:hAnsi="Tahoma" w:cs="Tahoma"/>
                <w:b/>
                <w:bCs/>
                <w:szCs w:val="22"/>
              </w:rPr>
              <w:t>Name of the Bank</w:t>
            </w:r>
          </w:p>
        </w:tc>
        <w:tc>
          <w:tcPr>
            <w:tcW w:w="3284" w:type="dxa"/>
            <w:gridSpan w:val="2"/>
          </w:tcPr>
          <w:p w:rsidR="00FB29FD" w:rsidRPr="0002615E" w:rsidRDefault="00FB29FD" w:rsidP="00B03D93">
            <w:pPr>
              <w:spacing w:after="0" w:line="240" w:lineRule="auto"/>
              <w:jc w:val="center"/>
              <w:rPr>
                <w:rFonts w:ascii="Tahoma" w:hAnsi="Tahoma" w:cs="Tahoma"/>
                <w:b/>
                <w:bCs/>
                <w:szCs w:val="22"/>
              </w:rPr>
            </w:pPr>
            <w:r w:rsidRPr="0002615E">
              <w:rPr>
                <w:rFonts w:ascii="Tahoma" w:hAnsi="Tahoma" w:cs="Tahoma"/>
                <w:b/>
                <w:bCs/>
                <w:szCs w:val="22"/>
              </w:rPr>
              <w:t xml:space="preserve">Claims pending </w:t>
            </w:r>
          </w:p>
        </w:tc>
        <w:tc>
          <w:tcPr>
            <w:tcW w:w="2993" w:type="dxa"/>
            <w:vMerge w:val="restart"/>
          </w:tcPr>
          <w:p w:rsidR="00FB29FD" w:rsidRPr="0002615E" w:rsidRDefault="00FB29FD" w:rsidP="00B03D93">
            <w:pPr>
              <w:spacing w:after="0" w:line="240" w:lineRule="auto"/>
              <w:jc w:val="both"/>
              <w:rPr>
                <w:rFonts w:ascii="Tahoma" w:hAnsi="Tahoma" w:cs="Tahoma"/>
                <w:b/>
                <w:bCs/>
                <w:color w:val="000000"/>
                <w:szCs w:val="22"/>
              </w:rPr>
            </w:pPr>
            <w:r w:rsidRPr="0002615E">
              <w:rPr>
                <w:rFonts w:ascii="Tahoma" w:hAnsi="Tahoma" w:cs="Tahoma"/>
                <w:b/>
                <w:bCs/>
                <w:color w:val="000000"/>
                <w:szCs w:val="22"/>
              </w:rPr>
              <w:t>Name of the Insurance Co.</w:t>
            </w:r>
          </w:p>
        </w:tc>
      </w:tr>
      <w:tr w:rsidR="00FB29FD" w:rsidRPr="0002615E" w:rsidTr="00B03D93">
        <w:tc>
          <w:tcPr>
            <w:tcW w:w="3606" w:type="dxa"/>
            <w:vMerge/>
          </w:tcPr>
          <w:p w:rsidR="00FB29FD" w:rsidRPr="0002615E" w:rsidRDefault="00FB29FD" w:rsidP="00B03D93">
            <w:pPr>
              <w:spacing w:after="0" w:line="240" w:lineRule="auto"/>
              <w:jc w:val="both"/>
              <w:rPr>
                <w:rFonts w:ascii="Tahoma" w:hAnsi="Tahoma" w:cs="Tahoma"/>
                <w:b/>
                <w:bCs/>
                <w:szCs w:val="22"/>
              </w:rPr>
            </w:pPr>
          </w:p>
        </w:tc>
        <w:tc>
          <w:tcPr>
            <w:tcW w:w="1253" w:type="dxa"/>
          </w:tcPr>
          <w:p w:rsidR="00FB29FD" w:rsidRPr="0002615E" w:rsidRDefault="00FB29FD" w:rsidP="00B03D93">
            <w:pPr>
              <w:spacing w:after="0" w:line="240" w:lineRule="auto"/>
              <w:jc w:val="both"/>
              <w:rPr>
                <w:rFonts w:ascii="Tahoma" w:hAnsi="Tahoma" w:cs="Tahoma"/>
                <w:b/>
                <w:bCs/>
                <w:szCs w:val="22"/>
              </w:rPr>
            </w:pPr>
            <w:r w:rsidRPr="0002615E">
              <w:rPr>
                <w:rFonts w:ascii="Tahoma" w:hAnsi="Tahoma" w:cs="Tahoma"/>
                <w:b/>
                <w:bCs/>
                <w:szCs w:val="22"/>
              </w:rPr>
              <w:t>Upto 3 months</w:t>
            </w:r>
          </w:p>
        </w:tc>
        <w:tc>
          <w:tcPr>
            <w:tcW w:w="2031" w:type="dxa"/>
          </w:tcPr>
          <w:p w:rsidR="00FB29FD" w:rsidRPr="0002615E" w:rsidRDefault="00FB29FD" w:rsidP="00B03D93">
            <w:pPr>
              <w:spacing w:after="0" w:line="240" w:lineRule="auto"/>
              <w:jc w:val="both"/>
              <w:rPr>
                <w:rFonts w:ascii="Tahoma" w:hAnsi="Tahoma" w:cs="Tahoma"/>
                <w:b/>
                <w:bCs/>
                <w:szCs w:val="22"/>
              </w:rPr>
            </w:pPr>
            <w:r w:rsidRPr="0002615E">
              <w:rPr>
                <w:rFonts w:ascii="Tahoma" w:hAnsi="Tahoma" w:cs="Tahoma"/>
                <w:b/>
                <w:bCs/>
                <w:szCs w:val="22"/>
              </w:rPr>
              <w:t>More than 3 months</w:t>
            </w:r>
          </w:p>
        </w:tc>
        <w:tc>
          <w:tcPr>
            <w:tcW w:w="2993" w:type="dxa"/>
            <w:vMerge/>
          </w:tcPr>
          <w:p w:rsidR="00FB29FD" w:rsidRPr="0002615E" w:rsidRDefault="00FB29FD" w:rsidP="00B03D93">
            <w:pPr>
              <w:spacing w:after="0" w:line="240" w:lineRule="auto"/>
              <w:jc w:val="both"/>
              <w:rPr>
                <w:rFonts w:ascii="Tahoma" w:hAnsi="Tahoma" w:cs="Tahoma"/>
                <w:b/>
                <w:bCs/>
                <w:color w:val="000000"/>
                <w:szCs w:val="22"/>
              </w:rPr>
            </w:pPr>
          </w:p>
        </w:tc>
      </w:tr>
      <w:tr w:rsidR="00FB29FD" w:rsidRPr="0002615E" w:rsidTr="00B03D93">
        <w:tc>
          <w:tcPr>
            <w:tcW w:w="3606"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Bank of India</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6</w:t>
            </w:r>
          </w:p>
        </w:tc>
        <w:tc>
          <w:tcPr>
            <w:tcW w:w="2031"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93" w:type="dxa"/>
          </w:tcPr>
          <w:p w:rsidR="00FB29FD" w:rsidRPr="0002615E" w:rsidRDefault="00FB29FD" w:rsidP="00B03D93">
            <w:pPr>
              <w:spacing w:after="0" w:line="240" w:lineRule="auto"/>
              <w:jc w:val="both"/>
              <w:rPr>
                <w:rFonts w:ascii="Tahoma" w:hAnsi="Tahoma" w:cs="Tahoma"/>
                <w:color w:val="000000"/>
                <w:szCs w:val="22"/>
              </w:rPr>
            </w:pPr>
          </w:p>
        </w:tc>
      </w:tr>
      <w:tr w:rsidR="00FB29FD" w:rsidRPr="0002615E" w:rsidTr="00B03D93">
        <w:tc>
          <w:tcPr>
            <w:tcW w:w="3606"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Canara Bank</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4</w:t>
            </w:r>
          </w:p>
        </w:tc>
        <w:tc>
          <w:tcPr>
            <w:tcW w:w="2031"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93"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United India Insurance Co.</w:t>
            </w:r>
          </w:p>
        </w:tc>
      </w:tr>
      <w:tr w:rsidR="00FB29FD" w:rsidRPr="0002615E" w:rsidTr="00B03D93">
        <w:tc>
          <w:tcPr>
            <w:tcW w:w="3606"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Indian Bank</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10</w:t>
            </w:r>
          </w:p>
        </w:tc>
        <w:tc>
          <w:tcPr>
            <w:tcW w:w="2031"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93" w:type="dxa"/>
          </w:tcPr>
          <w:p w:rsidR="00FB29FD" w:rsidRPr="0002615E" w:rsidRDefault="00FB29FD" w:rsidP="00B03D93">
            <w:pPr>
              <w:spacing w:after="0" w:line="240" w:lineRule="auto"/>
              <w:jc w:val="both"/>
              <w:rPr>
                <w:rFonts w:ascii="Tahoma" w:hAnsi="Tahoma" w:cs="Tahoma"/>
                <w:color w:val="000000"/>
                <w:szCs w:val="22"/>
              </w:rPr>
            </w:pPr>
          </w:p>
        </w:tc>
      </w:tr>
      <w:tr w:rsidR="00FB29FD" w:rsidRPr="0002615E" w:rsidTr="00B03D93">
        <w:tc>
          <w:tcPr>
            <w:tcW w:w="3606"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C B I</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42</w:t>
            </w:r>
          </w:p>
        </w:tc>
        <w:tc>
          <w:tcPr>
            <w:tcW w:w="2031" w:type="dxa"/>
          </w:tcPr>
          <w:p w:rsidR="00FB29FD" w:rsidRPr="0002615E" w:rsidRDefault="00FB29FD" w:rsidP="00B03D93">
            <w:pPr>
              <w:spacing w:after="0" w:line="240" w:lineRule="auto"/>
              <w:jc w:val="center"/>
              <w:rPr>
                <w:rFonts w:ascii="Tahoma" w:hAnsi="Tahoma" w:cs="Tahoma"/>
                <w:szCs w:val="22"/>
              </w:rPr>
            </w:pPr>
          </w:p>
        </w:tc>
        <w:tc>
          <w:tcPr>
            <w:tcW w:w="2993" w:type="dxa"/>
          </w:tcPr>
          <w:p w:rsidR="00FB29FD" w:rsidRPr="0002615E" w:rsidRDefault="00FB29FD" w:rsidP="00B03D93">
            <w:pPr>
              <w:spacing w:after="0" w:line="240" w:lineRule="auto"/>
              <w:jc w:val="both"/>
              <w:rPr>
                <w:rFonts w:ascii="Tahoma" w:hAnsi="Tahoma" w:cs="Tahoma"/>
                <w:color w:val="000000"/>
                <w:szCs w:val="22"/>
              </w:rPr>
            </w:pPr>
          </w:p>
        </w:tc>
      </w:tr>
      <w:tr w:rsidR="00FB29FD" w:rsidRPr="0002615E" w:rsidTr="00EC619E">
        <w:trPr>
          <w:trHeight w:val="344"/>
        </w:trPr>
        <w:tc>
          <w:tcPr>
            <w:tcW w:w="3606"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Punjab National Bank</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38</w:t>
            </w:r>
          </w:p>
        </w:tc>
        <w:tc>
          <w:tcPr>
            <w:tcW w:w="2031"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93"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OIC</w:t>
            </w:r>
          </w:p>
        </w:tc>
      </w:tr>
      <w:tr w:rsidR="00FB29FD" w:rsidRPr="0002615E" w:rsidTr="00EC619E">
        <w:trPr>
          <w:trHeight w:val="221"/>
        </w:trPr>
        <w:tc>
          <w:tcPr>
            <w:tcW w:w="3606" w:type="dxa"/>
          </w:tcPr>
          <w:p w:rsidR="00FB29FD" w:rsidRPr="0002615E" w:rsidRDefault="00FB29FD" w:rsidP="00B03D93">
            <w:pPr>
              <w:spacing w:after="0" w:line="240" w:lineRule="auto"/>
              <w:jc w:val="both"/>
              <w:rPr>
                <w:rFonts w:ascii="Tahoma" w:hAnsi="Tahoma" w:cs="Tahoma"/>
                <w:szCs w:val="22"/>
              </w:rPr>
            </w:pPr>
            <w:proofErr w:type="spellStart"/>
            <w:r w:rsidRPr="0002615E">
              <w:rPr>
                <w:rFonts w:ascii="Tahoma" w:hAnsi="Tahoma" w:cs="Tahoma"/>
                <w:szCs w:val="22"/>
              </w:rPr>
              <w:t>IndusInd</w:t>
            </w:r>
            <w:proofErr w:type="spellEnd"/>
            <w:r w:rsidRPr="0002615E">
              <w:rPr>
                <w:rFonts w:ascii="Tahoma" w:hAnsi="Tahoma" w:cs="Tahoma"/>
                <w:szCs w:val="22"/>
              </w:rPr>
              <w:t xml:space="preserve"> Bank</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031"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w:t>
            </w:r>
          </w:p>
        </w:tc>
        <w:tc>
          <w:tcPr>
            <w:tcW w:w="2993" w:type="dxa"/>
          </w:tcPr>
          <w:p w:rsidR="00FB29FD" w:rsidRPr="0002615E" w:rsidRDefault="00FB29FD" w:rsidP="00B03D93">
            <w:pPr>
              <w:spacing w:after="0" w:line="240" w:lineRule="auto"/>
              <w:jc w:val="both"/>
              <w:rPr>
                <w:rFonts w:ascii="Tahoma" w:hAnsi="Tahoma" w:cs="Tahoma"/>
                <w:color w:val="000000"/>
                <w:szCs w:val="22"/>
              </w:rPr>
            </w:pPr>
          </w:p>
        </w:tc>
      </w:tr>
      <w:tr w:rsidR="00FB29FD" w:rsidRPr="0002615E" w:rsidTr="00B03D93">
        <w:trPr>
          <w:trHeight w:val="265"/>
        </w:trPr>
        <w:tc>
          <w:tcPr>
            <w:tcW w:w="3606" w:type="dxa"/>
          </w:tcPr>
          <w:p w:rsidR="00FB29FD" w:rsidRPr="0002615E" w:rsidRDefault="00FB29FD" w:rsidP="00B03D93">
            <w:pPr>
              <w:spacing w:after="0" w:line="240" w:lineRule="auto"/>
              <w:jc w:val="both"/>
              <w:rPr>
                <w:rFonts w:ascii="Tahoma" w:hAnsi="Tahoma" w:cs="Tahoma"/>
                <w:szCs w:val="22"/>
              </w:rPr>
            </w:pPr>
            <w:r w:rsidRPr="0002615E">
              <w:rPr>
                <w:rFonts w:ascii="Tahoma" w:hAnsi="Tahoma" w:cs="Tahoma"/>
                <w:szCs w:val="22"/>
              </w:rPr>
              <w:t>Federal Bank</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w:t>
            </w:r>
          </w:p>
        </w:tc>
        <w:tc>
          <w:tcPr>
            <w:tcW w:w="2031"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w:t>
            </w:r>
          </w:p>
        </w:tc>
        <w:tc>
          <w:tcPr>
            <w:tcW w:w="2993" w:type="dxa"/>
          </w:tcPr>
          <w:p w:rsidR="00FB29FD" w:rsidRPr="0002615E" w:rsidRDefault="00FB29FD" w:rsidP="00B03D93">
            <w:pPr>
              <w:spacing w:after="0" w:line="240" w:lineRule="auto"/>
              <w:jc w:val="both"/>
              <w:rPr>
                <w:rFonts w:ascii="Tahoma" w:hAnsi="Tahoma" w:cs="Tahoma"/>
                <w:color w:val="000000"/>
                <w:szCs w:val="22"/>
              </w:rPr>
            </w:pPr>
          </w:p>
        </w:tc>
      </w:tr>
      <w:tr w:rsidR="00FB29FD" w:rsidRPr="0002615E" w:rsidTr="00B03D93">
        <w:tc>
          <w:tcPr>
            <w:tcW w:w="3606"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IDBI Bank</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8</w:t>
            </w:r>
          </w:p>
        </w:tc>
        <w:tc>
          <w:tcPr>
            <w:tcW w:w="2031" w:type="dxa"/>
          </w:tcPr>
          <w:p w:rsidR="00FB29FD" w:rsidRPr="0002615E" w:rsidRDefault="00FB29FD" w:rsidP="00B03D93">
            <w:pPr>
              <w:spacing w:after="0" w:line="240" w:lineRule="auto"/>
              <w:jc w:val="center"/>
              <w:rPr>
                <w:rFonts w:ascii="Tahoma" w:hAnsi="Tahoma" w:cs="Tahoma"/>
                <w:color w:val="000000"/>
                <w:szCs w:val="22"/>
              </w:rPr>
            </w:pPr>
            <w:r w:rsidRPr="0002615E">
              <w:rPr>
                <w:rFonts w:ascii="Tahoma" w:hAnsi="Tahoma" w:cs="Tahoma"/>
                <w:color w:val="000000"/>
                <w:szCs w:val="22"/>
              </w:rPr>
              <w:t>-</w:t>
            </w:r>
          </w:p>
        </w:tc>
        <w:tc>
          <w:tcPr>
            <w:tcW w:w="2993" w:type="dxa"/>
          </w:tcPr>
          <w:p w:rsidR="00FB29FD" w:rsidRPr="0002615E" w:rsidRDefault="00FB29FD" w:rsidP="00B03D93">
            <w:pPr>
              <w:spacing w:after="0" w:line="240" w:lineRule="auto"/>
              <w:jc w:val="both"/>
              <w:rPr>
                <w:rFonts w:ascii="Tahoma" w:hAnsi="Tahoma" w:cs="Tahoma"/>
                <w:bCs/>
                <w:color w:val="000000"/>
                <w:szCs w:val="22"/>
              </w:rPr>
            </w:pPr>
          </w:p>
        </w:tc>
      </w:tr>
      <w:tr w:rsidR="00FB29FD" w:rsidRPr="0002615E" w:rsidTr="00B03D93">
        <w:tc>
          <w:tcPr>
            <w:tcW w:w="3606"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HDFC Bank</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3</w:t>
            </w:r>
          </w:p>
        </w:tc>
        <w:tc>
          <w:tcPr>
            <w:tcW w:w="2031" w:type="dxa"/>
          </w:tcPr>
          <w:p w:rsidR="00FB29FD" w:rsidRPr="0002615E" w:rsidRDefault="00C95BAA" w:rsidP="00B03D93">
            <w:pPr>
              <w:spacing w:after="0" w:line="240" w:lineRule="auto"/>
              <w:jc w:val="center"/>
              <w:rPr>
                <w:rFonts w:ascii="Tahoma" w:hAnsi="Tahoma" w:cs="Tahoma"/>
                <w:color w:val="000000"/>
                <w:szCs w:val="22"/>
              </w:rPr>
            </w:pPr>
            <w:r w:rsidRPr="0002615E">
              <w:rPr>
                <w:rFonts w:ascii="Tahoma" w:hAnsi="Tahoma" w:cs="Tahoma"/>
                <w:color w:val="000000"/>
                <w:szCs w:val="22"/>
              </w:rPr>
              <w:t>1</w:t>
            </w:r>
          </w:p>
        </w:tc>
        <w:tc>
          <w:tcPr>
            <w:tcW w:w="2993" w:type="dxa"/>
          </w:tcPr>
          <w:p w:rsidR="00FB29FD" w:rsidRPr="0002615E" w:rsidRDefault="00FB29FD" w:rsidP="00B03D93">
            <w:pPr>
              <w:spacing w:after="0" w:line="240" w:lineRule="auto"/>
              <w:jc w:val="both"/>
              <w:rPr>
                <w:rFonts w:ascii="Tahoma" w:hAnsi="Tahoma" w:cs="Tahoma"/>
                <w:bCs/>
                <w:color w:val="000000"/>
                <w:szCs w:val="22"/>
              </w:rPr>
            </w:pPr>
          </w:p>
        </w:tc>
      </w:tr>
      <w:tr w:rsidR="00FB29FD" w:rsidRPr="0002615E" w:rsidTr="00B03D93">
        <w:trPr>
          <w:trHeight w:val="287"/>
        </w:trPr>
        <w:tc>
          <w:tcPr>
            <w:tcW w:w="3606"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color w:val="000000"/>
                <w:szCs w:val="22"/>
              </w:rPr>
              <w:t>Sarva Haryana Gramin Bank</w:t>
            </w:r>
          </w:p>
        </w:tc>
        <w:tc>
          <w:tcPr>
            <w:tcW w:w="1253" w:type="dxa"/>
          </w:tcPr>
          <w:p w:rsidR="00FB29FD" w:rsidRPr="0002615E" w:rsidRDefault="00FB29FD" w:rsidP="00B03D93">
            <w:pPr>
              <w:spacing w:after="0" w:line="240" w:lineRule="auto"/>
              <w:jc w:val="center"/>
              <w:rPr>
                <w:rFonts w:ascii="Tahoma" w:hAnsi="Tahoma" w:cs="Tahoma"/>
                <w:szCs w:val="22"/>
              </w:rPr>
            </w:pPr>
            <w:r w:rsidRPr="0002615E">
              <w:rPr>
                <w:rFonts w:ascii="Tahoma" w:hAnsi="Tahoma" w:cs="Tahoma"/>
                <w:szCs w:val="22"/>
              </w:rPr>
              <w:t>122</w:t>
            </w:r>
          </w:p>
        </w:tc>
        <w:tc>
          <w:tcPr>
            <w:tcW w:w="2031" w:type="dxa"/>
          </w:tcPr>
          <w:p w:rsidR="00FB29FD" w:rsidRPr="0002615E" w:rsidRDefault="00C95BAA" w:rsidP="00B03D93">
            <w:pPr>
              <w:spacing w:after="0" w:line="240" w:lineRule="auto"/>
              <w:jc w:val="center"/>
              <w:rPr>
                <w:rFonts w:ascii="Tahoma" w:hAnsi="Tahoma" w:cs="Tahoma"/>
                <w:color w:val="000000"/>
                <w:szCs w:val="22"/>
              </w:rPr>
            </w:pPr>
            <w:r w:rsidRPr="0002615E">
              <w:rPr>
                <w:rFonts w:ascii="Tahoma" w:hAnsi="Tahoma" w:cs="Tahoma"/>
                <w:color w:val="000000"/>
                <w:szCs w:val="22"/>
              </w:rPr>
              <w:t>73</w:t>
            </w:r>
          </w:p>
        </w:tc>
        <w:tc>
          <w:tcPr>
            <w:tcW w:w="2993" w:type="dxa"/>
          </w:tcPr>
          <w:p w:rsidR="00FB29FD" w:rsidRPr="0002615E" w:rsidRDefault="00FB29FD" w:rsidP="00B03D93">
            <w:pPr>
              <w:spacing w:after="0" w:line="240" w:lineRule="auto"/>
              <w:jc w:val="both"/>
              <w:rPr>
                <w:rFonts w:ascii="Tahoma" w:hAnsi="Tahoma" w:cs="Tahoma"/>
                <w:bCs/>
                <w:color w:val="000000"/>
                <w:szCs w:val="22"/>
              </w:rPr>
            </w:pPr>
            <w:r w:rsidRPr="0002615E">
              <w:rPr>
                <w:rFonts w:ascii="Tahoma" w:hAnsi="Tahoma" w:cs="Tahoma"/>
                <w:color w:val="000000"/>
                <w:szCs w:val="22"/>
              </w:rPr>
              <w:t>OIC</w:t>
            </w:r>
          </w:p>
        </w:tc>
      </w:tr>
      <w:tr w:rsidR="00FB29FD" w:rsidRPr="0002615E" w:rsidTr="00B03D93">
        <w:tc>
          <w:tcPr>
            <w:tcW w:w="3606" w:type="dxa"/>
          </w:tcPr>
          <w:p w:rsidR="00FB29FD" w:rsidRPr="0002615E" w:rsidRDefault="00FB29FD" w:rsidP="00B03D93">
            <w:pPr>
              <w:spacing w:after="0" w:line="240" w:lineRule="auto"/>
              <w:jc w:val="both"/>
              <w:rPr>
                <w:rFonts w:ascii="Tahoma" w:hAnsi="Tahoma" w:cs="Tahoma"/>
                <w:color w:val="000000"/>
                <w:szCs w:val="22"/>
              </w:rPr>
            </w:pPr>
            <w:proofErr w:type="spellStart"/>
            <w:r w:rsidRPr="0002615E">
              <w:rPr>
                <w:rFonts w:ascii="Tahoma" w:hAnsi="Tahoma" w:cs="Tahoma"/>
                <w:color w:val="000000"/>
                <w:szCs w:val="22"/>
              </w:rPr>
              <w:t>Harco</w:t>
            </w:r>
            <w:proofErr w:type="spellEnd"/>
            <w:r w:rsidRPr="0002615E">
              <w:rPr>
                <w:rFonts w:ascii="Tahoma" w:hAnsi="Tahoma" w:cs="Tahoma"/>
                <w:color w:val="000000"/>
                <w:szCs w:val="22"/>
              </w:rPr>
              <w:t xml:space="preserve">  Bank</w:t>
            </w:r>
          </w:p>
        </w:tc>
        <w:tc>
          <w:tcPr>
            <w:tcW w:w="1253" w:type="dxa"/>
          </w:tcPr>
          <w:p w:rsidR="00FB29FD" w:rsidRPr="0002615E" w:rsidRDefault="000D02A7" w:rsidP="00B03D93">
            <w:pPr>
              <w:spacing w:after="0" w:line="240" w:lineRule="auto"/>
              <w:jc w:val="center"/>
              <w:rPr>
                <w:rFonts w:ascii="Tahoma" w:hAnsi="Tahoma" w:cs="Tahoma"/>
                <w:szCs w:val="22"/>
              </w:rPr>
            </w:pPr>
            <w:r w:rsidRPr="0002615E">
              <w:rPr>
                <w:rFonts w:ascii="Tahoma" w:hAnsi="Tahoma" w:cs="Tahoma"/>
                <w:szCs w:val="22"/>
              </w:rPr>
              <w:t>20</w:t>
            </w:r>
          </w:p>
        </w:tc>
        <w:tc>
          <w:tcPr>
            <w:tcW w:w="2031" w:type="dxa"/>
          </w:tcPr>
          <w:p w:rsidR="00FB29FD" w:rsidRPr="0002615E" w:rsidRDefault="000D02A7" w:rsidP="00B03D93">
            <w:pPr>
              <w:spacing w:after="0" w:line="240" w:lineRule="auto"/>
              <w:jc w:val="center"/>
              <w:rPr>
                <w:rFonts w:ascii="Tahoma" w:hAnsi="Tahoma" w:cs="Tahoma"/>
                <w:color w:val="000000"/>
                <w:szCs w:val="22"/>
              </w:rPr>
            </w:pPr>
            <w:r w:rsidRPr="0002615E">
              <w:rPr>
                <w:rFonts w:ascii="Tahoma" w:hAnsi="Tahoma" w:cs="Tahoma"/>
                <w:color w:val="000000"/>
                <w:szCs w:val="22"/>
              </w:rPr>
              <w:t>7</w:t>
            </w:r>
          </w:p>
        </w:tc>
        <w:tc>
          <w:tcPr>
            <w:tcW w:w="2993" w:type="dxa"/>
          </w:tcPr>
          <w:p w:rsidR="00FB29FD" w:rsidRPr="0002615E" w:rsidRDefault="00FB29FD" w:rsidP="00B03D93">
            <w:pPr>
              <w:spacing w:after="0" w:line="240" w:lineRule="auto"/>
              <w:jc w:val="both"/>
              <w:rPr>
                <w:rFonts w:ascii="Tahoma" w:hAnsi="Tahoma" w:cs="Tahoma"/>
                <w:b/>
                <w:bCs/>
                <w:color w:val="000000"/>
                <w:szCs w:val="22"/>
              </w:rPr>
            </w:pPr>
            <w:r w:rsidRPr="0002615E">
              <w:rPr>
                <w:rFonts w:ascii="Tahoma" w:hAnsi="Tahoma" w:cs="Tahoma"/>
                <w:color w:val="000000"/>
                <w:szCs w:val="22"/>
              </w:rPr>
              <w:t>NICL</w:t>
            </w:r>
          </w:p>
        </w:tc>
      </w:tr>
      <w:tr w:rsidR="00FB29FD" w:rsidRPr="0002615E" w:rsidTr="00B03D93">
        <w:tc>
          <w:tcPr>
            <w:tcW w:w="3606" w:type="dxa"/>
          </w:tcPr>
          <w:p w:rsidR="00FB29FD" w:rsidRPr="0002615E" w:rsidRDefault="00FB29FD" w:rsidP="00B03D93">
            <w:pPr>
              <w:spacing w:after="0" w:line="240" w:lineRule="auto"/>
              <w:jc w:val="both"/>
              <w:rPr>
                <w:rFonts w:ascii="Tahoma" w:hAnsi="Tahoma" w:cs="Tahoma"/>
                <w:color w:val="000000"/>
                <w:szCs w:val="22"/>
              </w:rPr>
            </w:pPr>
            <w:r w:rsidRPr="0002615E">
              <w:rPr>
                <w:rFonts w:ascii="Tahoma" w:hAnsi="Tahoma" w:cs="Tahoma"/>
                <w:b/>
                <w:bCs/>
                <w:color w:val="000000"/>
                <w:szCs w:val="22"/>
              </w:rPr>
              <w:t>Total</w:t>
            </w:r>
          </w:p>
        </w:tc>
        <w:tc>
          <w:tcPr>
            <w:tcW w:w="1253" w:type="dxa"/>
          </w:tcPr>
          <w:p w:rsidR="00FB29FD" w:rsidRPr="0002615E" w:rsidRDefault="000D02A7" w:rsidP="00B03D93">
            <w:pPr>
              <w:spacing w:after="0" w:line="240" w:lineRule="auto"/>
              <w:jc w:val="center"/>
              <w:rPr>
                <w:rFonts w:ascii="Tahoma" w:hAnsi="Tahoma" w:cs="Tahoma"/>
                <w:szCs w:val="22"/>
              </w:rPr>
            </w:pPr>
            <w:r w:rsidRPr="0002615E">
              <w:rPr>
                <w:rFonts w:ascii="Tahoma" w:hAnsi="Tahoma" w:cs="Tahoma"/>
                <w:b/>
                <w:bCs/>
                <w:szCs w:val="22"/>
              </w:rPr>
              <w:t>254</w:t>
            </w:r>
          </w:p>
        </w:tc>
        <w:tc>
          <w:tcPr>
            <w:tcW w:w="2031" w:type="dxa"/>
          </w:tcPr>
          <w:p w:rsidR="00FB29FD" w:rsidRPr="0002615E" w:rsidRDefault="000D02A7" w:rsidP="00B03D93">
            <w:pPr>
              <w:spacing w:after="0" w:line="240" w:lineRule="auto"/>
              <w:jc w:val="center"/>
              <w:rPr>
                <w:rFonts w:ascii="Tahoma" w:hAnsi="Tahoma" w:cs="Tahoma"/>
                <w:b/>
                <w:bCs/>
                <w:color w:val="000000"/>
                <w:szCs w:val="22"/>
              </w:rPr>
            </w:pPr>
            <w:r w:rsidRPr="0002615E">
              <w:rPr>
                <w:rFonts w:ascii="Tahoma" w:hAnsi="Tahoma" w:cs="Tahoma"/>
                <w:b/>
                <w:bCs/>
                <w:color w:val="000000"/>
                <w:szCs w:val="22"/>
              </w:rPr>
              <w:t>81</w:t>
            </w:r>
          </w:p>
        </w:tc>
        <w:tc>
          <w:tcPr>
            <w:tcW w:w="2993" w:type="dxa"/>
          </w:tcPr>
          <w:p w:rsidR="00FB29FD" w:rsidRPr="0002615E" w:rsidRDefault="00FB29FD" w:rsidP="00B03D93">
            <w:pPr>
              <w:tabs>
                <w:tab w:val="center" w:pos="1251"/>
              </w:tabs>
              <w:spacing w:after="0" w:line="240" w:lineRule="auto"/>
              <w:jc w:val="both"/>
              <w:rPr>
                <w:rFonts w:ascii="Tahoma" w:hAnsi="Tahoma" w:cs="Tahoma"/>
                <w:b/>
                <w:bCs/>
                <w:color w:val="000000"/>
                <w:szCs w:val="22"/>
              </w:rPr>
            </w:pPr>
          </w:p>
        </w:tc>
      </w:tr>
    </w:tbl>
    <w:p w:rsidR="00231B98" w:rsidRPr="007D1E1F" w:rsidRDefault="00231B98" w:rsidP="00FB29FD">
      <w:pPr>
        <w:pStyle w:val="ListParagraph"/>
        <w:ind w:left="0"/>
        <w:rPr>
          <w:rFonts w:ascii="Tahoma" w:eastAsia="Calibri" w:hAnsi="Tahoma" w:cs="Tahoma"/>
          <w:b/>
          <w:bCs/>
          <w:color w:val="000000"/>
          <w:sz w:val="27"/>
          <w:szCs w:val="27"/>
          <w:lang w:val="en-US"/>
        </w:rPr>
      </w:pPr>
    </w:p>
    <w:p w:rsidR="00FB29FD" w:rsidRPr="007D1E1F" w:rsidRDefault="00FB29FD" w:rsidP="00FB29FD">
      <w:pPr>
        <w:pStyle w:val="ListParagraph"/>
        <w:ind w:left="0"/>
        <w:rPr>
          <w:rFonts w:ascii="Tahoma" w:eastAsia="Calibri" w:hAnsi="Tahoma" w:cs="Tahoma"/>
          <w:b/>
          <w:bCs/>
          <w:color w:val="000000"/>
          <w:sz w:val="27"/>
          <w:szCs w:val="27"/>
          <w:lang w:val="en-US"/>
        </w:rPr>
      </w:pPr>
      <w:r w:rsidRPr="007D1E1F">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rsidR="00FB29FD" w:rsidRPr="007D1E1F" w:rsidRDefault="00FB29FD" w:rsidP="00FB29FD">
      <w:pPr>
        <w:pStyle w:val="ListParagraph"/>
        <w:ind w:left="0"/>
        <w:rPr>
          <w:rFonts w:ascii="Tahoma" w:eastAsia="Calibri" w:hAnsi="Tahoma" w:cs="Tahoma"/>
          <w:b/>
          <w:bCs/>
          <w:color w:val="000000"/>
          <w:sz w:val="27"/>
          <w:szCs w:val="27"/>
          <w:lang w:val="en-US"/>
        </w:rPr>
      </w:pPr>
    </w:p>
    <w:p w:rsidR="00FB29FD" w:rsidRPr="007D1E1F" w:rsidRDefault="00FB29FD" w:rsidP="00FB29FD">
      <w:pPr>
        <w:pStyle w:val="ListParagraph"/>
        <w:spacing w:line="276" w:lineRule="auto"/>
        <w:ind w:left="0"/>
        <w:rPr>
          <w:rFonts w:ascii="Tahoma" w:eastAsia="Calibri" w:hAnsi="Tahoma" w:cs="Tahoma"/>
          <w:b/>
          <w:bCs/>
          <w:color w:val="000000"/>
          <w:sz w:val="27"/>
          <w:szCs w:val="27"/>
        </w:rPr>
      </w:pPr>
      <w:r w:rsidRPr="007D1E1F">
        <w:rPr>
          <w:rFonts w:ascii="Tahoma" w:eastAsia="Calibri" w:hAnsi="Tahoma" w:cs="Tahoma"/>
          <w:b/>
          <w:bCs/>
          <w:color w:val="000000"/>
          <w:sz w:val="27"/>
          <w:szCs w:val="27"/>
        </w:rPr>
        <w:t>The house may discuss.</w:t>
      </w:r>
    </w:p>
    <w:p w:rsidR="005744FB" w:rsidRPr="005744FB" w:rsidRDefault="005744FB" w:rsidP="00FB29FD">
      <w:pPr>
        <w:jc w:val="both"/>
        <w:rPr>
          <w:rFonts w:ascii="Tahoma" w:hAnsi="Tahoma" w:cs="Tahoma"/>
          <w:b/>
          <w:bCs/>
          <w:sz w:val="3"/>
          <w:szCs w:val="3"/>
        </w:rPr>
      </w:pPr>
    </w:p>
    <w:p w:rsidR="00FB29FD" w:rsidRPr="007D1E1F" w:rsidRDefault="00FB29FD" w:rsidP="00FB29FD">
      <w:pPr>
        <w:jc w:val="both"/>
        <w:rPr>
          <w:rFonts w:ascii="Tahoma" w:hAnsi="Tahoma" w:cs="Tahoma"/>
          <w:b/>
          <w:bCs/>
          <w:sz w:val="27"/>
          <w:szCs w:val="27"/>
        </w:rPr>
      </w:pPr>
      <w:r w:rsidRPr="007D1E1F">
        <w:rPr>
          <w:rFonts w:ascii="Tahoma" w:hAnsi="Tahoma" w:cs="Tahoma"/>
          <w:b/>
          <w:bCs/>
          <w:sz w:val="27"/>
          <w:szCs w:val="27"/>
        </w:rPr>
        <w:t>KEY CHANGES FOR IMPLEMENTATION OF SCHEME</w:t>
      </w:r>
    </w:p>
    <w:p w:rsidR="00FB29FD" w:rsidRPr="007D1E1F" w:rsidRDefault="00FB29FD" w:rsidP="00FB29FD">
      <w:pPr>
        <w:jc w:val="both"/>
        <w:rPr>
          <w:rFonts w:ascii="Tahoma" w:hAnsi="Tahoma" w:cs="Tahoma"/>
          <w:sz w:val="27"/>
          <w:szCs w:val="27"/>
          <w:lang w:val="en-IN"/>
        </w:rPr>
      </w:pPr>
      <w:r w:rsidRPr="007D1E1F">
        <w:rPr>
          <w:rFonts w:ascii="Tahoma" w:hAnsi="Tahoma" w:cs="Tahoma"/>
          <w:sz w:val="27"/>
          <w:szCs w:val="27"/>
        </w:rPr>
        <w:t xml:space="preserve">Enrolment and claim forms for PMJJBY and PMSBY have been modified to capture details of subscribers and their nominees to facilitate prompt claim payment. </w:t>
      </w:r>
    </w:p>
    <w:p w:rsidR="00FB29FD" w:rsidRPr="007D1E1F" w:rsidRDefault="00FB29FD" w:rsidP="005539CA">
      <w:pPr>
        <w:pStyle w:val="ListParagraph"/>
        <w:numPr>
          <w:ilvl w:val="0"/>
          <w:numId w:val="31"/>
        </w:numPr>
        <w:rPr>
          <w:rFonts w:ascii="Tahoma" w:hAnsi="Tahoma" w:cs="Tahoma"/>
          <w:sz w:val="27"/>
          <w:szCs w:val="27"/>
          <w:lang w:val="en-IN"/>
        </w:rPr>
      </w:pPr>
      <w:r w:rsidRPr="007D1E1F">
        <w:rPr>
          <w:rFonts w:ascii="Tahoma" w:hAnsi="Tahoma" w:cs="Tahoma"/>
          <w:sz w:val="27"/>
          <w:szCs w:val="27"/>
        </w:rPr>
        <w:t>Banks advised to forward scanned claim documents to partner insurer to a designated email id / portal of the insurer</w:t>
      </w:r>
    </w:p>
    <w:p w:rsidR="00FB29FD" w:rsidRPr="007D1E1F" w:rsidRDefault="00FB29FD" w:rsidP="005539CA">
      <w:pPr>
        <w:pStyle w:val="ListParagraph"/>
        <w:numPr>
          <w:ilvl w:val="0"/>
          <w:numId w:val="31"/>
        </w:numPr>
        <w:rPr>
          <w:rFonts w:ascii="Tahoma" w:hAnsi="Tahoma" w:cs="Tahoma"/>
          <w:sz w:val="27"/>
          <w:szCs w:val="27"/>
          <w:lang w:val="en-IN"/>
        </w:rPr>
      </w:pPr>
      <w:r w:rsidRPr="007D1E1F">
        <w:rPr>
          <w:rFonts w:ascii="Tahoma" w:hAnsi="Tahoma" w:cs="Tahoma"/>
          <w:sz w:val="27"/>
          <w:szCs w:val="27"/>
        </w:rPr>
        <w:t>Banks and insurers have been advised to settle claims within 14 days of receipt of claim-7days for bank and insurer each</w:t>
      </w:r>
    </w:p>
    <w:p w:rsidR="00FB29FD" w:rsidRPr="007D1E1F" w:rsidRDefault="00FB29FD" w:rsidP="005539CA">
      <w:pPr>
        <w:pStyle w:val="ListParagraph"/>
        <w:numPr>
          <w:ilvl w:val="0"/>
          <w:numId w:val="31"/>
        </w:numPr>
        <w:rPr>
          <w:rFonts w:ascii="Tahoma" w:hAnsi="Tahoma" w:cs="Tahoma"/>
          <w:sz w:val="27"/>
          <w:szCs w:val="27"/>
          <w:lang w:val="en-IN"/>
        </w:rPr>
      </w:pPr>
      <w:r w:rsidRPr="007D1E1F">
        <w:rPr>
          <w:rFonts w:ascii="Tahoma" w:hAnsi="Tahoma" w:cs="Tahoma"/>
          <w:sz w:val="27"/>
          <w:szCs w:val="27"/>
        </w:rPr>
        <w:t>Claims procedure and checklist for banks documented and circulated to all banks</w:t>
      </w:r>
    </w:p>
    <w:p w:rsidR="00FB29FD" w:rsidRPr="007D1E1F" w:rsidRDefault="00FB29FD" w:rsidP="005539CA">
      <w:pPr>
        <w:pStyle w:val="ListParagraph"/>
        <w:numPr>
          <w:ilvl w:val="0"/>
          <w:numId w:val="31"/>
        </w:numPr>
        <w:rPr>
          <w:rFonts w:ascii="Tahoma" w:hAnsi="Tahoma" w:cs="Tahoma"/>
          <w:sz w:val="27"/>
          <w:szCs w:val="27"/>
          <w:lang w:val="en-IN"/>
        </w:rPr>
      </w:pPr>
      <w:r w:rsidRPr="007D1E1F">
        <w:rPr>
          <w:rFonts w:ascii="Tahoma" w:hAnsi="Tahoma" w:cs="Tahoma"/>
          <w:sz w:val="27"/>
          <w:szCs w:val="27"/>
        </w:rPr>
        <w:t>Grace period of 30 days allowed up to 30.06.2021, for renewal of PMJJBY and PMSBY by those subscribers who did not have sufficient balance in their accounts as on 31.5.2021 for auto debit of relevant premium.</w:t>
      </w:r>
    </w:p>
    <w:p w:rsidR="00FB29FD" w:rsidRPr="007D1E1F" w:rsidRDefault="00FB29FD" w:rsidP="005539CA">
      <w:pPr>
        <w:pStyle w:val="ListParagraph"/>
        <w:numPr>
          <w:ilvl w:val="0"/>
          <w:numId w:val="31"/>
        </w:numPr>
        <w:rPr>
          <w:rFonts w:ascii="Tahoma" w:hAnsi="Tahoma" w:cs="Tahoma"/>
          <w:sz w:val="27"/>
          <w:szCs w:val="27"/>
          <w:lang w:val="en-IN"/>
        </w:rPr>
      </w:pPr>
      <w:r w:rsidRPr="007D1E1F">
        <w:rPr>
          <w:rFonts w:ascii="Tahoma" w:hAnsi="Tahoma" w:cs="Tahoma"/>
          <w:sz w:val="27"/>
          <w:szCs w:val="27"/>
          <w:lang w:val="en-GB"/>
        </w:rPr>
        <w:t>Lien period under PMJJBY reduced from 45 days to 30 days with effect from 1</w:t>
      </w:r>
      <w:r w:rsidRPr="007D1E1F">
        <w:rPr>
          <w:rFonts w:ascii="Tahoma" w:hAnsi="Tahoma" w:cs="Tahoma"/>
          <w:sz w:val="27"/>
          <w:szCs w:val="27"/>
          <w:vertAlign w:val="superscript"/>
          <w:lang w:val="en-GB"/>
        </w:rPr>
        <w:t>st</w:t>
      </w:r>
      <w:r w:rsidRPr="007D1E1F">
        <w:rPr>
          <w:rFonts w:ascii="Tahoma" w:hAnsi="Tahoma" w:cs="Tahoma"/>
          <w:sz w:val="27"/>
          <w:szCs w:val="27"/>
          <w:lang w:val="en-GB"/>
        </w:rPr>
        <w:t xml:space="preserve"> June 2021</w:t>
      </w:r>
      <w:r w:rsidRPr="007D1E1F">
        <w:rPr>
          <w:rFonts w:ascii="Tahoma" w:hAnsi="Tahoma" w:cs="Tahoma"/>
          <w:sz w:val="27"/>
          <w:szCs w:val="27"/>
        </w:rPr>
        <w:t xml:space="preserve"> </w:t>
      </w:r>
    </w:p>
    <w:p w:rsidR="00FB29FD" w:rsidRPr="007D1E1F" w:rsidRDefault="00FB29FD" w:rsidP="005539CA">
      <w:pPr>
        <w:pStyle w:val="ListParagraph"/>
        <w:numPr>
          <w:ilvl w:val="0"/>
          <w:numId w:val="32"/>
        </w:numPr>
        <w:rPr>
          <w:rFonts w:ascii="Tahoma" w:hAnsi="Tahoma" w:cs="Tahoma"/>
          <w:sz w:val="27"/>
          <w:szCs w:val="27"/>
          <w:lang w:val="en-IN"/>
        </w:rPr>
      </w:pPr>
      <w:r w:rsidRPr="007D1E1F">
        <w:rPr>
          <w:rFonts w:ascii="Tahoma" w:hAnsi="Tahoma" w:cs="Tahoma"/>
          <w:sz w:val="27"/>
          <w:szCs w:val="27"/>
        </w:rPr>
        <w:t>Intermediary commission increased from Rs 11/- per subscriber to Rs 30/- per subscriber under PMJJBY to encourage intermediaries to enrol maximum no. of subscribers</w:t>
      </w:r>
    </w:p>
    <w:p w:rsidR="00FB29FD" w:rsidRPr="007D1E1F" w:rsidRDefault="00FB29FD" w:rsidP="005539CA">
      <w:pPr>
        <w:pStyle w:val="ListParagraph"/>
        <w:numPr>
          <w:ilvl w:val="0"/>
          <w:numId w:val="32"/>
        </w:numPr>
        <w:rPr>
          <w:rFonts w:ascii="Tahoma" w:hAnsi="Tahoma" w:cs="Tahoma"/>
          <w:sz w:val="27"/>
          <w:szCs w:val="27"/>
          <w:lang w:val="en-IN"/>
        </w:rPr>
      </w:pPr>
      <w:r w:rsidRPr="007D1E1F">
        <w:rPr>
          <w:rFonts w:ascii="Tahoma" w:hAnsi="Tahoma" w:cs="Tahoma"/>
          <w:sz w:val="27"/>
          <w:szCs w:val="27"/>
          <w:lang w:val="en-GB"/>
        </w:rPr>
        <w:t>Banks and insurers to accept alternate proofs of death as specified in the claims procedure.</w:t>
      </w:r>
    </w:p>
    <w:p w:rsidR="00FB29FD" w:rsidRPr="007D1E1F" w:rsidRDefault="00FB29FD" w:rsidP="005539CA">
      <w:pPr>
        <w:pStyle w:val="ListParagraph"/>
        <w:numPr>
          <w:ilvl w:val="0"/>
          <w:numId w:val="32"/>
        </w:numPr>
        <w:rPr>
          <w:rFonts w:ascii="Tahoma" w:hAnsi="Tahoma" w:cs="Tahoma"/>
          <w:sz w:val="27"/>
          <w:szCs w:val="27"/>
          <w:lang w:val="en-IN"/>
        </w:rPr>
      </w:pPr>
      <w:r w:rsidRPr="007D1E1F">
        <w:rPr>
          <w:rFonts w:ascii="Tahoma" w:hAnsi="Tahoma" w:cs="Tahoma"/>
          <w:sz w:val="27"/>
          <w:szCs w:val="27"/>
          <w:lang w:val="en-GB"/>
        </w:rPr>
        <w:t>Format for certificate of death to be issued by District Magistrate and other authorised Executive Magistrates circulated to banks and insurers.</w:t>
      </w:r>
    </w:p>
    <w:p w:rsidR="00FB29FD" w:rsidRPr="007D1E1F" w:rsidRDefault="00FB29FD" w:rsidP="005539CA">
      <w:pPr>
        <w:pStyle w:val="ListParagraph"/>
        <w:numPr>
          <w:ilvl w:val="0"/>
          <w:numId w:val="32"/>
        </w:numPr>
        <w:rPr>
          <w:rFonts w:ascii="Tahoma" w:hAnsi="Tahoma" w:cs="Tahoma"/>
          <w:sz w:val="27"/>
          <w:szCs w:val="27"/>
          <w:lang w:val="en-IN"/>
        </w:rPr>
      </w:pPr>
      <w:r w:rsidRPr="007D1E1F">
        <w:rPr>
          <w:rFonts w:ascii="Tahoma" w:hAnsi="Tahoma" w:cs="Tahoma"/>
          <w:sz w:val="27"/>
          <w:szCs w:val="27"/>
          <w:lang w:val="en-GB"/>
        </w:rPr>
        <w:t>As a proactive measure, bank / post office to inform nominees of insured deceased accountholders by detecting the same from its Core Banking Solution (CBS) and auto-generating communication addressed to the nominee in English and the regional language.</w:t>
      </w:r>
    </w:p>
    <w:p w:rsidR="00FB29FD" w:rsidRPr="007D1E1F" w:rsidRDefault="00FB29FD" w:rsidP="005539CA">
      <w:pPr>
        <w:pStyle w:val="ListParagraph"/>
        <w:numPr>
          <w:ilvl w:val="0"/>
          <w:numId w:val="32"/>
        </w:numPr>
        <w:rPr>
          <w:rFonts w:ascii="Tahoma" w:hAnsi="Tahoma" w:cs="Tahoma"/>
          <w:sz w:val="27"/>
          <w:szCs w:val="27"/>
          <w:lang w:val="en-IN"/>
        </w:rPr>
      </w:pPr>
      <w:r w:rsidRPr="007D1E1F">
        <w:rPr>
          <w:rFonts w:ascii="Tahoma" w:hAnsi="Tahoma" w:cs="Tahoma"/>
          <w:sz w:val="27"/>
          <w:szCs w:val="27"/>
          <w:lang w:val="en-GB"/>
        </w:rPr>
        <w:t>Public sector banks with lead bank responsibilities for bringing the above to the notice of the relevant State and district authorities and implementing banks, through the State / Union Territory Level Bankers Committee (SLBC/UTLBC) and District Level Review Committee (DLRC) mechanisms.</w:t>
      </w:r>
    </w:p>
    <w:p w:rsidR="00FB29FD" w:rsidRPr="007D1E1F" w:rsidRDefault="00FB29FD" w:rsidP="00FB29FD">
      <w:pPr>
        <w:pStyle w:val="ListParagraph"/>
        <w:ind w:left="0"/>
        <w:rPr>
          <w:rFonts w:ascii="Tahoma" w:eastAsia="Calibri" w:hAnsi="Tahoma" w:cs="Tahoma"/>
          <w:b/>
          <w:bCs/>
          <w:color w:val="000000"/>
          <w:sz w:val="27"/>
          <w:szCs w:val="27"/>
          <w:lang w:val="en-IN"/>
        </w:rPr>
      </w:pPr>
    </w:p>
    <w:p w:rsidR="00EC619E" w:rsidRDefault="00FB29FD" w:rsidP="00FB29FD">
      <w:pPr>
        <w:pStyle w:val="ListParagraph"/>
        <w:spacing w:line="276" w:lineRule="auto"/>
        <w:ind w:left="0"/>
        <w:rPr>
          <w:rFonts w:ascii="Tahoma" w:eastAsia="Calibri" w:hAnsi="Tahoma" w:cs="Tahoma"/>
          <w:b/>
          <w:bCs/>
          <w:color w:val="000000"/>
          <w:sz w:val="27"/>
          <w:szCs w:val="27"/>
          <w:lang w:val="en-IN"/>
        </w:rPr>
      </w:pPr>
      <w:r w:rsidRPr="007D1E1F">
        <w:rPr>
          <w:rFonts w:ascii="Tahoma" w:eastAsia="Calibri" w:hAnsi="Tahoma" w:cs="Tahoma"/>
          <w:b/>
          <w:bCs/>
          <w:color w:val="000000"/>
          <w:sz w:val="27"/>
          <w:szCs w:val="27"/>
        </w:rPr>
        <w:t>2.1</w:t>
      </w:r>
      <w:r w:rsidRPr="007D1E1F">
        <w:rPr>
          <w:rFonts w:ascii="Tahoma" w:eastAsia="Calibri" w:hAnsi="Tahoma" w:cs="Tahoma"/>
          <w:b/>
          <w:bCs/>
          <w:color w:val="000000"/>
          <w:sz w:val="27"/>
          <w:szCs w:val="27"/>
          <w:lang w:val="en-IN"/>
        </w:rPr>
        <w:t>0</w:t>
      </w:r>
      <w:r w:rsidRPr="007D1E1F">
        <w:rPr>
          <w:rFonts w:ascii="Tahoma" w:eastAsia="Calibri" w:hAnsi="Tahoma" w:cs="Tahoma"/>
          <w:b/>
          <w:bCs/>
          <w:color w:val="000000"/>
          <w:sz w:val="27"/>
          <w:szCs w:val="27"/>
        </w:rPr>
        <w:t xml:space="preserve"> (iii) Atal Pension </w:t>
      </w:r>
      <w:proofErr w:type="spellStart"/>
      <w:r w:rsidRPr="007D1E1F">
        <w:rPr>
          <w:rFonts w:ascii="Tahoma" w:eastAsia="Calibri" w:hAnsi="Tahoma" w:cs="Tahoma"/>
          <w:b/>
          <w:bCs/>
          <w:color w:val="000000"/>
          <w:sz w:val="27"/>
          <w:szCs w:val="27"/>
        </w:rPr>
        <w:t>Yojana</w:t>
      </w:r>
      <w:proofErr w:type="spellEnd"/>
      <w:r w:rsidRPr="007D1E1F">
        <w:rPr>
          <w:rFonts w:ascii="Tahoma" w:eastAsia="Calibri" w:hAnsi="Tahoma" w:cs="Tahoma"/>
          <w:b/>
          <w:bCs/>
          <w:color w:val="000000"/>
          <w:sz w:val="27"/>
          <w:szCs w:val="27"/>
        </w:rPr>
        <w:t xml:space="preserve"> (APY) – </w:t>
      </w:r>
      <w:r w:rsidRPr="007D1E1F">
        <w:rPr>
          <w:rFonts w:ascii="Tahoma" w:eastAsia="Calibri" w:hAnsi="Tahoma" w:cs="Tahoma"/>
          <w:b/>
          <w:bCs/>
          <w:color w:val="000000"/>
          <w:sz w:val="27"/>
          <w:szCs w:val="27"/>
          <w:lang w:val="en-IN"/>
        </w:rPr>
        <w:t xml:space="preserve"> Department of Financial Services, Ministry of Finance has allotted enrolment targets under Atal Pension </w:t>
      </w:r>
      <w:proofErr w:type="spellStart"/>
      <w:r w:rsidRPr="007D1E1F">
        <w:rPr>
          <w:rFonts w:ascii="Tahoma" w:eastAsia="Calibri" w:hAnsi="Tahoma" w:cs="Tahoma"/>
          <w:b/>
          <w:bCs/>
          <w:color w:val="000000"/>
          <w:sz w:val="27"/>
          <w:szCs w:val="27"/>
          <w:lang w:val="en-IN"/>
        </w:rPr>
        <w:t>Yojana</w:t>
      </w:r>
      <w:proofErr w:type="spellEnd"/>
      <w:r w:rsidRPr="007D1E1F">
        <w:rPr>
          <w:rFonts w:ascii="Tahoma" w:eastAsia="Calibri" w:hAnsi="Tahoma" w:cs="Tahoma"/>
          <w:b/>
          <w:bCs/>
          <w:color w:val="000000"/>
          <w:sz w:val="27"/>
          <w:szCs w:val="27"/>
          <w:lang w:val="en-IN"/>
        </w:rPr>
        <w:t xml:space="preserve"> (APY) to Banks/Department of Posts for FY 2021-22 as under:</w:t>
      </w:r>
    </w:p>
    <w:p w:rsidR="005744FB" w:rsidRPr="007D1E1F" w:rsidRDefault="005744FB" w:rsidP="00FB29FD">
      <w:pPr>
        <w:pStyle w:val="ListParagraph"/>
        <w:spacing w:line="276" w:lineRule="auto"/>
        <w:ind w:left="0"/>
        <w:rPr>
          <w:rFonts w:ascii="Tahoma" w:eastAsia="Calibri" w:hAnsi="Tahoma" w:cs="Tahoma"/>
          <w:b/>
          <w:bCs/>
          <w:color w:val="000000"/>
          <w:sz w:val="27"/>
          <w:szCs w:val="27"/>
          <w:lang w:val="en-IN"/>
        </w:rPr>
      </w:pPr>
    </w:p>
    <w:tbl>
      <w:tblPr>
        <w:tblStyle w:val="TableGrid"/>
        <w:tblW w:w="0" w:type="auto"/>
        <w:tblLook w:val="04A0" w:firstRow="1" w:lastRow="0" w:firstColumn="1" w:lastColumn="0" w:noHBand="0" w:noVBand="1"/>
      </w:tblPr>
      <w:tblGrid>
        <w:gridCol w:w="4906"/>
        <w:gridCol w:w="4901"/>
      </w:tblGrid>
      <w:tr w:rsidR="00FB29FD" w:rsidRPr="0002615E" w:rsidTr="00B03D93">
        <w:trPr>
          <w:trHeight w:val="273"/>
        </w:trPr>
        <w:tc>
          <w:tcPr>
            <w:tcW w:w="4906" w:type="dxa"/>
          </w:tcPr>
          <w:p w:rsidR="00FB29FD" w:rsidRPr="0002615E" w:rsidRDefault="00FB29FD" w:rsidP="00B03D93">
            <w:pPr>
              <w:pStyle w:val="ListParagraph"/>
              <w:spacing w:line="276" w:lineRule="auto"/>
              <w:ind w:left="0"/>
              <w:rPr>
                <w:rFonts w:ascii="Tahoma" w:eastAsia="Calibri" w:hAnsi="Tahoma" w:cs="Tahoma"/>
                <w:b/>
                <w:bCs/>
                <w:color w:val="000000"/>
                <w:sz w:val="22"/>
                <w:szCs w:val="22"/>
                <w:lang w:val="en-IN"/>
              </w:rPr>
            </w:pPr>
            <w:r w:rsidRPr="0002615E">
              <w:rPr>
                <w:rFonts w:ascii="Tahoma" w:eastAsia="Calibri" w:hAnsi="Tahoma" w:cs="Tahoma"/>
                <w:b/>
                <w:bCs/>
                <w:color w:val="000000"/>
                <w:sz w:val="22"/>
                <w:szCs w:val="22"/>
                <w:lang w:val="en-IN"/>
              </w:rPr>
              <w:t>Category</w:t>
            </w:r>
          </w:p>
        </w:tc>
        <w:tc>
          <w:tcPr>
            <w:tcW w:w="4901" w:type="dxa"/>
          </w:tcPr>
          <w:p w:rsidR="00FB29FD" w:rsidRPr="0002615E" w:rsidRDefault="00FB29FD" w:rsidP="00B03D93">
            <w:pPr>
              <w:pStyle w:val="ListParagraph"/>
              <w:spacing w:line="276" w:lineRule="auto"/>
              <w:ind w:left="0"/>
              <w:rPr>
                <w:rFonts w:ascii="Tahoma" w:eastAsia="Calibri" w:hAnsi="Tahoma" w:cs="Tahoma"/>
                <w:b/>
                <w:bCs/>
                <w:color w:val="000000"/>
                <w:sz w:val="22"/>
                <w:szCs w:val="22"/>
                <w:lang w:val="en-IN"/>
              </w:rPr>
            </w:pPr>
            <w:r w:rsidRPr="0002615E">
              <w:rPr>
                <w:rFonts w:ascii="Tahoma" w:eastAsia="Calibri" w:hAnsi="Tahoma" w:cs="Tahoma"/>
                <w:b/>
                <w:bCs/>
                <w:color w:val="000000"/>
                <w:sz w:val="22"/>
                <w:szCs w:val="22"/>
                <w:lang w:val="en-IN"/>
              </w:rPr>
              <w:t>Target per branch FY 2021-22</w:t>
            </w:r>
          </w:p>
        </w:tc>
      </w:tr>
      <w:tr w:rsidR="00FB29FD" w:rsidRPr="0002615E" w:rsidTr="00B03D93">
        <w:trPr>
          <w:trHeight w:val="547"/>
        </w:trPr>
        <w:tc>
          <w:tcPr>
            <w:tcW w:w="4906" w:type="dxa"/>
          </w:tcPr>
          <w:p w:rsidR="00FB29FD" w:rsidRPr="0002615E" w:rsidRDefault="00FB29FD" w:rsidP="00B03D93">
            <w:pPr>
              <w:pStyle w:val="ListParagraph"/>
              <w:spacing w:line="276" w:lineRule="auto"/>
              <w:ind w:left="0"/>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Major Banks (All PSBs and 4 Private Banks i.e. ICICI Bank, Axis Bank, HDFC Bank, IDBI Bank)</w:t>
            </w:r>
          </w:p>
        </w:tc>
        <w:tc>
          <w:tcPr>
            <w:tcW w:w="4901" w:type="dxa"/>
          </w:tcPr>
          <w:p w:rsidR="00FB29FD" w:rsidRPr="0002615E" w:rsidRDefault="00FB29FD" w:rsidP="00B03D93">
            <w:pPr>
              <w:pStyle w:val="ListParagraph"/>
              <w:spacing w:line="276" w:lineRule="auto"/>
              <w:ind w:left="0"/>
              <w:jc w:val="center"/>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70</w:t>
            </w:r>
          </w:p>
        </w:tc>
      </w:tr>
      <w:tr w:rsidR="00FB29FD" w:rsidRPr="0002615E" w:rsidTr="00B03D93">
        <w:trPr>
          <w:trHeight w:val="273"/>
        </w:trPr>
        <w:tc>
          <w:tcPr>
            <w:tcW w:w="4906" w:type="dxa"/>
          </w:tcPr>
          <w:p w:rsidR="00FB29FD" w:rsidRPr="0002615E" w:rsidRDefault="00FB29FD" w:rsidP="00B03D93">
            <w:pPr>
              <w:pStyle w:val="ListParagraph"/>
              <w:spacing w:line="276" w:lineRule="auto"/>
              <w:ind w:left="0"/>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Regional Rural Banks</w:t>
            </w:r>
          </w:p>
        </w:tc>
        <w:tc>
          <w:tcPr>
            <w:tcW w:w="4901" w:type="dxa"/>
          </w:tcPr>
          <w:p w:rsidR="00FB29FD" w:rsidRPr="0002615E" w:rsidRDefault="00FB29FD" w:rsidP="00B03D93">
            <w:pPr>
              <w:pStyle w:val="ListParagraph"/>
              <w:spacing w:line="276" w:lineRule="auto"/>
              <w:ind w:left="0"/>
              <w:jc w:val="center"/>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70</w:t>
            </w:r>
          </w:p>
        </w:tc>
      </w:tr>
      <w:tr w:rsidR="00FB29FD" w:rsidRPr="0002615E" w:rsidTr="00B03D93">
        <w:trPr>
          <w:trHeight w:val="273"/>
        </w:trPr>
        <w:tc>
          <w:tcPr>
            <w:tcW w:w="4906" w:type="dxa"/>
          </w:tcPr>
          <w:p w:rsidR="00FB29FD" w:rsidRPr="0002615E" w:rsidRDefault="00FB29FD" w:rsidP="00B03D93">
            <w:pPr>
              <w:pStyle w:val="ListParagraph"/>
              <w:spacing w:line="276" w:lineRule="auto"/>
              <w:ind w:left="0"/>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Private Banks (Other)</w:t>
            </w:r>
          </w:p>
        </w:tc>
        <w:tc>
          <w:tcPr>
            <w:tcW w:w="4901" w:type="dxa"/>
          </w:tcPr>
          <w:p w:rsidR="00FB29FD" w:rsidRPr="0002615E" w:rsidRDefault="00FB29FD" w:rsidP="00B03D93">
            <w:pPr>
              <w:pStyle w:val="ListParagraph"/>
              <w:spacing w:line="276" w:lineRule="auto"/>
              <w:ind w:left="0"/>
              <w:jc w:val="center"/>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30</w:t>
            </w:r>
          </w:p>
        </w:tc>
      </w:tr>
      <w:tr w:rsidR="00FB29FD" w:rsidRPr="0002615E" w:rsidTr="00B03D93">
        <w:trPr>
          <w:trHeight w:val="273"/>
        </w:trPr>
        <w:tc>
          <w:tcPr>
            <w:tcW w:w="4906" w:type="dxa"/>
          </w:tcPr>
          <w:p w:rsidR="00FB29FD" w:rsidRPr="0002615E" w:rsidRDefault="00FB29FD" w:rsidP="00B03D93">
            <w:pPr>
              <w:pStyle w:val="ListParagraph"/>
              <w:spacing w:line="276" w:lineRule="auto"/>
              <w:ind w:left="0"/>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Cooperative Banks</w:t>
            </w:r>
          </w:p>
        </w:tc>
        <w:tc>
          <w:tcPr>
            <w:tcW w:w="4901" w:type="dxa"/>
          </w:tcPr>
          <w:p w:rsidR="00FB29FD" w:rsidRPr="0002615E" w:rsidRDefault="00FB29FD" w:rsidP="00B03D93">
            <w:pPr>
              <w:pStyle w:val="ListParagraph"/>
              <w:spacing w:line="276" w:lineRule="auto"/>
              <w:ind w:left="0"/>
              <w:jc w:val="center"/>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20</w:t>
            </w:r>
          </w:p>
        </w:tc>
      </w:tr>
      <w:tr w:rsidR="00FB29FD" w:rsidRPr="0002615E" w:rsidTr="00B03D93">
        <w:trPr>
          <w:trHeight w:val="287"/>
        </w:trPr>
        <w:tc>
          <w:tcPr>
            <w:tcW w:w="4906" w:type="dxa"/>
          </w:tcPr>
          <w:p w:rsidR="00FB29FD" w:rsidRPr="0002615E" w:rsidRDefault="00FB29FD" w:rsidP="00B03D93">
            <w:pPr>
              <w:pStyle w:val="ListParagraph"/>
              <w:spacing w:line="276" w:lineRule="auto"/>
              <w:ind w:left="0"/>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Department of Post</w:t>
            </w:r>
          </w:p>
        </w:tc>
        <w:tc>
          <w:tcPr>
            <w:tcW w:w="4901" w:type="dxa"/>
          </w:tcPr>
          <w:p w:rsidR="00FB29FD" w:rsidRPr="0002615E" w:rsidRDefault="00FB29FD" w:rsidP="00B03D93">
            <w:pPr>
              <w:pStyle w:val="ListParagraph"/>
              <w:spacing w:line="276" w:lineRule="auto"/>
              <w:ind w:left="0"/>
              <w:jc w:val="center"/>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30</w:t>
            </w:r>
          </w:p>
        </w:tc>
      </w:tr>
      <w:tr w:rsidR="00FB29FD" w:rsidRPr="0002615E" w:rsidTr="00B03D93">
        <w:trPr>
          <w:trHeight w:val="260"/>
        </w:trPr>
        <w:tc>
          <w:tcPr>
            <w:tcW w:w="4906" w:type="dxa"/>
          </w:tcPr>
          <w:p w:rsidR="00FB29FD" w:rsidRPr="0002615E" w:rsidRDefault="00FB29FD" w:rsidP="00B03D93">
            <w:pPr>
              <w:pStyle w:val="ListParagraph"/>
              <w:spacing w:line="276" w:lineRule="auto"/>
              <w:ind w:left="0"/>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All Small Finance Banks</w:t>
            </w:r>
          </w:p>
        </w:tc>
        <w:tc>
          <w:tcPr>
            <w:tcW w:w="4901" w:type="dxa"/>
          </w:tcPr>
          <w:p w:rsidR="00FB29FD" w:rsidRPr="0002615E" w:rsidRDefault="00FB29FD" w:rsidP="00B03D93">
            <w:pPr>
              <w:pStyle w:val="ListParagraph"/>
              <w:spacing w:line="276" w:lineRule="auto"/>
              <w:ind w:left="0"/>
              <w:jc w:val="center"/>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50</w:t>
            </w:r>
          </w:p>
        </w:tc>
      </w:tr>
      <w:tr w:rsidR="00FB29FD" w:rsidRPr="0002615E" w:rsidTr="00B03D93">
        <w:trPr>
          <w:trHeight w:val="273"/>
        </w:trPr>
        <w:tc>
          <w:tcPr>
            <w:tcW w:w="4906" w:type="dxa"/>
          </w:tcPr>
          <w:p w:rsidR="00FB29FD" w:rsidRPr="0002615E" w:rsidRDefault="00FB29FD" w:rsidP="00B03D93">
            <w:pPr>
              <w:pStyle w:val="ListParagraph"/>
              <w:spacing w:line="276" w:lineRule="auto"/>
              <w:ind w:left="0"/>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All Payment Banks</w:t>
            </w:r>
          </w:p>
        </w:tc>
        <w:tc>
          <w:tcPr>
            <w:tcW w:w="4901" w:type="dxa"/>
          </w:tcPr>
          <w:p w:rsidR="00FB29FD" w:rsidRPr="0002615E" w:rsidRDefault="00FB29FD" w:rsidP="00B03D93">
            <w:pPr>
              <w:pStyle w:val="ListParagraph"/>
              <w:spacing w:line="276" w:lineRule="auto"/>
              <w:ind w:left="0"/>
              <w:jc w:val="center"/>
              <w:rPr>
                <w:rFonts w:ascii="Tahoma" w:eastAsia="Calibri" w:hAnsi="Tahoma" w:cs="Tahoma"/>
                <w:color w:val="000000"/>
                <w:sz w:val="22"/>
                <w:szCs w:val="22"/>
                <w:lang w:val="en-IN"/>
              </w:rPr>
            </w:pPr>
            <w:r w:rsidRPr="0002615E">
              <w:rPr>
                <w:rFonts w:ascii="Tahoma" w:eastAsia="Calibri" w:hAnsi="Tahoma" w:cs="Tahoma"/>
                <w:color w:val="000000"/>
                <w:sz w:val="22"/>
                <w:szCs w:val="22"/>
                <w:lang w:val="en-IN"/>
              </w:rPr>
              <w:t>1,00,000 (absolute)</w:t>
            </w:r>
          </w:p>
        </w:tc>
      </w:tr>
    </w:tbl>
    <w:p w:rsidR="00FB29FD" w:rsidRPr="007D1E1F" w:rsidRDefault="00FB29FD" w:rsidP="00FB29FD">
      <w:pPr>
        <w:pStyle w:val="ListParagraph"/>
        <w:spacing w:line="276" w:lineRule="auto"/>
        <w:ind w:left="0"/>
        <w:rPr>
          <w:rFonts w:ascii="Tahoma" w:eastAsia="Calibri" w:hAnsi="Tahoma" w:cs="Tahoma"/>
          <w:b/>
          <w:bCs/>
          <w:color w:val="000000"/>
          <w:sz w:val="27"/>
          <w:szCs w:val="27"/>
          <w:lang w:val="en-IN"/>
        </w:rPr>
      </w:pPr>
    </w:p>
    <w:p w:rsidR="00FB29FD" w:rsidRPr="007D1E1F" w:rsidRDefault="00FB29FD" w:rsidP="00FB29FD">
      <w:pPr>
        <w:pStyle w:val="ListParagraph"/>
        <w:spacing w:line="276" w:lineRule="auto"/>
        <w:ind w:left="0"/>
        <w:rPr>
          <w:rFonts w:ascii="Tahoma" w:eastAsia="Calibri" w:hAnsi="Tahoma" w:cs="Tahoma"/>
          <w:b/>
          <w:bCs/>
          <w:color w:val="000000"/>
          <w:sz w:val="27"/>
          <w:szCs w:val="27"/>
          <w:lang w:val="en-IN"/>
        </w:rPr>
      </w:pPr>
      <w:r w:rsidRPr="007D1E1F">
        <w:rPr>
          <w:rFonts w:ascii="Tahoma" w:eastAsia="Calibri" w:hAnsi="Tahoma" w:cs="Tahoma"/>
          <w:b/>
          <w:bCs/>
          <w:color w:val="000000"/>
          <w:sz w:val="27"/>
          <w:szCs w:val="27"/>
          <w:lang w:val="en-IN"/>
        </w:rPr>
        <w:t>PFRDA is closely monitoring the performance under each category especially private banks to ensure improvement in their performance.</w:t>
      </w:r>
    </w:p>
    <w:p w:rsidR="00FB29FD" w:rsidRPr="007D1E1F" w:rsidRDefault="00FB29FD" w:rsidP="00FB29FD">
      <w:pPr>
        <w:pStyle w:val="ListParagraph"/>
        <w:spacing w:line="276" w:lineRule="auto"/>
        <w:ind w:left="0"/>
        <w:rPr>
          <w:rFonts w:ascii="Tahoma" w:eastAsia="Calibri" w:hAnsi="Tahoma" w:cs="Tahoma"/>
          <w:b/>
          <w:bCs/>
          <w:color w:val="000000"/>
          <w:sz w:val="27"/>
          <w:szCs w:val="27"/>
          <w:lang w:val="en-IN"/>
        </w:rPr>
      </w:pPr>
    </w:p>
    <w:p w:rsidR="00874335" w:rsidRPr="007D1E1F" w:rsidRDefault="008B5AB0" w:rsidP="00FB29FD">
      <w:pPr>
        <w:pStyle w:val="ListParagraph"/>
        <w:spacing w:line="276" w:lineRule="auto"/>
        <w:ind w:left="0"/>
        <w:rPr>
          <w:rFonts w:ascii="Tahoma" w:eastAsia="Calibri" w:hAnsi="Tahoma" w:cs="Tahoma"/>
          <w:b/>
          <w:bCs/>
          <w:color w:val="000000"/>
          <w:sz w:val="27"/>
          <w:szCs w:val="27"/>
          <w:lang w:val="en-IN"/>
        </w:rPr>
      </w:pPr>
      <w:r w:rsidRPr="007D1E1F">
        <w:rPr>
          <w:rFonts w:ascii="Tahoma" w:eastAsia="Calibri" w:hAnsi="Tahoma" w:cs="Tahoma"/>
          <w:b/>
          <w:bCs/>
          <w:color w:val="000000"/>
          <w:sz w:val="27"/>
          <w:szCs w:val="27"/>
          <w:lang w:val="en-IN"/>
        </w:rPr>
        <w:t xml:space="preserve">PFRDA has launched </w:t>
      </w:r>
      <w:r w:rsidR="00874335" w:rsidRPr="007D1E1F">
        <w:rPr>
          <w:rFonts w:ascii="Tahoma" w:eastAsia="Calibri" w:hAnsi="Tahoma" w:cs="Tahoma"/>
          <w:b/>
          <w:bCs/>
          <w:color w:val="000000"/>
          <w:sz w:val="27"/>
          <w:szCs w:val="27"/>
          <w:lang w:val="en-IN"/>
        </w:rPr>
        <w:t xml:space="preserve">APY CITIZEN’S CHOISE campaign, which aims to target the uncovered potential population in all states across the country and bring them under the ambit of Atal Pension </w:t>
      </w:r>
      <w:proofErr w:type="spellStart"/>
      <w:r w:rsidR="00874335" w:rsidRPr="007D1E1F">
        <w:rPr>
          <w:rFonts w:ascii="Tahoma" w:eastAsia="Calibri" w:hAnsi="Tahoma" w:cs="Tahoma"/>
          <w:b/>
          <w:bCs/>
          <w:color w:val="000000"/>
          <w:sz w:val="27"/>
          <w:szCs w:val="27"/>
          <w:lang w:val="en-IN"/>
        </w:rPr>
        <w:t>Yojana</w:t>
      </w:r>
      <w:proofErr w:type="spellEnd"/>
      <w:r w:rsidR="00874335" w:rsidRPr="007D1E1F">
        <w:rPr>
          <w:rFonts w:ascii="Tahoma" w:eastAsia="Calibri" w:hAnsi="Tahoma" w:cs="Tahoma"/>
          <w:b/>
          <w:bCs/>
          <w:color w:val="000000"/>
          <w:sz w:val="27"/>
          <w:szCs w:val="27"/>
          <w:lang w:val="en-IN"/>
        </w:rPr>
        <w:t>. The target is to increase the APY enrolment so that they can live respectfully in their vulnerable years after 60 years.</w:t>
      </w:r>
    </w:p>
    <w:p w:rsidR="00EC619E" w:rsidRPr="0002615E" w:rsidRDefault="00EC619E" w:rsidP="00FB29FD">
      <w:pPr>
        <w:pStyle w:val="ListParagraph"/>
        <w:spacing w:line="276" w:lineRule="auto"/>
        <w:ind w:left="0"/>
        <w:rPr>
          <w:rFonts w:ascii="Tahoma" w:eastAsia="Calibri" w:hAnsi="Tahoma" w:cs="Tahoma"/>
          <w:b/>
          <w:bCs/>
          <w:color w:val="FF0000"/>
          <w:sz w:val="17"/>
          <w:szCs w:val="17"/>
          <w:lang w:val="en-IN"/>
        </w:rPr>
      </w:pPr>
    </w:p>
    <w:p w:rsidR="00FB29FD" w:rsidRPr="007D1E1F" w:rsidRDefault="00FB29FD" w:rsidP="00FB29FD">
      <w:pPr>
        <w:pStyle w:val="ListParagraph"/>
        <w:spacing w:line="276" w:lineRule="auto"/>
        <w:ind w:left="0"/>
        <w:rPr>
          <w:rFonts w:ascii="Tahoma" w:eastAsia="Calibri" w:hAnsi="Tahoma" w:cs="Tahoma"/>
          <w:b/>
          <w:bCs/>
          <w:color w:val="000000"/>
          <w:sz w:val="27"/>
          <w:szCs w:val="27"/>
          <w:lang w:val="en-IN"/>
        </w:rPr>
      </w:pPr>
      <w:r w:rsidRPr="007D1E1F">
        <w:rPr>
          <w:rFonts w:ascii="Tahoma" w:eastAsia="Calibri" w:hAnsi="Tahoma" w:cs="Tahoma"/>
          <w:b/>
          <w:bCs/>
          <w:color w:val="000000"/>
          <w:sz w:val="27"/>
          <w:szCs w:val="27"/>
          <w:lang w:val="en-IN"/>
        </w:rPr>
        <w:t>Controlling Heads of all banks are requested to participate in the Campaign whole-heartedly.</w:t>
      </w:r>
    </w:p>
    <w:p w:rsidR="004040ED" w:rsidRPr="0002615E" w:rsidRDefault="004040ED" w:rsidP="00FB29FD">
      <w:pPr>
        <w:pStyle w:val="ListParagraph"/>
        <w:spacing w:line="276" w:lineRule="auto"/>
        <w:ind w:left="0"/>
        <w:rPr>
          <w:rFonts w:ascii="Tahoma" w:hAnsi="Tahoma" w:cs="Tahoma"/>
          <w:color w:val="000000"/>
          <w:sz w:val="17"/>
          <w:szCs w:val="17"/>
        </w:rPr>
      </w:pPr>
    </w:p>
    <w:p w:rsidR="00FB29FD" w:rsidRPr="007D1E1F" w:rsidRDefault="00FB29FD" w:rsidP="00FB29FD">
      <w:pPr>
        <w:pStyle w:val="ListParagraph"/>
        <w:spacing w:line="276" w:lineRule="auto"/>
        <w:ind w:left="0"/>
        <w:rPr>
          <w:rFonts w:ascii="Tahoma" w:hAnsi="Tahoma" w:cs="Tahoma"/>
          <w:color w:val="000000"/>
          <w:sz w:val="27"/>
          <w:szCs w:val="27"/>
          <w:lang w:val="en-IN"/>
        </w:rPr>
      </w:pPr>
      <w:r w:rsidRPr="007D1E1F">
        <w:rPr>
          <w:rFonts w:ascii="Tahoma" w:hAnsi="Tahoma" w:cs="Tahoma"/>
          <w:color w:val="000000"/>
          <w:sz w:val="27"/>
          <w:szCs w:val="27"/>
        </w:rPr>
        <w:t xml:space="preserve">Up to </w:t>
      </w:r>
      <w:r w:rsidRPr="007D1E1F">
        <w:rPr>
          <w:rFonts w:ascii="Tahoma" w:hAnsi="Tahoma" w:cs="Tahoma"/>
          <w:color w:val="000000"/>
          <w:sz w:val="27"/>
          <w:szCs w:val="27"/>
          <w:lang w:val="en-IN"/>
        </w:rPr>
        <w:t>Dec</w:t>
      </w:r>
      <w:r w:rsidRPr="007D1E1F">
        <w:rPr>
          <w:rFonts w:ascii="Tahoma" w:hAnsi="Tahoma" w:cs="Tahoma"/>
          <w:b/>
          <w:bCs/>
          <w:color w:val="000000"/>
          <w:sz w:val="27"/>
          <w:szCs w:val="27"/>
          <w:lang w:val="en-US"/>
        </w:rPr>
        <w:t xml:space="preserve"> 2021</w:t>
      </w:r>
      <w:r w:rsidRPr="007D1E1F">
        <w:rPr>
          <w:rFonts w:ascii="Tahoma" w:hAnsi="Tahoma" w:cs="Tahoma"/>
          <w:color w:val="000000"/>
          <w:sz w:val="27"/>
          <w:szCs w:val="27"/>
        </w:rPr>
        <w:t xml:space="preserve">, banks have enrolled </w:t>
      </w:r>
      <w:r w:rsidRPr="007D1E1F">
        <w:rPr>
          <w:rFonts w:ascii="Tahoma" w:hAnsi="Tahoma" w:cs="Tahoma"/>
          <w:color w:val="000000"/>
          <w:sz w:val="27"/>
          <w:szCs w:val="27"/>
          <w:lang w:val="en-IN"/>
        </w:rPr>
        <w:t>accounts under APY as under:-</w:t>
      </w:r>
    </w:p>
    <w:p w:rsidR="00FB29FD" w:rsidRPr="0002615E" w:rsidRDefault="00FB29FD" w:rsidP="00FB29FD">
      <w:pPr>
        <w:pStyle w:val="ListParagraph"/>
        <w:spacing w:line="276" w:lineRule="auto"/>
        <w:ind w:left="0"/>
        <w:rPr>
          <w:rFonts w:ascii="Tahoma" w:eastAsia="Calibri" w:hAnsi="Tahoma" w:cs="Tahoma"/>
          <w:b/>
          <w:bCs/>
          <w:color w:val="000000"/>
          <w:sz w:val="17"/>
          <w:szCs w:val="17"/>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FB29FD" w:rsidRPr="0002615E" w:rsidTr="00B03D93">
        <w:tc>
          <w:tcPr>
            <w:tcW w:w="3425"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Parameter</w:t>
            </w:r>
          </w:p>
        </w:tc>
        <w:tc>
          <w:tcPr>
            <w:tcW w:w="1595"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Sept 2021</w:t>
            </w:r>
          </w:p>
        </w:tc>
        <w:tc>
          <w:tcPr>
            <w:tcW w:w="1595"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Dec 2021</w:t>
            </w:r>
          </w:p>
        </w:tc>
        <w:tc>
          <w:tcPr>
            <w:tcW w:w="1556"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Increase/</w:t>
            </w:r>
          </w:p>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Decrease</w:t>
            </w:r>
          </w:p>
        </w:tc>
        <w:tc>
          <w:tcPr>
            <w:tcW w:w="1930"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w:t>
            </w:r>
            <w:proofErr w:type="spellStart"/>
            <w:r w:rsidRPr="0002615E">
              <w:rPr>
                <w:rFonts w:ascii="Tahoma" w:hAnsi="Tahoma" w:cs="Tahoma"/>
                <w:b/>
                <w:bCs/>
                <w:szCs w:val="22"/>
              </w:rPr>
              <w:t>age</w:t>
            </w:r>
            <w:proofErr w:type="spellEnd"/>
            <w:r w:rsidRPr="0002615E">
              <w:rPr>
                <w:rFonts w:ascii="Tahoma" w:hAnsi="Tahoma" w:cs="Tahoma"/>
                <w:b/>
                <w:bCs/>
                <w:szCs w:val="22"/>
              </w:rPr>
              <w:t xml:space="preserve"> Increase</w:t>
            </w:r>
          </w:p>
        </w:tc>
      </w:tr>
      <w:tr w:rsidR="00FB29FD" w:rsidRPr="0002615E" w:rsidTr="00B03D93">
        <w:tc>
          <w:tcPr>
            <w:tcW w:w="3425"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No. of persons enrolled under APY</w:t>
            </w:r>
          </w:p>
        </w:tc>
        <w:tc>
          <w:tcPr>
            <w:tcW w:w="1595"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6,91,480</w:t>
            </w:r>
          </w:p>
        </w:tc>
        <w:tc>
          <w:tcPr>
            <w:tcW w:w="1595" w:type="dxa"/>
          </w:tcPr>
          <w:p w:rsidR="00FB29FD" w:rsidRPr="0002615E" w:rsidRDefault="00FB29FD" w:rsidP="00F47618">
            <w:pPr>
              <w:spacing w:line="240" w:lineRule="auto"/>
              <w:jc w:val="center"/>
              <w:rPr>
                <w:rFonts w:ascii="Tahoma" w:hAnsi="Tahoma" w:cs="Tahoma"/>
                <w:szCs w:val="22"/>
              </w:rPr>
            </w:pPr>
            <w:r w:rsidRPr="0002615E">
              <w:rPr>
                <w:rFonts w:ascii="Tahoma" w:hAnsi="Tahoma" w:cs="Tahoma"/>
                <w:szCs w:val="22"/>
              </w:rPr>
              <w:t>7,</w:t>
            </w:r>
            <w:r w:rsidR="00F47618" w:rsidRPr="0002615E">
              <w:rPr>
                <w:rFonts w:ascii="Tahoma" w:hAnsi="Tahoma" w:cs="Tahoma"/>
                <w:szCs w:val="22"/>
              </w:rPr>
              <w:t>15,618</w:t>
            </w:r>
          </w:p>
        </w:tc>
        <w:tc>
          <w:tcPr>
            <w:tcW w:w="1556" w:type="dxa"/>
          </w:tcPr>
          <w:p w:rsidR="00FB29FD" w:rsidRPr="0002615E" w:rsidRDefault="00F47618" w:rsidP="00F47618">
            <w:pPr>
              <w:spacing w:line="240" w:lineRule="auto"/>
              <w:jc w:val="center"/>
              <w:rPr>
                <w:rFonts w:ascii="Tahoma" w:hAnsi="Tahoma" w:cs="Tahoma"/>
                <w:szCs w:val="22"/>
              </w:rPr>
            </w:pPr>
            <w:r w:rsidRPr="0002615E">
              <w:rPr>
                <w:rFonts w:ascii="Tahoma" w:hAnsi="Tahoma" w:cs="Tahoma"/>
                <w:szCs w:val="22"/>
              </w:rPr>
              <w:t>24,138</w:t>
            </w:r>
          </w:p>
        </w:tc>
        <w:tc>
          <w:tcPr>
            <w:tcW w:w="1930" w:type="dxa"/>
          </w:tcPr>
          <w:p w:rsidR="00FB29FD" w:rsidRPr="0002615E" w:rsidRDefault="00F47618" w:rsidP="00F47618">
            <w:pPr>
              <w:spacing w:line="240" w:lineRule="auto"/>
              <w:jc w:val="center"/>
              <w:rPr>
                <w:rFonts w:ascii="Tahoma" w:hAnsi="Tahoma" w:cs="Tahoma"/>
                <w:szCs w:val="22"/>
              </w:rPr>
            </w:pPr>
            <w:r w:rsidRPr="0002615E">
              <w:rPr>
                <w:rFonts w:ascii="Tahoma" w:hAnsi="Tahoma" w:cs="Tahoma"/>
                <w:szCs w:val="22"/>
              </w:rPr>
              <w:t>3.49</w:t>
            </w:r>
            <w:r w:rsidR="00FB29FD" w:rsidRPr="0002615E">
              <w:rPr>
                <w:rFonts w:ascii="Tahoma" w:hAnsi="Tahoma" w:cs="Tahoma"/>
                <w:szCs w:val="22"/>
              </w:rPr>
              <w:t>%</w:t>
            </w:r>
          </w:p>
        </w:tc>
      </w:tr>
    </w:tbl>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and bottom performing major banks with their performance under </w:t>
      </w:r>
      <w:proofErr w:type="gramStart"/>
      <w:r w:rsidRPr="007D1E1F">
        <w:rPr>
          <w:rFonts w:ascii="Tahoma" w:hAnsi="Tahoma" w:cs="Tahoma"/>
          <w:b/>
          <w:bCs/>
          <w:color w:val="000000"/>
          <w:sz w:val="27"/>
          <w:szCs w:val="27"/>
        </w:rPr>
        <w:t>APY:-</w:t>
      </w:r>
      <w:proofErr w:type="gramEnd"/>
    </w:p>
    <w:p w:rsidR="00FB29FD" w:rsidRPr="007D1E1F" w:rsidRDefault="00FB29FD" w:rsidP="00FB29FD">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07"/>
        <w:gridCol w:w="7005"/>
      </w:tblGrid>
      <w:tr w:rsidR="00FB29FD" w:rsidRPr="007D1E1F" w:rsidTr="00B03D93">
        <w:tc>
          <w:tcPr>
            <w:tcW w:w="676"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Sr. No.</w:t>
            </w:r>
          </w:p>
        </w:tc>
        <w:tc>
          <w:tcPr>
            <w:tcW w:w="2507"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7005"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c>
          <w:tcPr>
            <w:tcW w:w="676"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1</w:t>
            </w:r>
          </w:p>
        </w:tc>
        <w:tc>
          <w:tcPr>
            <w:tcW w:w="2507"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w:t>
            </w:r>
          </w:p>
          <w:p w:rsidR="00FB29FD" w:rsidRPr="007D1E1F" w:rsidRDefault="00FB29FD" w:rsidP="00B03D93">
            <w:pPr>
              <w:spacing w:after="0" w:line="240" w:lineRule="auto"/>
              <w:rPr>
                <w:rFonts w:ascii="Tahoma" w:hAnsi="Tahoma" w:cs="Tahoma"/>
                <w:b/>
                <w:color w:val="000000"/>
                <w:sz w:val="27"/>
                <w:szCs w:val="27"/>
              </w:rPr>
            </w:pPr>
            <w:proofErr w:type="spellStart"/>
            <w:r w:rsidRPr="007D1E1F">
              <w:rPr>
                <w:rFonts w:ascii="Tahoma" w:hAnsi="Tahoma" w:cs="Tahoma"/>
                <w:b/>
                <w:color w:val="000000"/>
                <w:sz w:val="27"/>
                <w:szCs w:val="27"/>
              </w:rPr>
              <w:t>ing</w:t>
            </w:r>
            <w:proofErr w:type="spellEnd"/>
            <w:r w:rsidRPr="007D1E1F">
              <w:rPr>
                <w:rFonts w:ascii="Tahoma" w:hAnsi="Tahoma" w:cs="Tahoma"/>
                <w:b/>
                <w:color w:val="000000"/>
                <w:sz w:val="27"/>
                <w:szCs w:val="27"/>
              </w:rPr>
              <w:t xml:space="preserve"> Banks</w:t>
            </w:r>
          </w:p>
        </w:tc>
        <w:tc>
          <w:tcPr>
            <w:tcW w:w="7005" w:type="dxa"/>
          </w:tcPr>
          <w:p w:rsidR="00FB29FD" w:rsidRPr="007D1E1F" w:rsidRDefault="00FB29FD" w:rsidP="00B03D93">
            <w:pPr>
              <w:spacing w:after="0" w:line="240" w:lineRule="auto"/>
              <w:jc w:val="both"/>
              <w:rPr>
                <w:rFonts w:ascii="Tahoma" w:hAnsi="Tahoma" w:cs="Tahoma"/>
                <w:bCs/>
                <w:color w:val="000000"/>
                <w:sz w:val="27"/>
                <w:szCs w:val="27"/>
              </w:rPr>
            </w:pPr>
            <w:r w:rsidRPr="007D1E1F">
              <w:rPr>
                <w:rFonts w:ascii="Tahoma" w:hAnsi="Tahoma" w:cs="Tahoma"/>
                <w:bCs/>
                <w:color w:val="000000"/>
                <w:sz w:val="27"/>
                <w:szCs w:val="27"/>
              </w:rPr>
              <w:t>Convener Bank - (95,369), Bank of Baroda (91,373), SBI (86,309)</w:t>
            </w:r>
          </w:p>
        </w:tc>
      </w:tr>
      <w:tr w:rsidR="00FB29FD" w:rsidRPr="007D1E1F" w:rsidTr="00B03D93">
        <w:tc>
          <w:tcPr>
            <w:tcW w:w="676"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2.</w:t>
            </w:r>
          </w:p>
        </w:tc>
        <w:tc>
          <w:tcPr>
            <w:tcW w:w="2507"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banks</w:t>
            </w:r>
          </w:p>
        </w:tc>
        <w:tc>
          <w:tcPr>
            <w:tcW w:w="7005" w:type="dxa"/>
          </w:tcPr>
          <w:p w:rsidR="00FB29FD" w:rsidRPr="007D1E1F" w:rsidRDefault="00FB29FD" w:rsidP="00B03D93">
            <w:pPr>
              <w:spacing w:after="0" w:line="240" w:lineRule="auto"/>
              <w:jc w:val="both"/>
              <w:rPr>
                <w:rFonts w:ascii="Tahoma" w:hAnsi="Tahoma" w:cs="Tahoma"/>
                <w:color w:val="000000"/>
                <w:sz w:val="27"/>
                <w:szCs w:val="27"/>
              </w:rPr>
            </w:pPr>
            <w:proofErr w:type="spellStart"/>
            <w:r w:rsidRPr="007D1E1F">
              <w:rPr>
                <w:rFonts w:ascii="Tahoma" w:hAnsi="Tahoma" w:cs="Tahoma"/>
                <w:color w:val="000000"/>
                <w:sz w:val="27"/>
                <w:szCs w:val="27"/>
              </w:rPr>
              <w:t>IndusInd</w:t>
            </w:r>
            <w:proofErr w:type="spellEnd"/>
            <w:r w:rsidRPr="007D1E1F">
              <w:rPr>
                <w:rFonts w:ascii="Tahoma" w:hAnsi="Tahoma" w:cs="Tahoma"/>
                <w:color w:val="000000"/>
                <w:sz w:val="27"/>
                <w:szCs w:val="27"/>
              </w:rPr>
              <w:t xml:space="preserve"> (55),  J&amp;K Bank (490) &amp; Federal (481)</w:t>
            </w:r>
          </w:p>
        </w:tc>
      </w:tr>
    </w:tbl>
    <w:p w:rsidR="00FB29FD" w:rsidRPr="007D1E1F" w:rsidRDefault="00FB29FD" w:rsidP="00FB29FD">
      <w:pPr>
        <w:spacing w:after="0"/>
        <w:rPr>
          <w:rFonts w:ascii="Tahoma" w:hAnsi="Tahoma" w:cs="Tahoma"/>
          <w:b/>
          <w:bCs/>
          <w:color w:val="000000"/>
          <w:sz w:val="27"/>
          <w:szCs w:val="27"/>
        </w:rPr>
      </w:pPr>
    </w:p>
    <w:p w:rsidR="00FB29FD" w:rsidRPr="007D1E1F" w:rsidRDefault="00FB29FD" w:rsidP="00FB29FD">
      <w:pPr>
        <w:spacing w:after="0"/>
        <w:rPr>
          <w:rFonts w:ascii="Tahoma" w:hAnsi="Tahoma" w:cs="Tahoma"/>
          <w:b/>
          <w:bCs/>
          <w:color w:val="FF0000"/>
          <w:sz w:val="27"/>
          <w:szCs w:val="27"/>
        </w:rPr>
      </w:pPr>
      <w:r w:rsidRPr="007D1E1F">
        <w:rPr>
          <w:rFonts w:ascii="Tahoma" w:hAnsi="Tahoma" w:cs="Tahoma"/>
          <w:b/>
          <w:bCs/>
          <w:color w:val="000000"/>
          <w:sz w:val="27"/>
          <w:szCs w:val="27"/>
        </w:rPr>
        <w:t xml:space="preserve">Bank wise/District-wise Progress is given on </w:t>
      </w:r>
      <w:proofErr w:type="spellStart"/>
      <w:r w:rsidRPr="007D1E1F">
        <w:rPr>
          <w:rFonts w:ascii="Tahoma" w:hAnsi="Tahoma" w:cs="Tahoma"/>
          <w:b/>
          <w:bCs/>
          <w:color w:val="000000"/>
          <w:sz w:val="27"/>
          <w:szCs w:val="27"/>
        </w:rPr>
        <w:t>Annex.No</w:t>
      </w:r>
      <w:proofErr w:type="spellEnd"/>
      <w:r w:rsidRPr="007D1E1F">
        <w:rPr>
          <w:rFonts w:ascii="Tahoma" w:hAnsi="Tahoma" w:cs="Tahoma"/>
          <w:b/>
          <w:bCs/>
          <w:color w:val="000000"/>
          <w:sz w:val="27"/>
          <w:szCs w:val="27"/>
        </w:rPr>
        <w:t xml:space="preserve">. </w:t>
      </w:r>
      <w:proofErr w:type="gramStart"/>
      <w:r w:rsidRPr="007D1E1F">
        <w:rPr>
          <w:rFonts w:ascii="Tahoma" w:hAnsi="Tahoma" w:cs="Tahoma"/>
          <w:b/>
          <w:bCs/>
          <w:color w:val="000000"/>
          <w:sz w:val="27"/>
          <w:szCs w:val="27"/>
        </w:rPr>
        <w:t>8</w:t>
      </w:r>
      <w:r w:rsidRPr="007D1E1F">
        <w:rPr>
          <w:rFonts w:ascii="Tahoma" w:hAnsi="Tahoma" w:cs="Tahoma"/>
          <w:b/>
          <w:bCs/>
          <w:sz w:val="27"/>
          <w:szCs w:val="27"/>
        </w:rPr>
        <w:t xml:space="preserve">  &amp;</w:t>
      </w:r>
      <w:proofErr w:type="gramEnd"/>
      <w:r w:rsidRPr="007D1E1F">
        <w:rPr>
          <w:rFonts w:ascii="Tahoma" w:hAnsi="Tahoma" w:cs="Tahoma"/>
          <w:b/>
          <w:bCs/>
          <w:sz w:val="27"/>
          <w:szCs w:val="27"/>
        </w:rPr>
        <w:t xml:space="preserve"> 9 (Page </w:t>
      </w:r>
      <w:r w:rsidR="009F1AD9" w:rsidRPr="007D1E1F">
        <w:rPr>
          <w:rFonts w:ascii="Tahoma" w:hAnsi="Tahoma" w:cs="Tahoma"/>
          <w:b/>
          <w:bCs/>
          <w:sz w:val="27"/>
          <w:szCs w:val="27"/>
        </w:rPr>
        <w:t>120</w:t>
      </w:r>
      <w:r w:rsidRPr="007D1E1F">
        <w:rPr>
          <w:rFonts w:ascii="Tahoma" w:hAnsi="Tahoma" w:cs="Tahoma"/>
          <w:b/>
          <w:bCs/>
          <w:sz w:val="27"/>
          <w:szCs w:val="27"/>
        </w:rPr>
        <w:t xml:space="preserve"> &amp; </w:t>
      </w:r>
      <w:r w:rsidR="009F1AD9" w:rsidRPr="007D1E1F">
        <w:rPr>
          <w:rFonts w:ascii="Tahoma" w:hAnsi="Tahoma" w:cs="Tahoma"/>
          <w:b/>
          <w:bCs/>
          <w:sz w:val="27"/>
          <w:szCs w:val="27"/>
        </w:rPr>
        <w:t>123</w:t>
      </w:r>
      <w:r w:rsidRPr="007D1E1F">
        <w:rPr>
          <w:rFonts w:ascii="Tahoma" w:hAnsi="Tahoma" w:cs="Tahoma"/>
          <w:b/>
          <w:bCs/>
          <w:sz w:val="27"/>
          <w:szCs w:val="27"/>
        </w:rPr>
        <w:t>)</w:t>
      </w:r>
    </w:p>
    <w:p w:rsidR="00FB29FD" w:rsidRPr="007D1E1F" w:rsidRDefault="00FB29FD" w:rsidP="00FB29FD">
      <w:pPr>
        <w:spacing w:after="0"/>
        <w:rPr>
          <w:rFonts w:ascii="Tahoma" w:hAnsi="Tahoma" w:cs="Tahoma"/>
          <w:b/>
          <w:bCs/>
          <w:color w:val="000000"/>
          <w:sz w:val="27"/>
          <w:szCs w:val="27"/>
        </w:rPr>
      </w:pPr>
    </w:p>
    <w:p w:rsidR="0002615E" w:rsidRPr="007D1E1F" w:rsidRDefault="00FB29FD" w:rsidP="0002615E">
      <w:pPr>
        <w:pStyle w:val="ListParagraph"/>
        <w:spacing w:line="276" w:lineRule="auto"/>
        <w:ind w:left="0"/>
        <w:rPr>
          <w:rFonts w:ascii="Tahoma" w:hAnsi="Tahoma" w:cs="Tahoma"/>
          <w:b/>
          <w:bCs/>
          <w:color w:val="000000"/>
          <w:sz w:val="27"/>
          <w:szCs w:val="27"/>
        </w:rPr>
      </w:pPr>
      <w:r w:rsidRPr="007D1E1F">
        <w:rPr>
          <w:rFonts w:ascii="Tahoma" w:eastAsia="Calibri" w:hAnsi="Tahoma" w:cs="Tahoma"/>
          <w:b/>
          <w:bCs/>
          <w:color w:val="000000"/>
          <w:sz w:val="27"/>
          <w:szCs w:val="27"/>
        </w:rPr>
        <w:t>2.1</w:t>
      </w:r>
      <w:r w:rsidRPr="007D1E1F">
        <w:rPr>
          <w:rFonts w:ascii="Tahoma" w:eastAsia="Calibri" w:hAnsi="Tahoma" w:cs="Tahoma"/>
          <w:b/>
          <w:bCs/>
          <w:color w:val="000000"/>
          <w:sz w:val="27"/>
          <w:szCs w:val="27"/>
          <w:lang w:val="en-IN"/>
        </w:rPr>
        <w:t>0</w:t>
      </w:r>
      <w:r w:rsidRPr="007D1E1F">
        <w:rPr>
          <w:rFonts w:ascii="Tahoma" w:eastAsia="Calibri" w:hAnsi="Tahoma" w:cs="Tahoma"/>
          <w:b/>
          <w:bCs/>
          <w:color w:val="000000"/>
          <w:sz w:val="27"/>
          <w:szCs w:val="27"/>
        </w:rPr>
        <w:t xml:space="preserve"> (i</w:t>
      </w:r>
      <w:r w:rsidRPr="007D1E1F">
        <w:rPr>
          <w:rFonts w:ascii="Tahoma" w:eastAsia="Calibri" w:hAnsi="Tahoma" w:cs="Tahoma"/>
          <w:b/>
          <w:bCs/>
          <w:color w:val="000000"/>
          <w:sz w:val="27"/>
          <w:szCs w:val="27"/>
          <w:lang w:val="en-IN"/>
        </w:rPr>
        <w:t>v</w:t>
      </w:r>
      <w:r w:rsidRPr="007D1E1F">
        <w:rPr>
          <w:rFonts w:ascii="Tahoma" w:eastAsia="Calibri" w:hAnsi="Tahoma" w:cs="Tahoma"/>
          <w:b/>
          <w:bCs/>
          <w:color w:val="000000"/>
          <w:sz w:val="27"/>
          <w:szCs w:val="27"/>
        </w:rPr>
        <w:t xml:space="preserve">) </w:t>
      </w:r>
      <w:r w:rsidRPr="007D1E1F">
        <w:rPr>
          <w:rFonts w:ascii="Tahoma" w:eastAsia="Calibri" w:hAnsi="Tahoma" w:cs="Tahoma"/>
          <w:b/>
          <w:bCs/>
          <w:color w:val="000000"/>
          <w:sz w:val="27"/>
          <w:szCs w:val="27"/>
          <w:lang w:val="en-IN"/>
        </w:rPr>
        <w:t>National Pension Scheme</w:t>
      </w:r>
      <w:r w:rsidRPr="007D1E1F">
        <w:rPr>
          <w:rFonts w:ascii="Tahoma" w:eastAsia="Calibri" w:hAnsi="Tahoma" w:cs="Tahoma"/>
          <w:b/>
          <w:bCs/>
          <w:color w:val="000000"/>
          <w:sz w:val="27"/>
          <w:szCs w:val="27"/>
        </w:rPr>
        <w:t xml:space="preserve"> (</w:t>
      </w:r>
      <w:r w:rsidRPr="007D1E1F">
        <w:rPr>
          <w:rFonts w:ascii="Tahoma" w:eastAsia="Calibri" w:hAnsi="Tahoma" w:cs="Tahoma"/>
          <w:b/>
          <w:bCs/>
          <w:color w:val="000000"/>
          <w:sz w:val="27"/>
          <w:szCs w:val="27"/>
          <w:lang w:val="en-IN"/>
        </w:rPr>
        <w:t>NPS</w:t>
      </w:r>
      <w:r w:rsidRPr="007D1E1F">
        <w:rPr>
          <w:rFonts w:ascii="Tahoma" w:eastAsia="Calibri" w:hAnsi="Tahoma" w:cs="Tahoma"/>
          <w:b/>
          <w:bCs/>
          <w:color w:val="000000"/>
          <w:sz w:val="27"/>
          <w:szCs w:val="27"/>
        </w:rPr>
        <w:t xml:space="preserve">) – </w:t>
      </w:r>
      <w:r w:rsidRPr="007D1E1F">
        <w:rPr>
          <w:rFonts w:ascii="Tahoma" w:hAnsi="Tahoma" w:cs="Tahoma"/>
          <w:color w:val="000000"/>
          <w:sz w:val="27"/>
          <w:szCs w:val="27"/>
        </w:rPr>
        <w:t xml:space="preserve">Up to </w:t>
      </w:r>
      <w:r w:rsidRPr="007D1E1F">
        <w:rPr>
          <w:rFonts w:ascii="Tahoma" w:hAnsi="Tahoma" w:cs="Tahoma"/>
          <w:b/>
          <w:bCs/>
          <w:sz w:val="27"/>
          <w:szCs w:val="27"/>
          <w:lang w:val="en-IN"/>
        </w:rPr>
        <w:t>Dec</w:t>
      </w:r>
      <w:r w:rsidRPr="007D1E1F">
        <w:rPr>
          <w:rFonts w:ascii="Tahoma" w:hAnsi="Tahoma" w:cs="Tahoma"/>
          <w:b/>
          <w:bCs/>
          <w:color w:val="000000"/>
          <w:sz w:val="27"/>
          <w:szCs w:val="27"/>
          <w:lang w:val="en-US"/>
        </w:rPr>
        <w:t xml:space="preserve"> 2021</w:t>
      </w:r>
      <w:r w:rsidRPr="007D1E1F">
        <w:rPr>
          <w:rFonts w:ascii="Tahoma" w:hAnsi="Tahoma" w:cs="Tahoma"/>
          <w:color w:val="000000"/>
          <w:sz w:val="27"/>
          <w:szCs w:val="27"/>
        </w:rPr>
        <w:t xml:space="preserve">, banks have enrolled </w:t>
      </w:r>
      <w:r w:rsidRPr="007D1E1F">
        <w:rPr>
          <w:rFonts w:ascii="Tahoma" w:hAnsi="Tahoma" w:cs="Tahoma"/>
          <w:color w:val="000000"/>
          <w:sz w:val="27"/>
          <w:szCs w:val="27"/>
          <w:lang w:val="en-IN"/>
        </w:rPr>
        <w:t>as under:-</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FB29FD" w:rsidRPr="0002615E" w:rsidTr="00B03D93">
        <w:tc>
          <w:tcPr>
            <w:tcW w:w="3425"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Parameter</w:t>
            </w:r>
          </w:p>
        </w:tc>
        <w:tc>
          <w:tcPr>
            <w:tcW w:w="1595"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Sept 2021</w:t>
            </w:r>
          </w:p>
        </w:tc>
        <w:tc>
          <w:tcPr>
            <w:tcW w:w="1595" w:type="dxa"/>
          </w:tcPr>
          <w:p w:rsidR="00FB29FD" w:rsidRPr="0002615E" w:rsidRDefault="00FB29FD" w:rsidP="00B03D93">
            <w:pPr>
              <w:spacing w:line="240" w:lineRule="auto"/>
              <w:jc w:val="center"/>
              <w:rPr>
                <w:rFonts w:ascii="Tahoma" w:hAnsi="Tahoma" w:cs="Tahoma"/>
                <w:b/>
                <w:bCs/>
                <w:szCs w:val="22"/>
              </w:rPr>
            </w:pPr>
            <w:r w:rsidRPr="0002615E">
              <w:rPr>
                <w:rFonts w:ascii="Tahoma" w:hAnsi="Tahoma" w:cs="Tahoma"/>
                <w:b/>
                <w:bCs/>
                <w:szCs w:val="22"/>
              </w:rPr>
              <w:t>Dec 2021</w:t>
            </w:r>
          </w:p>
        </w:tc>
        <w:tc>
          <w:tcPr>
            <w:tcW w:w="1556"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Increase/</w:t>
            </w:r>
          </w:p>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Decrease</w:t>
            </w:r>
          </w:p>
        </w:tc>
        <w:tc>
          <w:tcPr>
            <w:tcW w:w="1930" w:type="dxa"/>
          </w:tcPr>
          <w:p w:rsidR="00FB29FD" w:rsidRPr="0002615E" w:rsidRDefault="00FB29FD" w:rsidP="00B03D93">
            <w:pPr>
              <w:spacing w:line="240" w:lineRule="auto"/>
              <w:jc w:val="both"/>
              <w:rPr>
                <w:rFonts w:ascii="Tahoma" w:hAnsi="Tahoma" w:cs="Tahoma"/>
                <w:b/>
                <w:bCs/>
                <w:szCs w:val="22"/>
              </w:rPr>
            </w:pPr>
            <w:r w:rsidRPr="0002615E">
              <w:rPr>
                <w:rFonts w:ascii="Tahoma" w:hAnsi="Tahoma" w:cs="Tahoma"/>
                <w:b/>
                <w:bCs/>
                <w:szCs w:val="22"/>
              </w:rPr>
              <w:t>%</w:t>
            </w:r>
            <w:proofErr w:type="spellStart"/>
            <w:r w:rsidRPr="0002615E">
              <w:rPr>
                <w:rFonts w:ascii="Tahoma" w:hAnsi="Tahoma" w:cs="Tahoma"/>
                <w:b/>
                <w:bCs/>
                <w:szCs w:val="22"/>
              </w:rPr>
              <w:t>age</w:t>
            </w:r>
            <w:proofErr w:type="spellEnd"/>
            <w:r w:rsidRPr="0002615E">
              <w:rPr>
                <w:rFonts w:ascii="Tahoma" w:hAnsi="Tahoma" w:cs="Tahoma"/>
                <w:b/>
                <w:bCs/>
                <w:szCs w:val="22"/>
              </w:rPr>
              <w:t xml:space="preserve"> Increase</w:t>
            </w:r>
          </w:p>
        </w:tc>
      </w:tr>
      <w:tr w:rsidR="00FB29FD" w:rsidRPr="0002615E" w:rsidTr="00B03D93">
        <w:tc>
          <w:tcPr>
            <w:tcW w:w="3425" w:type="dxa"/>
          </w:tcPr>
          <w:p w:rsidR="00FB29FD" w:rsidRPr="0002615E" w:rsidRDefault="00FB29FD" w:rsidP="00B03D93">
            <w:pPr>
              <w:spacing w:line="240" w:lineRule="auto"/>
              <w:jc w:val="both"/>
              <w:rPr>
                <w:rFonts w:ascii="Tahoma" w:hAnsi="Tahoma" w:cs="Tahoma"/>
                <w:szCs w:val="22"/>
              </w:rPr>
            </w:pPr>
            <w:r w:rsidRPr="0002615E">
              <w:rPr>
                <w:rFonts w:ascii="Tahoma" w:hAnsi="Tahoma" w:cs="Tahoma"/>
                <w:szCs w:val="22"/>
              </w:rPr>
              <w:t>No. of persons enrolled under NPS</w:t>
            </w:r>
          </w:p>
        </w:tc>
        <w:tc>
          <w:tcPr>
            <w:tcW w:w="1595"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50,032</w:t>
            </w:r>
          </w:p>
        </w:tc>
        <w:tc>
          <w:tcPr>
            <w:tcW w:w="1595"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51100</w:t>
            </w:r>
          </w:p>
        </w:tc>
        <w:tc>
          <w:tcPr>
            <w:tcW w:w="1556"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1068</w:t>
            </w:r>
          </w:p>
        </w:tc>
        <w:tc>
          <w:tcPr>
            <w:tcW w:w="1930" w:type="dxa"/>
          </w:tcPr>
          <w:p w:rsidR="00FB29FD" w:rsidRPr="0002615E" w:rsidRDefault="00FB29FD" w:rsidP="00B03D93">
            <w:pPr>
              <w:spacing w:line="240" w:lineRule="auto"/>
              <w:jc w:val="center"/>
              <w:rPr>
                <w:rFonts w:ascii="Tahoma" w:hAnsi="Tahoma" w:cs="Tahoma"/>
                <w:szCs w:val="22"/>
              </w:rPr>
            </w:pPr>
            <w:r w:rsidRPr="0002615E">
              <w:rPr>
                <w:rFonts w:ascii="Tahoma" w:hAnsi="Tahoma" w:cs="Tahoma"/>
                <w:szCs w:val="22"/>
              </w:rPr>
              <w:t>2.13%</w:t>
            </w:r>
          </w:p>
        </w:tc>
      </w:tr>
    </w:tbl>
    <w:p w:rsidR="00FB29FD" w:rsidRPr="007D1E1F" w:rsidRDefault="00FB29FD" w:rsidP="00FB29FD">
      <w:pPr>
        <w:spacing w:after="0"/>
        <w:rPr>
          <w:rFonts w:ascii="Tahoma" w:hAnsi="Tahoma" w:cs="Tahoma"/>
          <w:b/>
          <w:bCs/>
          <w:color w:val="FF0000"/>
          <w:sz w:val="27"/>
          <w:szCs w:val="27"/>
        </w:rPr>
      </w:pPr>
      <w:r w:rsidRPr="007D1E1F">
        <w:rPr>
          <w:rFonts w:ascii="Tahoma" w:hAnsi="Tahoma" w:cs="Tahoma"/>
          <w:b/>
          <w:bCs/>
          <w:color w:val="000000"/>
          <w:sz w:val="27"/>
          <w:szCs w:val="27"/>
        </w:rPr>
        <w:t>Bank wise Progress is given on Annexure No. 8.1</w:t>
      </w:r>
      <w:r w:rsidRPr="007D1E1F">
        <w:rPr>
          <w:rFonts w:ascii="Tahoma" w:hAnsi="Tahoma" w:cs="Tahoma"/>
          <w:b/>
          <w:bCs/>
          <w:sz w:val="27"/>
          <w:szCs w:val="27"/>
        </w:rPr>
        <w:t xml:space="preserve"> (Page </w:t>
      </w:r>
      <w:r w:rsidR="00EC7043" w:rsidRPr="007D1E1F">
        <w:rPr>
          <w:rFonts w:ascii="Tahoma" w:hAnsi="Tahoma" w:cs="Tahoma"/>
          <w:b/>
          <w:bCs/>
          <w:sz w:val="27"/>
          <w:szCs w:val="27"/>
        </w:rPr>
        <w:t>121</w:t>
      </w:r>
      <w:r w:rsidRPr="007D1E1F">
        <w:rPr>
          <w:rFonts w:ascii="Tahoma" w:hAnsi="Tahoma" w:cs="Tahoma"/>
          <w:b/>
          <w:bCs/>
          <w:sz w:val="27"/>
          <w:szCs w:val="27"/>
        </w:rPr>
        <w:t xml:space="preserve">). </w:t>
      </w:r>
    </w:p>
    <w:p w:rsidR="00FB29FD" w:rsidRPr="007D1E1F" w:rsidRDefault="00FB29FD" w:rsidP="00FB29FD">
      <w:pPr>
        <w:spacing w:after="0"/>
        <w:rPr>
          <w:rFonts w:ascii="Tahoma" w:hAnsi="Tahoma" w:cs="Tahoma"/>
          <w:b/>
          <w:bCs/>
          <w:color w:val="FF0000"/>
          <w:sz w:val="27"/>
          <w:szCs w:val="27"/>
        </w:rPr>
      </w:pPr>
    </w:p>
    <w:p w:rsidR="00FB29FD" w:rsidRPr="007D1E1F" w:rsidRDefault="00FB29FD" w:rsidP="00FB29FD">
      <w:pPr>
        <w:spacing w:after="0"/>
        <w:rPr>
          <w:rFonts w:ascii="Tahoma" w:hAnsi="Tahoma" w:cs="Tahoma"/>
          <w:b/>
          <w:bCs/>
          <w:color w:val="000000"/>
          <w:sz w:val="27"/>
          <w:szCs w:val="27"/>
        </w:rPr>
      </w:pPr>
      <w:r w:rsidRPr="007D1E1F">
        <w:rPr>
          <w:rFonts w:ascii="Tahoma" w:hAnsi="Tahoma" w:cs="Tahoma"/>
          <w:b/>
          <w:bCs/>
          <w:color w:val="000000"/>
          <w:sz w:val="27"/>
          <w:szCs w:val="27"/>
        </w:rPr>
        <w:t xml:space="preserve">The house may review. </w:t>
      </w:r>
      <w:r w:rsidRPr="007D1E1F">
        <w:rPr>
          <w:rFonts w:ascii="Tahoma" w:hAnsi="Tahoma" w:cs="Tahoma"/>
          <w:b/>
          <w:bCs/>
          <w:color w:val="000000"/>
          <w:sz w:val="27"/>
          <w:szCs w:val="27"/>
        </w:rPr>
        <w:softHyphen/>
      </w:r>
    </w:p>
    <w:p w:rsidR="00FB29FD" w:rsidRPr="007D1E1F" w:rsidRDefault="00FB29FD" w:rsidP="00FB29FD">
      <w:pPr>
        <w:spacing w:after="0"/>
        <w:rPr>
          <w:rFonts w:ascii="Tahoma" w:hAnsi="Tahoma" w:cs="Tahoma"/>
          <w:b/>
          <w:bCs/>
          <w:color w:val="000000"/>
          <w:sz w:val="27"/>
          <w:szCs w:val="27"/>
        </w:rPr>
      </w:pPr>
    </w:p>
    <w:tbl>
      <w:tblPr>
        <w:tblW w:w="9931" w:type="dxa"/>
        <w:tblCellMar>
          <w:left w:w="0" w:type="dxa"/>
          <w:right w:w="0" w:type="dxa"/>
        </w:tblCellMar>
        <w:tblLook w:val="04A0" w:firstRow="1" w:lastRow="0" w:firstColumn="1" w:lastColumn="0" w:noHBand="0" w:noVBand="1"/>
      </w:tblPr>
      <w:tblGrid>
        <w:gridCol w:w="2258"/>
        <w:gridCol w:w="7673"/>
      </w:tblGrid>
      <w:tr w:rsidR="00FB29FD" w:rsidRPr="007D1E1F" w:rsidTr="00B03D93">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0D4613"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AGENDA ITEM NO 2.11</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color w:val="000000"/>
                <w:sz w:val="27"/>
                <w:szCs w:val="27"/>
              </w:rPr>
            </w:pPr>
            <w:r w:rsidRPr="007D1E1F">
              <w:rPr>
                <w:rFonts w:ascii="Tahoma" w:hAnsi="Tahoma" w:cs="Tahoma"/>
                <w:b/>
                <w:bCs/>
                <w:color w:val="000000"/>
                <w:sz w:val="27"/>
                <w:szCs w:val="27"/>
              </w:rPr>
              <w:t>SATURATION DRIVE LAUNCHED BY GOVERNMENT OF INDIA</w:t>
            </w:r>
          </w:p>
        </w:tc>
      </w:tr>
    </w:tbl>
    <w:p w:rsidR="00FB29FD" w:rsidRPr="007D1E1F" w:rsidRDefault="00FB29FD" w:rsidP="00FB29FD">
      <w:pPr>
        <w:spacing w:after="0"/>
        <w:rPr>
          <w:rFonts w:ascii="Tahoma" w:hAnsi="Tahoma" w:cs="Tahoma"/>
          <w:b/>
          <w:bCs/>
          <w:color w:val="000000"/>
          <w:sz w:val="27"/>
          <w:szCs w:val="27"/>
        </w:rPr>
      </w:pPr>
    </w:p>
    <w:p w:rsidR="00FB29FD" w:rsidRPr="007D1E1F" w:rsidRDefault="00FB29FD" w:rsidP="00FB29FD">
      <w:pPr>
        <w:spacing w:after="0"/>
        <w:jc w:val="both"/>
        <w:rPr>
          <w:rFonts w:ascii="Tahoma" w:hAnsi="Tahoma" w:cs="Tahoma"/>
          <w:sz w:val="27"/>
          <w:szCs w:val="27"/>
        </w:rPr>
      </w:pPr>
      <w:r w:rsidRPr="007D1E1F">
        <w:rPr>
          <w:rFonts w:ascii="Tahoma" w:hAnsi="Tahoma" w:cs="Tahoma"/>
          <w:sz w:val="27"/>
          <w:szCs w:val="27"/>
        </w:rPr>
        <w:t>Department of Financial Services, Ministry of Finance, Govt. of India vide letter dated 27-09-2021 have launched Saturation Drive as per announcement made by Hon'ble Prime Minister, in his Independence Day 2021 speech.</w:t>
      </w:r>
    </w:p>
    <w:p w:rsidR="00FB29FD" w:rsidRPr="007D1E1F" w:rsidRDefault="00FB29FD" w:rsidP="00FB29FD">
      <w:pPr>
        <w:spacing w:after="0"/>
        <w:jc w:val="both"/>
        <w:rPr>
          <w:rFonts w:ascii="Tahoma" w:hAnsi="Tahoma" w:cs="Tahoma"/>
          <w:sz w:val="27"/>
          <w:szCs w:val="27"/>
        </w:rPr>
      </w:pPr>
    </w:p>
    <w:p w:rsidR="00FB29FD" w:rsidRPr="007D1E1F" w:rsidRDefault="00FB29FD" w:rsidP="00FB29FD">
      <w:pPr>
        <w:spacing w:after="0"/>
        <w:jc w:val="both"/>
        <w:rPr>
          <w:rFonts w:ascii="Tahoma" w:hAnsi="Tahoma" w:cs="Tahoma"/>
          <w:sz w:val="27"/>
          <w:szCs w:val="27"/>
        </w:rPr>
      </w:pPr>
      <w:r w:rsidRPr="007D1E1F">
        <w:rPr>
          <w:rFonts w:ascii="Tahoma" w:hAnsi="Tahoma" w:cs="Tahoma"/>
          <w:sz w:val="27"/>
          <w:szCs w:val="27"/>
        </w:rPr>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rsidR="00FB29FD" w:rsidRPr="007D1E1F" w:rsidRDefault="00FB29FD" w:rsidP="00FB29FD">
      <w:pPr>
        <w:spacing w:after="0"/>
        <w:jc w:val="both"/>
        <w:rPr>
          <w:rFonts w:ascii="Tahoma" w:hAnsi="Tahoma" w:cs="Tahoma"/>
          <w:sz w:val="27"/>
          <w:szCs w:val="27"/>
        </w:rPr>
      </w:pPr>
    </w:p>
    <w:p w:rsidR="00FB29FD" w:rsidRPr="007D1E1F" w:rsidRDefault="00FB29FD" w:rsidP="00FB29FD">
      <w:pPr>
        <w:spacing w:after="0"/>
        <w:jc w:val="both"/>
        <w:rPr>
          <w:rFonts w:ascii="Tahoma" w:hAnsi="Tahoma" w:cs="Tahoma"/>
          <w:sz w:val="27"/>
          <w:szCs w:val="27"/>
        </w:rPr>
      </w:pPr>
      <w:r w:rsidRPr="007D1E1F">
        <w:rPr>
          <w:rFonts w:ascii="Tahoma" w:hAnsi="Tahoma" w:cs="Tahoma"/>
          <w:sz w:val="27"/>
          <w:szCs w:val="27"/>
        </w:rPr>
        <w:t>As SLBC, we have allocated monthly targets to all banks for achieving saturation enrolment under each of PMJJS schemes for unenrolled accounts by 30.09.2022, with advice to similarly allocate targets to branches.</w:t>
      </w:r>
    </w:p>
    <w:p w:rsidR="00FB29FD" w:rsidRPr="007D1E1F" w:rsidRDefault="00FB29FD" w:rsidP="00FB29FD">
      <w:pPr>
        <w:spacing w:after="0"/>
        <w:jc w:val="both"/>
        <w:rPr>
          <w:rFonts w:ascii="Tahoma" w:hAnsi="Tahoma" w:cs="Tahoma"/>
          <w:sz w:val="27"/>
          <w:szCs w:val="27"/>
        </w:rPr>
      </w:pPr>
    </w:p>
    <w:p w:rsidR="00FB29FD" w:rsidRPr="007D1E1F" w:rsidRDefault="00FB29FD" w:rsidP="00FB29FD">
      <w:pPr>
        <w:spacing w:after="0"/>
        <w:jc w:val="both"/>
        <w:rPr>
          <w:rFonts w:ascii="Tahoma" w:hAnsi="Tahoma" w:cs="Tahoma"/>
          <w:sz w:val="27"/>
          <w:szCs w:val="27"/>
        </w:rPr>
      </w:pPr>
      <w:r w:rsidRPr="007D1E1F">
        <w:rPr>
          <w:rFonts w:ascii="Tahoma" w:hAnsi="Tahoma" w:cs="Tahoma"/>
          <w:sz w:val="27"/>
          <w:szCs w:val="27"/>
        </w:rPr>
        <w:t>We urge upon all banks to participate whole-heartedly in Saturation Drive by organizing camps, opening PMJDY accounts and enrolling eligible under Prime Minister’s Jan Suraksha Schemes and submit data on weekly basis to SLBC Haryana so that SLBC Haryana can timely submit data on FI portal.</w:t>
      </w:r>
    </w:p>
    <w:p w:rsidR="00FB29FD" w:rsidRPr="007D1E1F" w:rsidRDefault="00FB29FD" w:rsidP="00FB29FD">
      <w:pPr>
        <w:spacing w:after="0"/>
        <w:jc w:val="both"/>
        <w:rPr>
          <w:rFonts w:ascii="Tahoma" w:hAnsi="Tahoma" w:cs="Tahoma"/>
          <w:sz w:val="27"/>
          <w:szCs w:val="27"/>
        </w:rPr>
      </w:pPr>
    </w:p>
    <w:p w:rsidR="00FB29FD" w:rsidRPr="007D1E1F" w:rsidRDefault="00FB29FD" w:rsidP="00FB29FD">
      <w:pPr>
        <w:spacing w:after="0"/>
        <w:jc w:val="both"/>
        <w:rPr>
          <w:rFonts w:ascii="Tahoma" w:hAnsi="Tahoma" w:cs="Tahoma"/>
          <w:b/>
          <w:bCs/>
          <w:sz w:val="27"/>
          <w:szCs w:val="27"/>
        </w:rPr>
      </w:pPr>
      <w:r w:rsidRPr="007D1E1F">
        <w:rPr>
          <w:rFonts w:ascii="Tahoma" w:hAnsi="Tahoma" w:cs="Tahoma"/>
          <w:sz w:val="27"/>
          <w:szCs w:val="27"/>
        </w:rPr>
        <w:t xml:space="preserve">Bank-wise progress is as per </w:t>
      </w:r>
      <w:r w:rsidRPr="007D1E1F">
        <w:rPr>
          <w:rFonts w:ascii="Tahoma" w:hAnsi="Tahoma" w:cs="Tahoma"/>
          <w:b/>
          <w:bCs/>
          <w:sz w:val="27"/>
          <w:szCs w:val="27"/>
        </w:rPr>
        <w:t xml:space="preserve">Annexure 8.2 (Page </w:t>
      </w:r>
      <w:r w:rsidR="00403E53" w:rsidRPr="007D1E1F">
        <w:rPr>
          <w:rFonts w:ascii="Tahoma" w:hAnsi="Tahoma" w:cs="Tahoma"/>
          <w:b/>
          <w:bCs/>
          <w:sz w:val="27"/>
          <w:szCs w:val="27"/>
        </w:rPr>
        <w:t>122</w:t>
      </w:r>
      <w:r w:rsidRPr="007D1E1F">
        <w:rPr>
          <w:rFonts w:ascii="Tahoma" w:hAnsi="Tahoma" w:cs="Tahoma"/>
          <w:b/>
          <w:bCs/>
          <w:sz w:val="27"/>
          <w:szCs w:val="27"/>
        </w:rPr>
        <w:t>).</w:t>
      </w:r>
    </w:p>
    <w:p w:rsidR="00FB29FD" w:rsidRPr="007D1E1F" w:rsidRDefault="00FB29FD" w:rsidP="00FB29FD">
      <w:pPr>
        <w:spacing w:after="0"/>
        <w:jc w:val="both"/>
        <w:rPr>
          <w:rFonts w:ascii="Tahoma" w:hAnsi="Tahoma" w:cs="Tahoma"/>
          <w:sz w:val="27"/>
          <w:szCs w:val="27"/>
        </w:rPr>
      </w:pPr>
    </w:p>
    <w:tbl>
      <w:tblPr>
        <w:tblW w:w="9931" w:type="dxa"/>
        <w:tblCellMar>
          <w:left w:w="0" w:type="dxa"/>
          <w:right w:w="0" w:type="dxa"/>
        </w:tblCellMar>
        <w:tblLook w:val="04A0" w:firstRow="1" w:lastRow="0" w:firstColumn="1" w:lastColumn="0" w:noHBand="0" w:noVBand="1"/>
      </w:tblPr>
      <w:tblGrid>
        <w:gridCol w:w="2258"/>
        <w:gridCol w:w="7673"/>
      </w:tblGrid>
      <w:tr w:rsidR="00FB29FD" w:rsidRPr="007D1E1F" w:rsidTr="00B03D93">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AGENDA ITEM NO 2.1</w:t>
            </w:r>
            <w:r w:rsidR="000D4613" w:rsidRPr="007D1E1F">
              <w:rPr>
                <w:rFonts w:ascii="Tahoma" w:hAnsi="Tahoma" w:cs="Tahoma"/>
                <w:b/>
                <w:color w:val="000000"/>
                <w:sz w:val="27"/>
                <w:szCs w:val="27"/>
              </w:rPr>
              <w:t>2</w:t>
            </w:r>
            <w:r w:rsidRPr="007D1E1F">
              <w:rPr>
                <w:rFonts w:ascii="Tahoma" w:hAnsi="Tahoma" w:cs="Tahoma"/>
                <w:b/>
                <w:color w:val="000000"/>
                <w:sz w:val="27"/>
                <w:szCs w:val="27"/>
              </w:rPr>
              <w:t xml:space="preserve"> (i)</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color w:val="000000"/>
                <w:sz w:val="27"/>
                <w:szCs w:val="27"/>
              </w:rPr>
            </w:pPr>
            <w:r w:rsidRPr="007D1E1F">
              <w:rPr>
                <w:rFonts w:ascii="Tahoma" w:hAnsi="Tahoma" w:cs="Tahoma"/>
                <w:b/>
                <w:bCs/>
                <w:color w:val="000000"/>
                <w:sz w:val="27"/>
                <w:szCs w:val="27"/>
              </w:rPr>
              <w:t xml:space="preserve">PRADHAN MANTRI MUDRA YOJANA (PMMY)-PROGRESS DURING THE PERIOD ENDED DECEMBER 2021 </w:t>
            </w:r>
          </w:p>
        </w:tc>
      </w:tr>
    </w:tbl>
    <w:p w:rsidR="00FB29FD" w:rsidRPr="007D1E1F" w:rsidRDefault="00FB29FD" w:rsidP="00FB29FD">
      <w:pPr>
        <w:spacing w:after="0" w:line="240" w:lineRule="auto"/>
        <w:jc w:val="both"/>
        <w:rPr>
          <w:rFonts w:ascii="Tahoma" w:hAnsi="Tahoma" w:cs="Tahoma"/>
          <w:color w:val="000000"/>
          <w:sz w:val="27"/>
          <w:szCs w:val="27"/>
        </w:rPr>
      </w:pPr>
    </w:p>
    <w:p w:rsidR="00FB29FD" w:rsidRDefault="00FB29FD" w:rsidP="00FB29FD">
      <w:pPr>
        <w:spacing w:after="0"/>
        <w:jc w:val="both"/>
        <w:rPr>
          <w:rFonts w:ascii="Tahoma" w:hAnsi="Tahoma" w:cs="Tahoma"/>
          <w:color w:val="000000"/>
          <w:sz w:val="27"/>
          <w:szCs w:val="27"/>
        </w:rPr>
      </w:pPr>
      <w:r w:rsidRPr="007D1E1F">
        <w:rPr>
          <w:rFonts w:ascii="Tahoma" w:hAnsi="Tahoma" w:cs="Tahoma"/>
          <w:b/>
          <w:bCs/>
          <w:color w:val="000000"/>
          <w:sz w:val="27"/>
          <w:szCs w:val="27"/>
        </w:rPr>
        <w:t>Institution wise comparative p</w:t>
      </w:r>
      <w:r w:rsidRPr="007D1E1F">
        <w:rPr>
          <w:rFonts w:ascii="Tahoma" w:hAnsi="Tahoma" w:cs="Tahoma"/>
          <w:color w:val="000000"/>
          <w:sz w:val="27"/>
          <w:szCs w:val="27"/>
        </w:rPr>
        <w:t xml:space="preserve">rogress under Pradhan </w:t>
      </w:r>
      <w:proofErr w:type="spellStart"/>
      <w:r w:rsidRPr="007D1E1F">
        <w:rPr>
          <w:rFonts w:ascii="Tahoma" w:hAnsi="Tahoma" w:cs="Tahoma"/>
          <w:color w:val="000000"/>
          <w:sz w:val="27"/>
          <w:szCs w:val="27"/>
        </w:rPr>
        <w:t>Mantri</w:t>
      </w:r>
      <w:proofErr w:type="spellEnd"/>
      <w:r w:rsidRPr="007D1E1F">
        <w:rPr>
          <w:rFonts w:ascii="Tahoma" w:hAnsi="Tahoma" w:cs="Tahoma"/>
          <w:color w:val="000000"/>
          <w:sz w:val="27"/>
          <w:szCs w:val="27"/>
        </w:rPr>
        <w:t xml:space="preserve"> Mudra </w:t>
      </w:r>
      <w:proofErr w:type="spellStart"/>
      <w:r w:rsidRPr="007D1E1F">
        <w:rPr>
          <w:rFonts w:ascii="Tahoma" w:hAnsi="Tahoma" w:cs="Tahoma"/>
          <w:color w:val="000000"/>
          <w:sz w:val="27"/>
          <w:szCs w:val="27"/>
        </w:rPr>
        <w:t>Yojana</w:t>
      </w:r>
      <w:proofErr w:type="spellEnd"/>
      <w:r w:rsidRPr="007D1E1F">
        <w:rPr>
          <w:rFonts w:ascii="Tahoma" w:hAnsi="Tahoma" w:cs="Tahoma"/>
          <w:color w:val="000000"/>
          <w:sz w:val="27"/>
          <w:szCs w:val="27"/>
        </w:rPr>
        <w:t xml:space="preserve"> (PMMY) during the period ended December 2021 consisting of </w:t>
      </w:r>
      <w:proofErr w:type="spellStart"/>
      <w:r w:rsidRPr="007D1E1F">
        <w:rPr>
          <w:rFonts w:ascii="Tahoma" w:hAnsi="Tahoma" w:cs="Tahoma"/>
          <w:color w:val="000000"/>
          <w:sz w:val="27"/>
          <w:szCs w:val="27"/>
        </w:rPr>
        <w:t>Shishu</w:t>
      </w:r>
      <w:proofErr w:type="spellEnd"/>
      <w:r w:rsidR="00CE03E3" w:rsidRPr="007D1E1F">
        <w:rPr>
          <w:rFonts w:ascii="Tahoma" w:hAnsi="Tahoma" w:cs="Tahoma"/>
          <w:color w:val="000000"/>
          <w:sz w:val="27"/>
          <w:szCs w:val="27"/>
        </w:rPr>
        <w:t xml:space="preserve"> </w:t>
      </w:r>
      <w:r w:rsidRPr="007D1E1F">
        <w:rPr>
          <w:rFonts w:ascii="Tahoma" w:hAnsi="Tahoma" w:cs="Tahoma"/>
          <w:color w:val="000000"/>
          <w:sz w:val="27"/>
          <w:szCs w:val="27"/>
        </w:rPr>
        <w:t xml:space="preserve">(Loans upto Rs.50000/-), Kishore (Loans from Rs.50001-Rs.5.00 lacs) &amp; Tarun (Loans above Rs.5.00 lac and upto Rs.10.00 lac) segments is given </w:t>
      </w:r>
      <w:proofErr w:type="gramStart"/>
      <w:r w:rsidRPr="007D1E1F">
        <w:rPr>
          <w:rFonts w:ascii="Tahoma" w:hAnsi="Tahoma" w:cs="Tahoma"/>
          <w:color w:val="000000"/>
          <w:sz w:val="27"/>
          <w:szCs w:val="27"/>
        </w:rPr>
        <w:t>below:-</w:t>
      </w:r>
      <w:proofErr w:type="gramEnd"/>
    </w:p>
    <w:p w:rsidR="00FB29FD" w:rsidRDefault="00FB29FD" w:rsidP="00FB29FD">
      <w:pPr>
        <w:spacing w:after="0"/>
        <w:jc w:val="both"/>
        <w:rPr>
          <w:rFonts w:ascii="Tahoma" w:hAnsi="Tahoma" w:cs="Tahoma"/>
          <w:color w:val="000000"/>
          <w:sz w:val="27"/>
          <w:szCs w:val="27"/>
        </w:rPr>
      </w:pPr>
    </w:p>
    <w:p w:rsidR="005744FB" w:rsidRDefault="005744FB" w:rsidP="00FB29FD">
      <w:pPr>
        <w:spacing w:after="0"/>
        <w:jc w:val="both"/>
        <w:rPr>
          <w:rFonts w:ascii="Tahoma" w:hAnsi="Tahoma" w:cs="Tahoma"/>
          <w:color w:val="000000"/>
          <w:sz w:val="27"/>
          <w:szCs w:val="27"/>
        </w:rPr>
      </w:pPr>
    </w:p>
    <w:p w:rsidR="005744FB" w:rsidRDefault="005744FB" w:rsidP="00FB29FD">
      <w:pPr>
        <w:spacing w:after="0"/>
        <w:jc w:val="both"/>
        <w:rPr>
          <w:rFonts w:ascii="Tahoma" w:hAnsi="Tahoma" w:cs="Tahoma"/>
          <w:color w:val="000000"/>
          <w:sz w:val="27"/>
          <w:szCs w:val="27"/>
        </w:rPr>
      </w:pPr>
    </w:p>
    <w:p w:rsidR="005744FB" w:rsidRDefault="005744FB" w:rsidP="00FB29FD">
      <w:pPr>
        <w:spacing w:after="0"/>
        <w:jc w:val="both"/>
        <w:rPr>
          <w:rFonts w:ascii="Tahoma" w:hAnsi="Tahoma" w:cs="Tahoma"/>
          <w:color w:val="000000"/>
          <w:sz w:val="27"/>
          <w:szCs w:val="27"/>
        </w:rPr>
      </w:pPr>
    </w:p>
    <w:p w:rsidR="005744FB" w:rsidRPr="007D1E1F" w:rsidRDefault="005744FB" w:rsidP="00FB29FD">
      <w:pPr>
        <w:spacing w:after="0"/>
        <w:jc w:val="both"/>
        <w:rPr>
          <w:rFonts w:ascii="Tahoma" w:hAnsi="Tahoma" w:cs="Tahoma"/>
          <w:color w:val="000000"/>
          <w:sz w:val="27"/>
          <w:szCs w:val="27"/>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2589"/>
        <w:gridCol w:w="3330"/>
      </w:tblGrid>
      <w:tr w:rsidR="00FB29FD" w:rsidRPr="00480E38" w:rsidTr="00B03D93">
        <w:tc>
          <w:tcPr>
            <w:tcW w:w="4359" w:type="dxa"/>
          </w:tcPr>
          <w:p w:rsidR="00FB29FD" w:rsidRPr="00480E38" w:rsidRDefault="00FB29FD" w:rsidP="00B03D93">
            <w:pPr>
              <w:spacing w:after="0" w:line="240" w:lineRule="auto"/>
              <w:rPr>
                <w:rFonts w:ascii="Tahoma" w:hAnsi="Tahoma" w:cs="Tahoma"/>
                <w:b/>
                <w:bCs/>
                <w:szCs w:val="22"/>
              </w:rPr>
            </w:pPr>
            <w:r w:rsidRPr="00480E38">
              <w:rPr>
                <w:rFonts w:ascii="Tahoma" w:hAnsi="Tahoma" w:cs="Tahoma"/>
                <w:szCs w:val="22"/>
              </w:rPr>
              <w:t xml:space="preserve"> </w:t>
            </w:r>
            <w:r w:rsidRPr="00480E38">
              <w:rPr>
                <w:rFonts w:ascii="Tahoma" w:hAnsi="Tahoma" w:cs="Tahoma"/>
                <w:b/>
                <w:bCs/>
                <w:szCs w:val="22"/>
              </w:rPr>
              <w:t>Category</w:t>
            </w:r>
          </w:p>
        </w:tc>
        <w:tc>
          <w:tcPr>
            <w:tcW w:w="5919" w:type="dxa"/>
            <w:gridSpan w:val="2"/>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Achievement Dec 2021</w:t>
            </w:r>
          </w:p>
        </w:tc>
      </w:tr>
      <w:tr w:rsidR="00FB29FD" w:rsidRPr="00480E38" w:rsidTr="00B03D93">
        <w:tc>
          <w:tcPr>
            <w:tcW w:w="4359" w:type="dxa"/>
          </w:tcPr>
          <w:p w:rsidR="00FB29FD" w:rsidRPr="00480E38" w:rsidRDefault="00FB29FD" w:rsidP="00B03D93">
            <w:pPr>
              <w:spacing w:after="0" w:line="240" w:lineRule="auto"/>
              <w:jc w:val="both"/>
              <w:rPr>
                <w:rFonts w:ascii="Tahoma" w:hAnsi="Tahoma" w:cs="Tahoma"/>
                <w:b/>
                <w:bCs/>
                <w:szCs w:val="22"/>
                <w:u w:val="single"/>
              </w:rPr>
            </w:pPr>
            <w:r w:rsidRPr="00480E38">
              <w:rPr>
                <w:rFonts w:ascii="Tahoma" w:hAnsi="Tahoma" w:cs="Tahoma"/>
                <w:b/>
                <w:bCs/>
                <w:szCs w:val="22"/>
                <w:u w:val="single"/>
              </w:rPr>
              <w:t>SHISHU</w:t>
            </w:r>
          </w:p>
        </w:tc>
        <w:tc>
          <w:tcPr>
            <w:tcW w:w="2589" w:type="dxa"/>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No. of A/</w:t>
            </w:r>
            <w:proofErr w:type="spellStart"/>
            <w:r w:rsidRPr="00480E38">
              <w:rPr>
                <w:rFonts w:ascii="Tahoma" w:hAnsi="Tahoma" w:cs="Tahoma"/>
                <w:b/>
                <w:bCs/>
                <w:szCs w:val="22"/>
              </w:rPr>
              <w:t>cs</w:t>
            </w:r>
            <w:proofErr w:type="spellEnd"/>
          </w:p>
        </w:tc>
        <w:tc>
          <w:tcPr>
            <w:tcW w:w="3330" w:type="dxa"/>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Amt. (Rs. In lakhs)</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Public Sector Banks</w:t>
            </w:r>
          </w:p>
        </w:tc>
        <w:tc>
          <w:tcPr>
            <w:tcW w:w="2589"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24916</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6433</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Private Sector Banks</w:t>
            </w:r>
          </w:p>
        </w:tc>
        <w:tc>
          <w:tcPr>
            <w:tcW w:w="2589" w:type="dxa"/>
          </w:tcPr>
          <w:p w:rsidR="00FB29FD" w:rsidRPr="00480E38" w:rsidRDefault="00FB29FD" w:rsidP="00465A6E">
            <w:pPr>
              <w:spacing w:after="0"/>
              <w:jc w:val="center"/>
              <w:rPr>
                <w:rFonts w:ascii="Tahoma" w:hAnsi="Tahoma" w:cs="Tahoma"/>
                <w:szCs w:val="22"/>
              </w:rPr>
            </w:pPr>
            <w:r w:rsidRPr="00480E38">
              <w:rPr>
                <w:rFonts w:ascii="Tahoma" w:hAnsi="Tahoma" w:cs="Tahoma"/>
                <w:szCs w:val="22"/>
              </w:rPr>
              <w:t>136119</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35696</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Sarva Haryana Gramin Bank</w:t>
            </w:r>
          </w:p>
        </w:tc>
        <w:tc>
          <w:tcPr>
            <w:tcW w:w="2589"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1442</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478</w:t>
            </w:r>
          </w:p>
        </w:tc>
      </w:tr>
      <w:tr w:rsidR="00FB29FD" w:rsidRPr="00480E38" w:rsidTr="00B03D93">
        <w:tc>
          <w:tcPr>
            <w:tcW w:w="4359" w:type="dxa"/>
          </w:tcPr>
          <w:p w:rsidR="00FB29FD" w:rsidRPr="00480E38" w:rsidRDefault="00FB29FD" w:rsidP="00B03D93">
            <w:pPr>
              <w:spacing w:after="0"/>
              <w:jc w:val="both"/>
              <w:rPr>
                <w:rFonts w:ascii="Tahoma" w:hAnsi="Tahoma" w:cs="Tahoma"/>
                <w:b/>
                <w:bCs/>
                <w:szCs w:val="22"/>
              </w:rPr>
            </w:pPr>
            <w:r w:rsidRPr="00480E38">
              <w:rPr>
                <w:rFonts w:ascii="Tahoma" w:hAnsi="Tahoma" w:cs="Tahoma"/>
                <w:b/>
                <w:bCs/>
                <w:szCs w:val="22"/>
              </w:rPr>
              <w:t>Total</w:t>
            </w:r>
          </w:p>
        </w:tc>
        <w:tc>
          <w:tcPr>
            <w:tcW w:w="2589"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162477</w:t>
            </w:r>
          </w:p>
        </w:tc>
        <w:tc>
          <w:tcPr>
            <w:tcW w:w="3330"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42607</w:t>
            </w:r>
          </w:p>
        </w:tc>
      </w:tr>
      <w:tr w:rsidR="00FB29FD" w:rsidRPr="00480E38" w:rsidTr="00B03D93">
        <w:tc>
          <w:tcPr>
            <w:tcW w:w="10278" w:type="dxa"/>
            <w:gridSpan w:val="3"/>
          </w:tcPr>
          <w:p w:rsidR="00FB29FD" w:rsidRPr="00480E38" w:rsidRDefault="00FB29FD" w:rsidP="00B03D93">
            <w:pPr>
              <w:spacing w:after="0"/>
              <w:rPr>
                <w:rFonts w:ascii="Tahoma" w:hAnsi="Tahoma" w:cs="Tahoma"/>
                <w:b/>
                <w:bCs/>
                <w:szCs w:val="22"/>
                <w:u w:val="single"/>
              </w:rPr>
            </w:pPr>
            <w:r w:rsidRPr="00480E38">
              <w:rPr>
                <w:rFonts w:ascii="Tahoma" w:hAnsi="Tahoma" w:cs="Tahoma"/>
                <w:b/>
                <w:bCs/>
                <w:szCs w:val="22"/>
                <w:u w:val="single"/>
              </w:rPr>
              <w:t>KISHORE</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Public Sector Banks</w:t>
            </w:r>
          </w:p>
        </w:tc>
        <w:tc>
          <w:tcPr>
            <w:tcW w:w="2589"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22934</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41224</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Private Sector Banks</w:t>
            </w:r>
          </w:p>
        </w:tc>
        <w:tc>
          <w:tcPr>
            <w:tcW w:w="2589"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28134</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33991</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Sarva Haryana Gramin Bank</w:t>
            </w:r>
          </w:p>
        </w:tc>
        <w:tc>
          <w:tcPr>
            <w:tcW w:w="2589"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9189</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13771</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b/>
                <w:bCs/>
                <w:szCs w:val="22"/>
              </w:rPr>
              <w:t>Total</w:t>
            </w:r>
          </w:p>
        </w:tc>
        <w:tc>
          <w:tcPr>
            <w:tcW w:w="2589"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60257</w:t>
            </w:r>
          </w:p>
        </w:tc>
        <w:tc>
          <w:tcPr>
            <w:tcW w:w="3330"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88986</w:t>
            </w:r>
          </w:p>
        </w:tc>
      </w:tr>
      <w:tr w:rsidR="00FB29FD" w:rsidRPr="00480E38" w:rsidTr="00B03D93">
        <w:tc>
          <w:tcPr>
            <w:tcW w:w="10278" w:type="dxa"/>
            <w:gridSpan w:val="3"/>
          </w:tcPr>
          <w:p w:rsidR="00FB29FD" w:rsidRPr="00480E38" w:rsidRDefault="00FB29FD" w:rsidP="00B03D93">
            <w:pPr>
              <w:spacing w:after="0"/>
              <w:rPr>
                <w:rFonts w:ascii="Tahoma" w:hAnsi="Tahoma" w:cs="Tahoma"/>
                <w:b/>
                <w:bCs/>
                <w:szCs w:val="22"/>
                <w:u w:val="single"/>
              </w:rPr>
            </w:pPr>
            <w:r w:rsidRPr="00480E38">
              <w:rPr>
                <w:rFonts w:ascii="Tahoma" w:hAnsi="Tahoma" w:cs="Tahoma"/>
                <w:b/>
                <w:bCs/>
                <w:szCs w:val="22"/>
                <w:u w:val="single"/>
              </w:rPr>
              <w:t>Tarun</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Public Sector Banks</w:t>
            </w:r>
          </w:p>
        </w:tc>
        <w:tc>
          <w:tcPr>
            <w:tcW w:w="2589"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6135</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43451</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Private Sector Banks</w:t>
            </w:r>
          </w:p>
        </w:tc>
        <w:tc>
          <w:tcPr>
            <w:tcW w:w="2589"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3331</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24767</w:t>
            </w:r>
          </w:p>
        </w:tc>
      </w:tr>
      <w:tr w:rsidR="00FB29FD" w:rsidRPr="00480E38" w:rsidTr="00B03D93">
        <w:tc>
          <w:tcPr>
            <w:tcW w:w="4359" w:type="dxa"/>
          </w:tcPr>
          <w:p w:rsidR="00FB29FD" w:rsidRPr="00480E38" w:rsidRDefault="00FB29FD" w:rsidP="00B03D93">
            <w:pPr>
              <w:spacing w:after="0"/>
              <w:jc w:val="both"/>
              <w:rPr>
                <w:rFonts w:ascii="Tahoma" w:hAnsi="Tahoma" w:cs="Tahoma"/>
                <w:szCs w:val="22"/>
              </w:rPr>
            </w:pPr>
            <w:r w:rsidRPr="00480E38">
              <w:rPr>
                <w:rFonts w:ascii="Tahoma" w:hAnsi="Tahoma" w:cs="Tahoma"/>
                <w:szCs w:val="22"/>
              </w:rPr>
              <w:t>Sarva Haryana Gramin Bank</w:t>
            </w:r>
          </w:p>
        </w:tc>
        <w:tc>
          <w:tcPr>
            <w:tcW w:w="2589"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271</w:t>
            </w:r>
          </w:p>
        </w:tc>
        <w:tc>
          <w:tcPr>
            <w:tcW w:w="3330"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2023</w:t>
            </w:r>
          </w:p>
        </w:tc>
      </w:tr>
      <w:tr w:rsidR="00FB29FD" w:rsidRPr="00480E38" w:rsidTr="00B03D93">
        <w:tc>
          <w:tcPr>
            <w:tcW w:w="4359" w:type="dxa"/>
          </w:tcPr>
          <w:p w:rsidR="00FB29FD" w:rsidRPr="00480E38" w:rsidRDefault="00FB29FD" w:rsidP="00B03D93">
            <w:pPr>
              <w:spacing w:after="0"/>
              <w:jc w:val="both"/>
              <w:rPr>
                <w:rFonts w:ascii="Tahoma" w:hAnsi="Tahoma" w:cs="Tahoma"/>
                <w:b/>
                <w:bCs/>
                <w:szCs w:val="22"/>
              </w:rPr>
            </w:pPr>
            <w:r w:rsidRPr="00480E38">
              <w:rPr>
                <w:rFonts w:ascii="Tahoma" w:hAnsi="Tahoma" w:cs="Tahoma"/>
                <w:b/>
                <w:bCs/>
                <w:szCs w:val="22"/>
              </w:rPr>
              <w:t xml:space="preserve">Total </w:t>
            </w:r>
          </w:p>
        </w:tc>
        <w:tc>
          <w:tcPr>
            <w:tcW w:w="2589"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9737</w:t>
            </w:r>
          </w:p>
        </w:tc>
        <w:tc>
          <w:tcPr>
            <w:tcW w:w="3330"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70241</w:t>
            </w:r>
          </w:p>
        </w:tc>
      </w:tr>
      <w:tr w:rsidR="00FB29FD" w:rsidRPr="00480E38" w:rsidTr="00B03D93">
        <w:tc>
          <w:tcPr>
            <w:tcW w:w="4359" w:type="dxa"/>
          </w:tcPr>
          <w:p w:rsidR="00FB29FD" w:rsidRPr="00480E38" w:rsidRDefault="00FB29FD" w:rsidP="00B03D93">
            <w:pPr>
              <w:spacing w:after="0"/>
              <w:jc w:val="both"/>
              <w:rPr>
                <w:rFonts w:ascii="Tahoma" w:hAnsi="Tahoma" w:cs="Tahoma"/>
                <w:b/>
                <w:bCs/>
                <w:szCs w:val="22"/>
              </w:rPr>
            </w:pPr>
            <w:r w:rsidRPr="00480E38">
              <w:rPr>
                <w:rFonts w:ascii="Tahoma" w:hAnsi="Tahoma" w:cs="Tahoma"/>
                <w:b/>
                <w:bCs/>
                <w:szCs w:val="22"/>
              </w:rPr>
              <w:t>Grand Total (Haryana State) (</w:t>
            </w:r>
            <w:proofErr w:type="spellStart"/>
            <w:r w:rsidRPr="00480E38">
              <w:rPr>
                <w:rFonts w:ascii="Tahoma" w:hAnsi="Tahoma" w:cs="Tahoma"/>
                <w:b/>
                <w:bCs/>
                <w:szCs w:val="22"/>
              </w:rPr>
              <w:t>Shishu+Kishore+Tarun</w:t>
            </w:r>
            <w:proofErr w:type="spellEnd"/>
            <w:r w:rsidRPr="00480E38">
              <w:rPr>
                <w:rFonts w:ascii="Tahoma" w:hAnsi="Tahoma" w:cs="Tahoma"/>
                <w:b/>
                <w:bCs/>
                <w:szCs w:val="22"/>
              </w:rPr>
              <w:t>)</w:t>
            </w:r>
          </w:p>
        </w:tc>
        <w:tc>
          <w:tcPr>
            <w:tcW w:w="2589"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232471</w:t>
            </w:r>
          </w:p>
        </w:tc>
        <w:tc>
          <w:tcPr>
            <w:tcW w:w="3330"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201834</w:t>
            </w:r>
          </w:p>
        </w:tc>
      </w:tr>
    </w:tbl>
    <w:p w:rsidR="00FB29FD" w:rsidRPr="007D1E1F" w:rsidRDefault="00FB29FD" w:rsidP="00A277F8">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and bottom performing major Banks with their performance under Pradhan </w:t>
      </w:r>
      <w:proofErr w:type="spellStart"/>
      <w:r w:rsidRPr="007D1E1F">
        <w:rPr>
          <w:rFonts w:ascii="Tahoma" w:hAnsi="Tahoma" w:cs="Tahoma"/>
          <w:b/>
          <w:bCs/>
          <w:color w:val="000000"/>
          <w:sz w:val="27"/>
          <w:szCs w:val="27"/>
        </w:rPr>
        <w:t>Mantri</w:t>
      </w:r>
      <w:proofErr w:type="spellEnd"/>
      <w:r w:rsidRPr="007D1E1F">
        <w:rPr>
          <w:rFonts w:ascii="Tahoma" w:hAnsi="Tahoma" w:cs="Tahoma"/>
          <w:b/>
          <w:bCs/>
          <w:color w:val="000000"/>
          <w:sz w:val="27"/>
          <w:szCs w:val="27"/>
        </w:rPr>
        <w:t xml:space="preserve"> Mudra </w:t>
      </w:r>
      <w:proofErr w:type="spellStart"/>
      <w:r w:rsidRPr="007D1E1F">
        <w:rPr>
          <w:rFonts w:ascii="Tahoma" w:hAnsi="Tahoma" w:cs="Tahoma"/>
          <w:b/>
          <w:bCs/>
          <w:color w:val="000000"/>
          <w:sz w:val="27"/>
          <w:szCs w:val="27"/>
        </w:rPr>
        <w:t>Yojana</w:t>
      </w:r>
      <w:proofErr w:type="spellEnd"/>
      <w:r w:rsidRPr="007D1E1F">
        <w:rPr>
          <w:rFonts w:ascii="Tahoma" w:hAnsi="Tahoma" w:cs="Tahoma"/>
          <w:b/>
          <w:bCs/>
          <w:color w:val="000000"/>
          <w:sz w:val="27"/>
          <w:szCs w:val="27"/>
        </w:rPr>
        <w:t xml:space="preserve"> (PMMY) during </w:t>
      </w:r>
      <w:proofErr w:type="gramStart"/>
      <w:r w:rsidRPr="007D1E1F">
        <w:rPr>
          <w:rFonts w:ascii="Tahoma" w:hAnsi="Tahoma" w:cs="Tahoma"/>
          <w:b/>
          <w:bCs/>
          <w:color w:val="000000"/>
          <w:sz w:val="27"/>
          <w:szCs w:val="27"/>
        </w:rPr>
        <w:t>the  period</w:t>
      </w:r>
      <w:proofErr w:type="gramEnd"/>
      <w:r w:rsidRPr="007D1E1F">
        <w:rPr>
          <w:rFonts w:ascii="Tahoma" w:hAnsi="Tahoma" w:cs="Tahoma"/>
          <w:b/>
          <w:bCs/>
          <w:color w:val="000000"/>
          <w:sz w:val="27"/>
          <w:szCs w:val="27"/>
        </w:rPr>
        <w:t xml:space="preserve"> ended Dec 2021 are as:-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FB29FD" w:rsidRPr="007D1E1F" w:rsidTr="00B03D93">
        <w:tc>
          <w:tcPr>
            <w:tcW w:w="676" w:type="dxa"/>
          </w:tcPr>
          <w:p w:rsidR="00FB29FD" w:rsidRPr="007D1E1F" w:rsidRDefault="00FB29FD" w:rsidP="00B03D93">
            <w:pPr>
              <w:spacing w:after="0"/>
              <w:rPr>
                <w:rFonts w:ascii="Tahoma" w:hAnsi="Tahoma" w:cs="Tahoma"/>
                <w:b/>
                <w:bCs/>
                <w:color w:val="000000"/>
                <w:sz w:val="27"/>
                <w:szCs w:val="27"/>
              </w:rPr>
            </w:pPr>
            <w:r w:rsidRPr="007D1E1F">
              <w:rPr>
                <w:rFonts w:ascii="Tahoma" w:hAnsi="Tahoma" w:cs="Tahoma"/>
                <w:b/>
                <w:bCs/>
                <w:color w:val="000000"/>
                <w:sz w:val="27"/>
                <w:szCs w:val="27"/>
              </w:rPr>
              <w:t>Sr. No.</w:t>
            </w:r>
          </w:p>
        </w:tc>
        <w:tc>
          <w:tcPr>
            <w:tcW w:w="3413" w:type="dxa"/>
          </w:tcPr>
          <w:p w:rsidR="00FB29FD" w:rsidRPr="007D1E1F" w:rsidRDefault="00FB29FD" w:rsidP="00B03D93">
            <w:pPr>
              <w:spacing w:after="0"/>
              <w:rPr>
                <w:rFonts w:ascii="Tahoma" w:hAnsi="Tahoma" w:cs="Tahoma"/>
                <w:b/>
                <w:bCs/>
                <w:color w:val="000000"/>
                <w:sz w:val="27"/>
                <w:szCs w:val="27"/>
              </w:rPr>
            </w:pPr>
            <w:r w:rsidRPr="007D1E1F">
              <w:rPr>
                <w:rFonts w:ascii="Tahoma" w:hAnsi="Tahoma" w:cs="Tahoma"/>
                <w:b/>
                <w:bCs/>
                <w:color w:val="000000"/>
                <w:sz w:val="27"/>
                <w:szCs w:val="27"/>
              </w:rPr>
              <w:t>Parameter</w:t>
            </w:r>
          </w:p>
        </w:tc>
        <w:tc>
          <w:tcPr>
            <w:tcW w:w="6099" w:type="dxa"/>
          </w:tcPr>
          <w:p w:rsidR="00FB29FD" w:rsidRPr="007D1E1F" w:rsidRDefault="00FB29FD" w:rsidP="00B03D93">
            <w:pPr>
              <w:spacing w:after="0"/>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c>
          <w:tcPr>
            <w:tcW w:w="676"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1</w:t>
            </w:r>
          </w:p>
        </w:tc>
        <w:tc>
          <w:tcPr>
            <w:tcW w:w="3413" w:type="dxa"/>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Top perform-</w:t>
            </w:r>
          </w:p>
          <w:p w:rsidR="00FB29FD" w:rsidRPr="007D1E1F" w:rsidRDefault="00FB29FD" w:rsidP="00B03D93">
            <w:pPr>
              <w:spacing w:after="0" w:line="240" w:lineRule="auto"/>
              <w:rPr>
                <w:rFonts w:ascii="Tahoma" w:hAnsi="Tahoma" w:cs="Tahoma"/>
                <w:b/>
                <w:color w:val="000000"/>
                <w:sz w:val="27"/>
                <w:szCs w:val="27"/>
              </w:rPr>
            </w:pPr>
            <w:proofErr w:type="spellStart"/>
            <w:r w:rsidRPr="007D1E1F">
              <w:rPr>
                <w:rFonts w:ascii="Tahoma" w:hAnsi="Tahoma" w:cs="Tahoma"/>
                <w:b/>
                <w:color w:val="000000"/>
                <w:sz w:val="27"/>
                <w:szCs w:val="27"/>
              </w:rPr>
              <w:t>ing</w:t>
            </w:r>
            <w:proofErr w:type="spellEnd"/>
            <w:r w:rsidRPr="007D1E1F">
              <w:rPr>
                <w:rFonts w:ascii="Tahoma" w:hAnsi="Tahoma" w:cs="Tahoma"/>
                <w:b/>
                <w:color w:val="000000"/>
                <w:sz w:val="27"/>
                <w:szCs w:val="27"/>
              </w:rPr>
              <w:t xml:space="preserve"> Banks (Amount-wise)</w:t>
            </w:r>
          </w:p>
        </w:tc>
        <w:tc>
          <w:tcPr>
            <w:tcW w:w="6099" w:type="dxa"/>
          </w:tcPr>
          <w:p w:rsidR="00FB29FD" w:rsidRPr="007D1E1F" w:rsidRDefault="00FB29FD" w:rsidP="00B03D93">
            <w:pPr>
              <w:spacing w:after="0" w:line="240" w:lineRule="auto"/>
              <w:jc w:val="both"/>
              <w:rPr>
                <w:rFonts w:ascii="Tahoma" w:hAnsi="Tahoma" w:cs="Tahoma"/>
                <w:bCs/>
                <w:color w:val="C00000"/>
                <w:sz w:val="27"/>
                <w:szCs w:val="27"/>
              </w:rPr>
            </w:pPr>
            <w:proofErr w:type="spellStart"/>
            <w:r w:rsidRPr="007D1E1F">
              <w:rPr>
                <w:rFonts w:ascii="Tahoma" w:hAnsi="Tahoma" w:cs="Tahoma"/>
                <w:bCs/>
                <w:sz w:val="27"/>
                <w:szCs w:val="27"/>
              </w:rPr>
              <w:t>IndusInd</w:t>
            </w:r>
            <w:proofErr w:type="spellEnd"/>
            <w:r w:rsidRPr="007D1E1F">
              <w:rPr>
                <w:rFonts w:ascii="Tahoma" w:hAnsi="Tahoma" w:cs="Tahoma"/>
                <w:bCs/>
                <w:sz w:val="27"/>
                <w:szCs w:val="27"/>
              </w:rPr>
              <w:t xml:space="preserve"> Bank (138233 – Rs 54674 lakhs), Convener Bank (17268 – Rs 40807 lakhs) &amp; Can Bank (19179- Rs 14922 lakhs)  </w:t>
            </w:r>
          </w:p>
        </w:tc>
      </w:tr>
      <w:tr w:rsidR="00FB29FD" w:rsidRPr="007D1E1F" w:rsidTr="00B03D93">
        <w:tc>
          <w:tcPr>
            <w:tcW w:w="676"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2.</w:t>
            </w:r>
          </w:p>
        </w:tc>
        <w:tc>
          <w:tcPr>
            <w:tcW w:w="3413" w:type="dxa"/>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Bottom </w:t>
            </w:r>
            <w:r w:rsidRPr="007D1E1F">
              <w:rPr>
                <w:rFonts w:ascii="Tahoma" w:hAnsi="Tahoma" w:cs="Tahoma"/>
                <w:b/>
                <w:color w:val="000000"/>
                <w:sz w:val="27"/>
                <w:szCs w:val="27"/>
              </w:rPr>
              <w:t xml:space="preserve">performing </w:t>
            </w:r>
            <w:r w:rsidRPr="007D1E1F">
              <w:rPr>
                <w:rFonts w:ascii="Tahoma" w:hAnsi="Tahoma" w:cs="Tahoma"/>
                <w:b/>
                <w:bCs/>
                <w:color w:val="000000"/>
                <w:sz w:val="27"/>
                <w:szCs w:val="27"/>
              </w:rPr>
              <w:t xml:space="preserve">banks </w:t>
            </w:r>
            <w:r w:rsidRPr="007D1E1F">
              <w:rPr>
                <w:rFonts w:ascii="Tahoma" w:hAnsi="Tahoma" w:cs="Tahoma"/>
                <w:b/>
                <w:color w:val="000000"/>
                <w:sz w:val="27"/>
                <w:szCs w:val="27"/>
              </w:rPr>
              <w:t>(Amount-wise)</w:t>
            </w:r>
          </w:p>
        </w:tc>
        <w:tc>
          <w:tcPr>
            <w:tcW w:w="6099" w:type="dxa"/>
          </w:tcPr>
          <w:p w:rsidR="00FB29FD" w:rsidRPr="007D1E1F" w:rsidRDefault="00FB29FD" w:rsidP="00E834C7">
            <w:pPr>
              <w:spacing w:after="0" w:line="240" w:lineRule="auto"/>
              <w:jc w:val="both"/>
              <w:rPr>
                <w:rFonts w:ascii="Tahoma" w:hAnsi="Tahoma" w:cs="Tahoma"/>
                <w:color w:val="C00000"/>
                <w:sz w:val="27"/>
                <w:szCs w:val="27"/>
              </w:rPr>
            </w:pPr>
            <w:r w:rsidRPr="007D1E1F">
              <w:rPr>
                <w:rFonts w:ascii="Tahoma" w:hAnsi="Tahoma" w:cs="Tahoma"/>
                <w:bCs/>
                <w:sz w:val="27"/>
                <w:szCs w:val="27"/>
              </w:rPr>
              <w:t>Kotak Mahindra (14 – Rs 45 lakh),</w:t>
            </w:r>
            <w:proofErr w:type="spellStart"/>
            <w:r w:rsidRPr="007D1E1F">
              <w:rPr>
                <w:rFonts w:ascii="Tahoma" w:hAnsi="Tahoma" w:cs="Tahoma"/>
                <w:bCs/>
                <w:sz w:val="27"/>
                <w:szCs w:val="27"/>
              </w:rPr>
              <w:t>IoB</w:t>
            </w:r>
            <w:proofErr w:type="spellEnd"/>
            <w:r w:rsidRPr="007D1E1F">
              <w:rPr>
                <w:rFonts w:ascii="Tahoma" w:hAnsi="Tahoma" w:cs="Tahoma"/>
                <w:bCs/>
                <w:sz w:val="27"/>
                <w:szCs w:val="27"/>
              </w:rPr>
              <w:t xml:space="preserve"> (80 – Rs 184 lakh), </w:t>
            </w:r>
            <w:proofErr w:type="spellStart"/>
            <w:r w:rsidRPr="007D1E1F">
              <w:rPr>
                <w:rFonts w:ascii="Tahoma" w:hAnsi="Tahoma" w:cs="Tahoma"/>
                <w:bCs/>
                <w:sz w:val="27"/>
                <w:szCs w:val="27"/>
              </w:rPr>
              <w:t>Uco</w:t>
            </w:r>
            <w:proofErr w:type="spellEnd"/>
            <w:r w:rsidRPr="007D1E1F">
              <w:rPr>
                <w:rFonts w:ascii="Tahoma" w:hAnsi="Tahoma" w:cs="Tahoma"/>
                <w:bCs/>
                <w:sz w:val="27"/>
                <w:szCs w:val="27"/>
              </w:rPr>
              <w:t xml:space="preserve"> Bank (385 - Rs 7</w:t>
            </w:r>
            <w:r w:rsidR="00E834C7" w:rsidRPr="007D1E1F">
              <w:rPr>
                <w:rFonts w:ascii="Tahoma" w:hAnsi="Tahoma" w:cs="Tahoma"/>
                <w:bCs/>
                <w:sz w:val="27"/>
                <w:szCs w:val="27"/>
              </w:rPr>
              <w:t>48</w:t>
            </w:r>
            <w:r w:rsidRPr="007D1E1F">
              <w:rPr>
                <w:rFonts w:ascii="Tahoma" w:hAnsi="Tahoma" w:cs="Tahoma"/>
                <w:bCs/>
                <w:sz w:val="27"/>
                <w:szCs w:val="27"/>
              </w:rPr>
              <w:t xml:space="preserve"> lakh), </w:t>
            </w:r>
          </w:p>
        </w:tc>
      </w:tr>
    </w:tbl>
    <w:p w:rsidR="00FB29FD" w:rsidRPr="005744FB" w:rsidRDefault="00FB29FD" w:rsidP="00FB29FD">
      <w:pPr>
        <w:spacing w:after="0"/>
        <w:jc w:val="both"/>
        <w:rPr>
          <w:rFonts w:ascii="Tahoma" w:hAnsi="Tahoma" w:cs="Tahoma"/>
          <w:b/>
          <w:bCs/>
          <w:color w:val="000000"/>
          <w:sz w:val="9"/>
          <w:szCs w:val="9"/>
        </w:rPr>
      </w:pPr>
    </w:p>
    <w:p w:rsidR="00FB29FD" w:rsidRPr="007D1E1F" w:rsidRDefault="00FB29FD" w:rsidP="00FB29FD">
      <w:pPr>
        <w:spacing w:after="0"/>
        <w:jc w:val="both"/>
        <w:rPr>
          <w:rFonts w:ascii="Tahoma" w:hAnsi="Tahoma" w:cs="Tahoma"/>
          <w:b/>
          <w:bCs/>
          <w:sz w:val="27"/>
          <w:szCs w:val="27"/>
        </w:rPr>
      </w:pPr>
      <w:r w:rsidRPr="007D1E1F">
        <w:rPr>
          <w:rFonts w:ascii="Tahoma" w:hAnsi="Tahoma" w:cs="Tahoma"/>
          <w:b/>
          <w:bCs/>
          <w:color w:val="000000"/>
          <w:sz w:val="27"/>
          <w:szCs w:val="27"/>
        </w:rPr>
        <w:t xml:space="preserve">Bank wise details is as per Annexure No. 11.1-11.8 </w:t>
      </w:r>
      <w:r w:rsidRPr="007D1E1F">
        <w:rPr>
          <w:rFonts w:ascii="Tahoma" w:hAnsi="Tahoma" w:cs="Tahoma"/>
          <w:b/>
          <w:bCs/>
          <w:sz w:val="27"/>
          <w:szCs w:val="27"/>
        </w:rPr>
        <w:t xml:space="preserve">(Page </w:t>
      </w:r>
      <w:r w:rsidR="006A4EF3" w:rsidRPr="007D1E1F">
        <w:rPr>
          <w:rFonts w:ascii="Tahoma" w:hAnsi="Tahoma" w:cs="Tahoma"/>
          <w:b/>
          <w:bCs/>
          <w:sz w:val="27"/>
          <w:szCs w:val="27"/>
        </w:rPr>
        <w:t>125-132</w:t>
      </w:r>
      <w:r w:rsidRPr="007D1E1F">
        <w:rPr>
          <w:rFonts w:ascii="Tahoma" w:hAnsi="Tahoma" w:cs="Tahoma"/>
          <w:b/>
          <w:bCs/>
          <w:sz w:val="27"/>
          <w:szCs w:val="27"/>
        </w:rPr>
        <w:t>).</w:t>
      </w:r>
    </w:p>
    <w:p w:rsidR="00FB29FD" w:rsidRPr="005744FB" w:rsidRDefault="00FB29FD" w:rsidP="00FB29FD">
      <w:pPr>
        <w:spacing w:after="0"/>
        <w:jc w:val="both"/>
        <w:rPr>
          <w:rFonts w:ascii="Tahoma" w:hAnsi="Tahoma" w:cs="Tahoma"/>
          <w:b/>
          <w:bCs/>
          <w:sz w:val="9"/>
          <w:szCs w:val="9"/>
        </w:rPr>
      </w:pPr>
    </w:p>
    <w:p w:rsidR="00FB29FD" w:rsidRPr="005744FB" w:rsidRDefault="00FB29FD" w:rsidP="005744FB">
      <w:pPr>
        <w:spacing w:after="0"/>
        <w:jc w:val="both"/>
        <w:rPr>
          <w:rFonts w:ascii="Tahoma" w:hAnsi="Tahoma" w:cs="Tahoma"/>
          <w:color w:val="000000"/>
          <w:szCs w:val="22"/>
        </w:rPr>
      </w:pPr>
      <w:r w:rsidRPr="007D1E1F">
        <w:rPr>
          <w:rFonts w:ascii="Tahoma" w:hAnsi="Tahoma" w:cs="Tahoma"/>
          <w:color w:val="000000"/>
          <w:sz w:val="27"/>
          <w:szCs w:val="27"/>
        </w:rPr>
        <w:t xml:space="preserve">Details of PMMY cases </w:t>
      </w:r>
      <w:r w:rsidRPr="007D1E1F">
        <w:rPr>
          <w:rFonts w:ascii="Tahoma" w:hAnsi="Tahoma" w:cs="Tahoma"/>
          <w:b/>
          <w:bCs/>
          <w:color w:val="000000"/>
          <w:sz w:val="27"/>
          <w:szCs w:val="27"/>
        </w:rPr>
        <w:t>since inception of the scheme</w:t>
      </w:r>
      <w:r w:rsidRPr="007D1E1F">
        <w:rPr>
          <w:rFonts w:ascii="Tahoma" w:hAnsi="Tahoma" w:cs="Tahoma"/>
          <w:color w:val="000000"/>
          <w:sz w:val="27"/>
          <w:szCs w:val="27"/>
        </w:rPr>
        <w:t xml:space="preserve"> in the State of Haryana is</w:t>
      </w:r>
      <w:r w:rsidR="005744FB">
        <w:rPr>
          <w:rFonts w:ascii="Tahoma" w:hAnsi="Tahoma" w:cs="Tahoma"/>
          <w:color w:val="000000"/>
          <w:sz w:val="27"/>
          <w:szCs w:val="27"/>
        </w:rPr>
        <w:t>:</w:t>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005744FB">
        <w:rPr>
          <w:rFonts w:ascii="Tahoma" w:hAnsi="Tahoma" w:cs="Tahoma"/>
          <w:b/>
          <w:bCs/>
          <w:color w:val="000000"/>
          <w:sz w:val="27"/>
          <w:szCs w:val="27"/>
        </w:rPr>
        <w:tab/>
      </w:r>
      <w:r w:rsidRPr="005744FB">
        <w:rPr>
          <w:rFonts w:ascii="Tahoma" w:hAnsi="Tahoma" w:cs="Tahoma"/>
          <w:color w:val="000000"/>
          <w:szCs w:val="22"/>
        </w:rPr>
        <w:t>Rs in crores</w:t>
      </w:r>
    </w:p>
    <w:tbl>
      <w:tblPr>
        <w:tblW w:w="9840" w:type="dxa"/>
        <w:tblInd w:w="-10" w:type="dxa"/>
        <w:tblLook w:val="04A0" w:firstRow="1" w:lastRow="0" w:firstColumn="1" w:lastColumn="0" w:noHBand="0" w:noVBand="1"/>
      </w:tblPr>
      <w:tblGrid>
        <w:gridCol w:w="5572"/>
        <w:gridCol w:w="2033"/>
        <w:gridCol w:w="2235"/>
      </w:tblGrid>
      <w:tr w:rsidR="00FB29FD" w:rsidRPr="00480E38" w:rsidTr="00B03D93">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Total</w:t>
            </w:r>
          </w:p>
        </w:tc>
      </w:tr>
      <w:tr w:rsidR="00FB29FD" w:rsidRPr="00480E38" w:rsidTr="00B03D93">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rsidR="00FB29FD" w:rsidRPr="00480E38" w:rsidRDefault="00FB29FD" w:rsidP="00B03D93">
            <w:pPr>
              <w:spacing w:after="0" w:line="240" w:lineRule="auto"/>
              <w:jc w:val="center"/>
              <w:rPr>
                <w:rFonts w:ascii="Tahoma" w:hAnsi="Tahoma" w:cs="Tahoma"/>
                <w:b/>
                <w:bCs/>
                <w:color w:val="000000"/>
                <w:szCs w:val="22"/>
              </w:rPr>
            </w:pPr>
          </w:p>
        </w:tc>
        <w:tc>
          <w:tcPr>
            <w:tcW w:w="2033" w:type="dxa"/>
            <w:tcBorders>
              <w:top w:val="nil"/>
              <w:left w:val="nil"/>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A/C</w:t>
            </w:r>
          </w:p>
        </w:tc>
        <w:tc>
          <w:tcPr>
            <w:tcW w:w="2235" w:type="dxa"/>
            <w:tcBorders>
              <w:top w:val="nil"/>
              <w:left w:val="nil"/>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Amt.</w:t>
            </w:r>
          </w:p>
        </w:tc>
      </w:tr>
      <w:tr w:rsidR="00FB29FD" w:rsidRPr="00480E38" w:rsidTr="00B03D93">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2015-16</w:t>
            </w:r>
          </w:p>
        </w:tc>
        <w:tc>
          <w:tcPr>
            <w:tcW w:w="2033" w:type="dxa"/>
            <w:tcBorders>
              <w:top w:val="nil"/>
              <w:left w:val="nil"/>
              <w:bottom w:val="single" w:sz="12" w:space="0" w:color="auto"/>
              <w:right w:val="single" w:sz="12"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1,895</w:t>
            </w:r>
          </w:p>
        </w:tc>
      </w:tr>
      <w:tr w:rsidR="00FB29FD" w:rsidRPr="00480E38" w:rsidTr="00B03D93">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2016-17</w:t>
            </w:r>
          </w:p>
        </w:tc>
        <w:tc>
          <w:tcPr>
            <w:tcW w:w="2033" w:type="dxa"/>
            <w:tcBorders>
              <w:top w:val="nil"/>
              <w:left w:val="nil"/>
              <w:bottom w:val="single" w:sz="12" w:space="0" w:color="auto"/>
              <w:right w:val="single" w:sz="12"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1,886</w:t>
            </w:r>
          </w:p>
        </w:tc>
      </w:tr>
      <w:tr w:rsidR="00FB29FD" w:rsidRPr="00480E38" w:rsidTr="00B03D93">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2017-18</w:t>
            </w:r>
          </w:p>
        </w:tc>
        <w:tc>
          <w:tcPr>
            <w:tcW w:w="2033" w:type="dxa"/>
            <w:tcBorders>
              <w:top w:val="nil"/>
              <w:left w:val="nil"/>
              <w:bottom w:val="single" w:sz="12" w:space="0" w:color="auto"/>
              <w:right w:val="single" w:sz="12"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 xml:space="preserve"> 1,86,623</w:t>
            </w:r>
          </w:p>
        </w:tc>
        <w:tc>
          <w:tcPr>
            <w:tcW w:w="2235" w:type="dxa"/>
            <w:tcBorders>
              <w:top w:val="nil"/>
              <w:left w:val="nil"/>
              <w:bottom w:val="single" w:sz="12" w:space="0" w:color="auto"/>
              <w:right w:val="single" w:sz="12"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2,935</w:t>
            </w:r>
          </w:p>
        </w:tc>
      </w:tr>
      <w:tr w:rsidR="00FB29FD" w:rsidRPr="00480E38" w:rsidTr="00B03D93">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 xml:space="preserve"> 3,41,503</w:t>
            </w:r>
          </w:p>
        </w:tc>
        <w:tc>
          <w:tcPr>
            <w:tcW w:w="2235" w:type="dxa"/>
            <w:tcBorders>
              <w:top w:val="nil"/>
              <w:left w:val="nil"/>
              <w:bottom w:val="single" w:sz="12" w:space="0" w:color="auto"/>
              <w:right w:val="single" w:sz="12"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3,575</w:t>
            </w:r>
          </w:p>
        </w:tc>
      </w:tr>
      <w:tr w:rsidR="00FB29FD" w:rsidRPr="00480E38" w:rsidTr="00B03D93">
        <w:trPr>
          <w:trHeight w:val="344"/>
        </w:trPr>
        <w:tc>
          <w:tcPr>
            <w:tcW w:w="5572" w:type="dxa"/>
            <w:tcBorders>
              <w:top w:val="nil"/>
              <w:left w:val="single" w:sz="8" w:space="0" w:color="auto"/>
              <w:bottom w:val="nil"/>
              <w:right w:val="single" w:sz="8" w:space="0" w:color="auto"/>
            </w:tcBorders>
            <w:shd w:val="clear" w:color="auto" w:fill="auto"/>
            <w:noWrap/>
            <w:vAlign w:val="center"/>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 xml:space="preserve">2019-20 </w:t>
            </w:r>
          </w:p>
        </w:tc>
        <w:tc>
          <w:tcPr>
            <w:tcW w:w="2033" w:type="dxa"/>
            <w:tcBorders>
              <w:top w:val="nil"/>
              <w:left w:val="nil"/>
              <w:bottom w:val="nil"/>
              <w:right w:val="single" w:sz="12" w:space="0" w:color="auto"/>
            </w:tcBorders>
            <w:shd w:val="clear" w:color="auto" w:fill="auto"/>
            <w:noWrap/>
            <w:hideMark/>
          </w:tcPr>
          <w:p w:rsidR="00FB29FD" w:rsidRPr="00480E38" w:rsidRDefault="00FB29FD" w:rsidP="00B03D93">
            <w:pPr>
              <w:spacing w:after="0"/>
              <w:jc w:val="center"/>
              <w:rPr>
                <w:rFonts w:ascii="Tahoma" w:hAnsi="Tahoma" w:cs="Tahoma"/>
                <w:color w:val="000000"/>
                <w:szCs w:val="22"/>
              </w:rPr>
            </w:pPr>
            <w:r w:rsidRPr="00480E38">
              <w:rPr>
                <w:rFonts w:ascii="Tahoma" w:hAnsi="Tahoma" w:cs="Tahoma"/>
                <w:color w:val="000000"/>
                <w:szCs w:val="22"/>
              </w:rPr>
              <w:t>4,20,308</w:t>
            </w:r>
          </w:p>
        </w:tc>
        <w:tc>
          <w:tcPr>
            <w:tcW w:w="2235" w:type="dxa"/>
            <w:tcBorders>
              <w:top w:val="nil"/>
              <w:left w:val="nil"/>
              <w:bottom w:val="nil"/>
              <w:right w:val="single" w:sz="12" w:space="0" w:color="auto"/>
            </w:tcBorders>
            <w:shd w:val="clear" w:color="auto" w:fill="auto"/>
            <w:noWrap/>
            <w:hideMark/>
          </w:tcPr>
          <w:p w:rsidR="00FB29FD" w:rsidRPr="00480E38" w:rsidRDefault="00FB29FD" w:rsidP="00B03D93">
            <w:pPr>
              <w:spacing w:after="0"/>
              <w:jc w:val="center"/>
              <w:rPr>
                <w:rFonts w:ascii="Tahoma" w:hAnsi="Tahoma" w:cs="Tahoma"/>
                <w:color w:val="000000"/>
                <w:szCs w:val="22"/>
              </w:rPr>
            </w:pPr>
            <w:r w:rsidRPr="00480E38">
              <w:rPr>
                <w:rFonts w:ascii="Tahoma" w:hAnsi="Tahoma" w:cs="Tahoma"/>
                <w:color w:val="000000"/>
                <w:szCs w:val="22"/>
              </w:rPr>
              <w:t>3,850</w:t>
            </w:r>
          </w:p>
        </w:tc>
      </w:tr>
      <w:tr w:rsidR="00FB29FD" w:rsidRPr="00480E38" w:rsidTr="00B03D93">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2020-21</w:t>
            </w:r>
          </w:p>
        </w:tc>
        <w:tc>
          <w:tcPr>
            <w:tcW w:w="2033" w:type="dxa"/>
            <w:tcBorders>
              <w:top w:val="single" w:sz="8" w:space="0" w:color="auto"/>
              <w:left w:val="nil"/>
              <w:bottom w:val="single" w:sz="8" w:space="0" w:color="auto"/>
              <w:right w:val="single" w:sz="8" w:space="0" w:color="auto"/>
            </w:tcBorders>
            <w:shd w:val="clear" w:color="auto" w:fill="auto"/>
            <w:noWrap/>
          </w:tcPr>
          <w:p w:rsidR="00FB29FD" w:rsidRPr="00480E38" w:rsidRDefault="00FB29FD" w:rsidP="00B03D93">
            <w:pPr>
              <w:spacing w:after="0"/>
              <w:jc w:val="center"/>
              <w:rPr>
                <w:rFonts w:ascii="Tahoma" w:hAnsi="Tahoma" w:cs="Tahoma"/>
                <w:color w:val="000000"/>
                <w:szCs w:val="22"/>
              </w:rPr>
            </w:pPr>
            <w:r w:rsidRPr="00480E38">
              <w:rPr>
                <w:rFonts w:ascii="Tahoma" w:hAnsi="Tahoma" w:cs="Tahoma"/>
                <w:color w:val="000000"/>
                <w:szCs w:val="22"/>
              </w:rPr>
              <w:t>3,99,862</w:t>
            </w:r>
          </w:p>
        </w:tc>
        <w:tc>
          <w:tcPr>
            <w:tcW w:w="2235" w:type="dxa"/>
            <w:tcBorders>
              <w:top w:val="single" w:sz="8" w:space="0" w:color="auto"/>
              <w:left w:val="nil"/>
              <w:bottom w:val="single" w:sz="8" w:space="0" w:color="auto"/>
              <w:right w:val="single" w:sz="8" w:space="0" w:color="auto"/>
            </w:tcBorders>
            <w:shd w:val="clear" w:color="auto" w:fill="auto"/>
            <w:noWrap/>
          </w:tcPr>
          <w:p w:rsidR="00FB29FD" w:rsidRPr="00480E38" w:rsidRDefault="00FB29FD" w:rsidP="00B03D93">
            <w:pPr>
              <w:spacing w:after="0"/>
              <w:jc w:val="center"/>
              <w:rPr>
                <w:rFonts w:ascii="Tahoma" w:hAnsi="Tahoma" w:cs="Tahoma"/>
                <w:color w:val="000000"/>
                <w:szCs w:val="22"/>
              </w:rPr>
            </w:pPr>
            <w:r w:rsidRPr="00480E38">
              <w:rPr>
                <w:rFonts w:ascii="Tahoma" w:hAnsi="Tahoma" w:cs="Tahoma"/>
                <w:color w:val="000000"/>
                <w:szCs w:val="22"/>
              </w:rPr>
              <w:t>3,222</w:t>
            </w:r>
          </w:p>
        </w:tc>
      </w:tr>
      <w:tr w:rsidR="00FB29FD" w:rsidRPr="00480E38" w:rsidTr="00B03D93">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2021-22 (Dec 2021)</w:t>
            </w:r>
          </w:p>
        </w:tc>
        <w:tc>
          <w:tcPr>
            <w:tcW w:w="2033" w:type="dxa"/>
            <w:tcBorders>
              <w:top w:val="single" w:sz="8" w:space="0" w:color="auto"/>
              <w:left w:val="nil"/>
              <w:bottom w:val="single" w:sz="8" w:space="0" w:color="auto"/>
              <w:right w:val="single" w:sz="8" w:space="0" w:color="auto"/>
            </w:tcBorders>
            <w:shd w:val="clear" w:color="auto" w:fill="auto"/>
            <w:noWrap/>
          </w:tcPr>
          <w:p w:rsidR="00FB29FD" w:rsidRPr="00480E38" w:rsidRDefault="00FB29FD" w:rsidP="00B03D93">
            <w:pPr>
              <w:spacing w:after="0"/>
              <w:jc w:val="center"/>
              <w:rPr>
                <w:rFonts w:ascii="Tahoma" w:hAnsi="Tahoma" w:cs="Tahoma"/>
                <w:szCs w:val="22"/>
              </w:rPr>
            </w:pPr>
            <w:r w:rsidRPr="00480E38">
              <w:rPr>
                <w:rFonts w:ascii="Tahoma" w:hAnsi="Tahoma" w:cs="Tahoma"/>
                <w:szCs w:val="22"/>
              </w:rPr>
              <w:t>2,32,474</w:t>
            </w:r>
          </w:p>
        </w:tc>
        <w:tc>
          <w:tcPr>
            <w:tcW w:w="2235" w:type="dxa"/>
            <w:tcBorders>
              <w:top w:val="single" w:sz="8" w:space="0" w:color="auto"/>
              <w:left w:val="nil"/>
              <w:bottom w:val="single" w:sz="8" w:space="0" w:color="auto"/>
              <w:right w:val="single" w:sz="8" w:space="0" w:color="auto"/>
            </w:tcBorders>
            <w:shd w:val="clear" w:color="auto" w:fill="auto"/>
            <w:noWrap/>
          </w:tcPr>
          <w:p w:rsidR="00FB29FD" w:rsidRPr="00480E38" w:rsidRDefault="00FB29FD" w:rsidP="00B03D93">
            <w:pPr>
              <w:spacing w:after="0"/>
              <w:jc w:val="center"/>
              <w:rPr>
                <w:rFonts w:ascii="Tahoma" w:hAnsi="Tahoma" w:cs="Tahoma"/>
                <w:szCs w:val="22"/>
              </w:rPr>
            </w:pPr>
            <w:r w:rsidRPr="00480E38">
              <w:rPr>
                <w:rFonts w:ascii="Tahoma" w:hAnsi="Tahoma" w:cs="Tahoma"/>
                <w:szCs w:val="22"/>
              </w:rPr>
              <w:t>2,018</w:t>
            </w:r>
          </w:p>
        </w:tc>
      </w:tr>
    </w:tbl>
    <w:p w:rsidR="00FB29FD" w:rsidRPr="007D1E1F" w:rsidRDefault="00FB29FD" w:rsidP="00FB29FD">
      <w:pPr>
        <w:jc w:val="both"/>
        <w:rPr>
          <w:rFonts w:ascii="Tahoma" w:hAnsi="Tahoma" w:cs="Tahoma"/>
          <w:b/>
          <w:bCs/>
          <w:color w:val="000000"/>
          <w:sz w:val="27"/>
          <w:szCs w:val="27"/>
        </w:rPr>
      </w:pPr>
      <w:r w:rsidRPr="007D1E1F">
        <w:rPr>
          <w:rFonts w:ascii="Tahoma" w:hAnsi="Tahoma" w:cs="Tahoma"/>
          <w:b/>
          <w:bCs/>
          <w:color w:val="000000"/>
          <w:sz w:val="27"/>
          <w:szCs w:val="27"/>
        </w:rPr>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FB29FD" w:rsidRPr="007D1E1F" w:rsidTr="00B03D93">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b/>
                <w:color w:val="000000"/>
                <w:sz w:val="27"/>
                <w:szCs w:val="27"/>
              </w:rPr>
            </w:pPr>
            <w:r w:rsidRPr="007D1E1F">
              <w:rPr>
                <w:rFonts w:ascii="Tahoma" w:hAnsi="Tahoma" w:cs="Tahoma"/>
                <w:b/>
                <w:color w:val="000000"/>
                <w:sz w:val="27"/>
                <w:szCs w:val="27"/>
              </w:rPr>
              <w:t>AGENDA ITEM NO. 2.1</w:t>
            </w:r>
            <w:r w:rsidR="000D4613" w:rsidRPr="007D1E1F">
              <w:rPr>
                <w:rFonts w:ascii="Tahoma" w:hAnsi="Tahoma" w:cs="Tahoma"/>
                <w:b/>
                <w:color w:val="000000"/>
                <w:sz w:val="27"/>
                <w:szCs w:val="27"/>
              </w:rPr>
              <w:t>2</w:t>
            </w:r>
            <w:r w:rsidRPr="007D1E1F">
              <w:rPr>
                <w:rFonts w:ascii="Tahoma" w:hAnsi="Tahoma" w:cs="Tahoma"/>
                <w:b/>
                <w:color w:val="000000"/>
                <w:sz w:val="27"/>
                <w:szCs w:val="27"/>
              </w:rPr>
              <w:t xml:space="preserve">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color w:val="000000"/>
                <w:sz w:val="27"/>
                <w:szCs w:val="27"/>
              </w:rPr>
            </w:pPr>
            <w:r w:rsidRPr="007D1E1F">
              <w:rPr>
                <w:rFonts w:ascii="Tahoma" w:hAnsi="Tahoma" w:cs="Tahoma"/>
                <w:b/>
                <w:bCs/>
                <w:color w:val="000000"/>
                <w:sz w:val="27"/>
                <w:szCs w:val="27"/>
              </w:rPr>
              <w:t xml:space="preserve">STATUS OF NPA IN PRADHAN MANTRI MUDRA YOJANA (PMMY) LOAN ACCOUNTS AS AT DECEMBER 2021 </w:t>
            </w:r>
          </w:p>
        </w:tc>
      </w:tr>
    </w:tbl>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Bank wise position is given in Annexure No.12 </w:t>
      </w:r>
      <w:r w:rsidRPr="007D1E1F">
        <w:rPr>
          <w:rFonts w:ascii="Tahoma" w:hAnsi="Tahoma" w:cs="Tahoma"/>
          <w:b/>
          <w:bCs/>
          <w:sz w:val="27"/>
          <w:szCs w:val="27"/>
        </w:rPr>
        <w:t xml:space="preserve">(Page </w:t>
      </w:r>
      <w:r w:rsidR="005C4E33" w:rsidRPr="007D1E1F">
        <w:rPr>
          <w:rFonts w:ascii="Tahoma" w:hAnsi="Tahoma" w:cs="Tahoma"/>
          <w:b/>
          <w:bCs/>
          <w:sz w:val="27"/>
          <w:szCs w:val="27"/>
        </w:rPr>
        <w:t>133</w:t>
      </w:r>
      <w:r w:rsidRPr="007D1E1F">
        <w:rPr>
          <w:rFonts w:ascii="Tahoma" w:hAnsi="Tahoma" w:cs="Tahoma"/>
          <w:b/>
          <w:bCs/>
          <w:sz w:val="27"/>
          <w:szCs w:val="27"/>
        </w:rPr>
        <w:t>)</w:t>
      </w:r>
      <w:r w:rsidRPr="007D1E1F">
        <w:rPr>
          <w:rFonts w:ascii="Tahoma" w:hAnsi="Tahoma" w:cs="Tahoma"/>
          <w:b/>
          <w:bCs/>
          <w:color w:val="000000"/>
          <w:sz w:val="27"/>
          <w:szCs w:val="27"/>
        </w:rPr>
        <w:t xml:space="preserve"> for information of the house. Institution wise position is as </w:t>
      </w:r>
      <w:proofErr w:type="gramStart"/>
      <w:r w:rsidRPr="007D1E1F">
        <w:rPr>
          <w:rFonts w:ascii="Tahoma" w:hAnsi="Tahoma" w:cs="Tahoma"/>
          <w:b/>
          <w:bCs/>
          <w:color w:val="000000"/>
          <w:sz w:val="27"/>
          <w:szCs w:val="27"/>
        </w:rPr>
        <w:t>under:-</w:t>
      </w:r>
      <w:proofErr w:type="gramEnd"/>
    </w:p>
    <w:p w:rsidR="00FB29FD" w:rsidRPr="007D1E1F" w:rsidRDefault="00FB29FD" w:rsidP="00FB29FD">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FB29FD" w:rsidRPr="00480E38" w:rsidTr="00B03D93">
        <w:tc>
          <w:tcPr>
            <w:tcW w:w="3437" w:type="dxa"/>
          </w:tcPr>
          <w:p w:rsidR="00FB29FD" w:rsidRPr="00480E38" w:rsidRDefault="00FB29FD" w:rsidP="00B03D93">
            <w:pPr>
              <w:spacing w:after="0" w:line="240" w:lineRule="auto"/>
              <w:jc w:val="both"/>
              <w:rPr>
                <w:rFonts w:ascii="Tahoma" w:hAnsi="Tahoma" w:cs="Tahoma"/>
                <w:b/>
                <w:bCs/>
                <w:szCs w:val="22"/>
              </w:rPr>
            </w:pPr>
            <w:r w:rsidRPr="00480E38">
              <w:rPr>
                <w:rFonts w:ascii="Tahoma" w:hAnsi="Tahoma" w:cs="Tahoma"/>
                <w:b/>
                <w:bCs/>
                <w:szCs w:val="22"/>
              </w:rPr>
              <w:t>Institution</w:t>
            </w:r>
          </w:p>
        </w:tc>
        <w:tc>
          <w:tcPr>
            <w:tcW w:w="2532" w:type="dxa"/>
          </w:tcPr>
          <w:p w:rsidR="00FB29FD" w:rsidRPr="00480E38" w:rsidRDefault="00FB29FD" w:rsidP="00B03D93">
            <w:pPr>
              <w:spacing w:after="0" w:line="240" w:lineRule="auto"/>
              <w:jc w:val="both"/>
              <w:rPr>
                <w:rFonts w:ascii="Tahoma" w:hAnsi="Tahoma" w:cs="Tahoma"/>
                <w:b/>
                <w:bCs/>
                <w:szCs w:val="22"/>
              </w:rPr>
            </w:pPr>
            <w:r w:rsidRPr="00480E38">
              <w:rPr>
                <w:rFonts w:ascii="Tahoma" w:hAnsi="Tahoma" w:cs="Tahoma"/>
                <w:b/>
                <w:bCs/>
                <w:szCs w:val="22"/>
              </w:rPr>
              <w:t>Total outstanding under the scheme as at Dec 2021</w:t>
            </w:r>
          </w:p>
        </w:tc>
        <w:tc>
          <w:tcPr>
            <w:tcW w:w="2238" w:type="dxa"/>
          </w:tcPr>
          <w:p w:rsidR="00FB29FD" w:rsidRPr="00480E38" w:rsidRDefault="00FB29FD" w:rsidP="00B03D93">
            <w:pPr>
              <w:spacing w:after="0" w:line="240" w:lineRule="auto"/>
              <w:jc w:val="both"/>
              <w:rPr>
                <w:rFonts w:ascii="Tahoma" w:hAnsi="Tahoma" w:cs="Tahoma"/>
                <w:b/>
                <w:bCs/>
                <w:szCs w:val="22"/>
              </w:rPr>
            </w:pPr>
            <w:r w:rsidRPr="00480E38">
              <w:rPr>
                <w:rFonts w:ascii="Tahoma" w:hAnsi="Tahoma" w:cs="Tahoma"/>
                <w:b/>
                <w:bCs/>
                <w:szCs w:val="22"/>
              </w:rPr>
              <w:t>NPA under the scheme as at Dec 2021</w:t>
            </w:r>
          </w:p>
        </w:tc>
        <w:tc>
          <w:tcPr>
            <w:tcW w:w="1676" w:type="dxa"/>
          </w:tcPr>
          <w:p w:rsidR="00FB29FD" w:rsidRPr="00480E38" w:rsidRDefault="00FB29FD" w:rsidP="00B03D93">
            <w:pPr>
              <w:spacing w:after="0" w:line="240" w:lineRule="auto"/>
              <w:jc w:val="both"/>
              <w:rPr>
                <w:rFonts w:ascii="Tahoma" w:hAnsi="Tahoma" w:cs="Tahoma"/>
                <w:b/>
                <w:bCs/>
                <w:szCs w:val="22"/>
              </w:rPr>
            </w:pPr>
            <w:r w:rsidRPr="00480E38">
              <w:rPr>
                <w:rFonts w:ascii="Tahoma" w:hAnsi="Tahoma" w:cs="Tahoma"/>
                <w:b/>
                <w:bCs/>
                <w:szCs w:val="22"/>
              </w:rPr>
              <w:t>%age of NPA</w:t>
            </w:r>
          </w:p>
        </w:tc>
      </w:tr>
      <w:tr w:rsidR="00FB29FD" w:rsidRPr="00480E38" w:rsidTr="00B03D93">
        <w:tc>
          <w:tcPr>
            <w:tcW w:w="3437" w:type="dxa"/>
          </w:tcPr>
          <w:p w:rsidR="00FB29FD" w:rsidRPr="00480E38" w:rsidRDefault="00FB29FD" w:rsidP="00B03D93">
            <w:pPr>
              <w:spacing w:after="0"/>
              <w:jc w:val="both"/>
              <w:rPr>
                <w:rFonts w:ascii="Tahoma" w:hAnsi="Tahoma" w:cs="Tahoma"/>
                <w:b/>
                <w:bCs/>
                <w:szCs w:val="22"/>
              </w:rPr>
            </w:pPr>
            <w:r w:rsidRPr="00480E38">
              <w:rPr>
                <w:rFonts w:ascii="Tahoma" w:hAnsi="Tahoma" w:cs="Tahoma"/>
                <w:b/>
                <w:bCs/>
                <w:szCs w:val="22"/>
              </w:rPr>
              <w:t>Public Sector Banks</w:t>
            </w:r>
          </w:p>
        </w:tc>
        <w:tc>
          <w:tcPr>
            <w:tcW w:w="2532"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273504</w:t>
            </w:r>
          </w:p>
        </w:tc>
        <w:tc>
          <w:tcPr>
            <w:tcW w:w="2238"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44250</w:t>
            </w:r>
          </w:p>
        </w:tc>
        <w:tc>
          <w:tcPr>
            <w:tcW w:w="1676"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16.18%</w:t>
            </w:r>
          </w:p>
        </w:tc>
      </w:tr>
      <w:tr w:rsidR="00FB29FD" w:rsidRPr="00480E38" w:rsidTr="00B03D93">
        <w:tc>
          <w:tcPr>
            <w:tcW w:w="3437" w:type="dxa"/>
          </w:tcPr>
          <w:p w:rsidR="00FB29FD" w:rsidRPr="00480E38" w:rsidRDefault="00FB29FD" w:rsidP="00B03D93">
            <w:pPr>
              <w:spacing w:after="0"/>
              <w:jc w:val="both"/>
              <w:rPr>
                <w:rFonts w:ascii="Tahoma" w:hAnsi="Tahoma" w:cs="Tahoma"/>
                <w:b/>
                <w:bCs/>
                <w:szCs w:val="22"/>
              </w:rPr>
            </w:pPr>
            <w:r w:rsidRPr="00480E38">
              <w:rPr>
                <w:rFonts w:ascii="Tahoma" w:hAnsi="Tahoma" w:cs="Tahoma"/>
                <w:b/>
                <w:bCs/>
                <w:szCs w:val="22"/>
              </w:rPr>
              <w:t>Private Sector Banks</w:t>
            </w:r>
          </w:p>
        </w:tc>
        <w:tc>
          <w:tcPr>
            <w:tcW w:w="2532"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178650</w:t>
            </w:r>
          </w:p>
        </w:tc>
        <w:tc>
          <w:tcPr>
            <w:tcW w:w="2238"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7560</w:t>
            </w:r>
          </w:p>
        </w:tc>
        <w:tc>
          <w:tcPr>
            <w:tcW w:w="1676"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4.23%</w:t>
            </w:r>
          </w:p>
        </w:tc>
      </w:tr>
      <w:tr w:rsidR="00FB29FD" w:rsidRPr="00480E38" w:rsidTr="00B03D93">
        <w:tc>
          <w:tcPr>
            <w:tcW w:w="3437" w:type="dxa"/>
          </w:tcPr>
          <w:p w:rsidR="00FB29FD" w:rsidRPr="00480E38" w:rsidRDefault="00FB29FD" w:rsidP="00B03D93">
            <w:pPr>
              <w:spacing w:after="0"/>
              <w:jc w:val="both"/>
              <w:rPr>
                <w:rFonts w:ascii="Tahoma" w:hAnsi="Tahoma" w:cs="Tahoma"/>
                <w:b/>
                <w:bCs/>
                <w:szCs w:val="22"/>
              </w:rPr>
            </w:pPr>
            <w:r w:rsidRPr="00480E38">
              <w:rPr>
                <w:rFonts w:ascii="Tahoma" w:hAnsi="Tahoma" w:cs="Tahoma"/>
                <w:b/>
                <w:bCs/>
                <w:szCs w:val="22"/>
              </w:rPr>
              <w:t>Sarva Haryana Gramin Bank (RRB)</w:t>
            </w:r>
          </w:p>
        </w:tc>
        <w:tc>
          <w:tcPr>
            <w:tcW w:w="2532"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50838</w:t>
            </w:r>
          </w:p>
        </w:tc>
        <w:tc>
          <w:tcPr>
            <w:tcW w:w="2238"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7534</w:t>
            </w:r>
          </w:p>
        </w:tc>
        <w:tc>
          <w:tcPr>
            <w:tcW w:w="1676" w:type="dxa"/>
          </w:tcPr>
          <w:p w:rsidR="00FB29FD" w:rsidRPr="00480E38" w:rsidRDefault="00FB29FD" w:rsidP="00B03D93">
            <w:pPr>
              <w:spacing w:after="0"/>
              <w:jc w:val="center"/>
              <w:rPr>
                <w:rFonts w:ascii="Tahoma" w:hAnsi="Tahoma" w:cs="Tahoma"/>
                <w:szCs w:val="22"/>
              </w:rPr>
            </w:pPr>
            <w:r w:rsidRPr="00480E38">
              <w:rPr>
                <w:rFonts w:ascii="Tahoma" w:hAnsi="Tahoma" w:cs="Tahoma"/>
                <w:szCs w:val="22"/>
              </w:rPr>
              <w:t>14.82%</w:t>
            </w:r>
          </w:p>
        </w:tc>
      </w:tr>
      <w:tr w:rsidR="00FB29FD" w:rsidRPr="00480E38" w:rsidTr="00B03D93">
        <w:trPr>
          <w:trHeight w:val="323"/>
        </w:trPr>
        <w:tc>
          <w:tcPr>
            <w:tcW w:w="3437" w:type="dxa"/>
          </w:tcPr>
          <w:p w:rsidR="00FB29FD" w:rsidRPr="00480E38" w:rsidRDefault="00FB29FD" w:rsidP="00B03D93">
            <w:pPr>
              <w:spacing w:after="0"/>
              <w:rPr>
                <w:rFonts w:ascii="Tahoma" w:hAnsi="Tahoma" w:cs="Tahoma"/>
                <w:b/>
                <w:bCs/>
                <w:szCs w:val="22"/>
              </w:rPr>
            </w:pPr>
            <w:r w:rsidRPr="00480E38">
              <w:rPr>
                <w:rFonts w:ascii="Tahoma" w:hAnsi="Tahoma" w:cs="Tahoma"/>
                <w:b/>
                <w:bCs/>
                <w:szCs w:val="22"/>
              </w:rPr>
              <w:t>Total</w:t>
            </w:r>
          </w:p>
        </w:tc>
        <w:tc>
          <w:tcPr>
            <w:tcW w:w="2532"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502992</w:t>
            </w:r>
          </w:p>
        </w:tc>
        <w:tc>
          <w:tcPr>
            <w:tcW w:w="2238"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59344</w:t>
            </w:r>
          </w:p>
        </w:tc>
        <w:tc>
          <w:tcPr>
            <w:tcW w:w="1676" w:type="dxa"/>
          </w:tcPr>
          <w:p w:rsidR="00FB29FD" w:rsidRPr="00480E38" w:rsidRDefault="00FB29FD" w:rsidP="00B03D93">
            <w:pPr>
              <w:spacing w:after="0"/>
              <w:jc w:val="center"/>
              <w:rPr>
                <w:rFonts w:ascii="Tahoma" w:hAnsi="Tahoma" w:cs="Tahoma"/>
                <w:b/>
                <w:bCs/>
                <w:szCs w:val="22"/>
              </w:rPr>
            </w:pPr>
            <w:r w:rsidRPr="00480E38">
              <w:rPr>
                <w:rFonts w:ascii="Tahoma" w:hAnsi="Tahoma" w:cs="Tahoma"/>
                <w:b/>
                <w:bCs/>
                <w:szCs w:val="22"/>
              </w:rPr>
              <w:t>11.80%</w:t>
            </w:r>
          </w:p>
        </w:tc>
      </w:tr>
    </w:tbl>
    <w:p w:rsidR="00480E38" w:rsidRPr="00480E38" w:rsidRDefault="00480E38" w:rsidP="00FB29FD">
      <w:pPr>
        <w:jc w:val="both"/>
        <w:rPr>
          <w:rFonts w:ascii="Tahoma" w:hAnsi="Tahoma" w:cs="Tahoma"/>
          <w:b/>
          <w:bCs/>
          <w:color w:val="000000"/>
          <w:sz w:val="9"/>
          <w:szCs w:val="9"/>
        </w:rPr>
      </w:pPr>
    </w:p>
    <w:p w:rsidR="00FB29FD" w:rsidRPr="007D1E1F" w:rsidRDefault="00FB29FD" w:rsidP="00FB29FD">
      <w:pPr>
        <w:jc w:val="both"/>
        <w:rPr>
          <w:rFonts w:ascii="Tahoma" w:hAnsi="Tahoma" w:cs="Tahoma"/>
          <w:b/>
          <w:bCs/>
          <w:color w:val="000000"/>
          <w:sz w:val="27"/>
          <w:szCs w:val="27"/>
        </w:rPr>
      </w:pPr>
      <w:r w:rsidRPr="007D1E1F">
        <w:rPr>
          <w:rFonts w:ascii="Tahoma" w:hAnsi="Tahoma" w:cs="Tahoma"/>
          <w:b/>
          <w:bCs/>
          <w:color w:val="000000"/>
          <w:sz w:val="27"/>
          <w:szCs w:val="27"/>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FB29FD" w:rsidRPr="007D1E1F" w:rsidTr="00B03D93">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0D4613"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AGENDA ITEM NO.2.13</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PROGRESS UNDER STAND-UP INDIA SCHEME DURING THE PERIOD ENDED DECEMBER 2021 </w:t>
            </w:r>
          </w:p>
        </w:tc>
      </w:tr>
    </w:tbl>
    <w:p w:rsidR="00FB29FD" w:rsidRPr="007D1E1F" w:rsidRDefault="00FB29FD" w:rsidP="00FB29FD">
      <w:pPr>
        <w:spacing w:after="0" w:line="240" w:lineRule="auto"/>
        <w:jc w:val="both"/>
        <w:rPr>
          <w:rFonts w:ascii="Tahoma" w:hAnsi="Tahoma" w:cs="Tahoma"/>
          <w:color w:val="000000"/>
          <w:sz w:val="27"/>
          <w:szCs w:val="27"/>
        </w:rPr>
      </w:pPr>
    </w:p>
    <w:p w:rsidR="00FB29FD" w:rsidRPr="007D1E1F" w:rsidRDefault="00FB29FD" w:rsidP="00FB29FD">
      <w:pPr>
        <w:jc w:val="both"/>
        <w:rPr>
          <w:rFonts w:ascii="Tahoma" w:hAnsi="Tahoma" w:cs="Tahoma"/>
          <w:color w:val="000000"/>
          <w:sz w:val="27"/>
          <w:szCs w:val="27"/>
        </w:rPr>
      </w:pPr>
      <w:r w:rsidRPr="007D1E1F">
        <w:rPr>
          <w:rFonts w:ascii="Tahoma" w:hAnsi="Tahoma" w:cs="Tahoma"/>
          <w:color w:val="000000"/>
          <w:sz w:val="27"/>
          <w:szCs w:val="27"/>
        </w:rPr>
        <w:t>The Stand-Up India Scheme was launched on 5</w:t>
      </w:r>
      <w:r w:rsidRPr="007D1E1F">
        <w:rPr>
          <w:rFonts w:ascii="Tahoma" w:hAnsi="Tahoma" w:cs="Tahoma"/>
          <w:color w:val="000000"/>
          <w:sz w:val="27"/>
          <w:szCs w:val="27"/>
          <w:vertAlign w:val="superscript"/>
        </w:rPr>
        <w:t>th</w:t>
      </w:r>
      <w:r w:rsidRPr="007D1E1F">
        <w:rPr>
          <w:rFonts w:ascii="Tahoma" w:hAnsi="Tahoma" w:cs="Tahoma"/>
          <w:color w:val="000000"/>
          <w:sz w:val="27"/>
          <w:szCs w:val="27"/>
        </w:rPr>
        <w:t xml:space="preserve"> April, 2016 and aims to promote entrepreneurship among the Scheduled Caste/Scheduled Tribe and Women by facilitating bank loans of value between Rs 10 lakh to Rs 1 crore to at least one SC/ST borrower and </w:t>
      </w:r>
      <w:proofErr w:type="gramStart"/>
      <w:r w:rsidRPr="007D1E1F">
        <w:rPr>
          <w:rFonts w:ascii="Tahoma" w:hAnsi="Tahoma" w:cs="Tahoma"/>
          <w:color w:val="000000"/>
          <w:sz w:val="27"/>
          <w:szCs w:val="27"/>
        </w:rPr>
        <w:t>one woman</w:t>
      </w:r>
      <w:proofErr w:type="gramEnd"/>
      <w:r w:rsidRPr="007D1E1F">
        <w:rPr>
          <w:rFonts w:ascii="Tahoma" w:hAnsi="Tahoma" w:cs="Tahoma"/>
          <w:color w:val="000000"/>
          <w:sz w:val="27"/>
          <w:szCs w:val="27"/>
        </w:rPr>
        <w:t xml:space="preserve"> borrower per bank branch of Scheduled Commercial Banks for setting up Greenfield enterprises in trading, manufacturing and service sector.  In 2019-29, it was decided to extend the Stand Up India scheme for the entire period coinciding with the 15</w:t>
      </w:r>
      <w:r w:rsidRPr="007D1E1F">
        <w:rPr>
          <w:rFonts w:ascii="Tahoma" w:hAnsi="Tahoma" w:cs="Tahoma"/>
          <w:color w:val="000000"/>
          <w:sz w:val="27"/>
          <w:szCs w:val="27"/>
          <w:vertAlign w:val="superscript"/>
        </w:rPr>
        <w:t>th</w:t>
      </w:r>
      <w:r w:rsidRPr="007D1E1F">
        <w:rPr>
          <w:rFonts w:ascii="Tahoma" w:hAnsi="Tahoma" w:cs="Tahoma"/>
          <w:color w:val="000000"/>
          <w:sz w:val="27"/>
          <w:szCs w:val="27"/>
        </w:rPr>
        <w:t xml:space="preserve"> Finance Commission period of 2020-25.</w:t>
      </w:r>
    </w:p>
    <w:p w:rsidR="00FB29FD" w:rsidRPr="007D1E1F" w:rsidRDefault="00FB29FD" w:rsidP="00FB29FD">
      <w:pPr>
        <w:jc w:val="both"/>
        <w:rPr>
          <w:rFonts w:ascii="Tahoma" w:hAnsi="Tahoma" w:cs="Tahoma"/>
          <w:color w:val="000000"/>
          <w:sz w:val="27"/>
          <w:szCs w:val="27"/>
        </w:rPr>
      </w:pPr>
      <w:r w:rsidRPr="007D1E1F">
        <w:rPr>
          <w:rFonts w:ascii="Tahoma" w:hAnsi="Tahoma" w:cs="Tahoma"/>
          <w:color w:val="000000"/>
          <w:sz w:val="27"/>
          <w:szCs w:val="27"/>
        </w:rPr>
        <w:t>Hon’ble FM as a part of Budget speech FY 2021-22, inter alia, stated as follows: “To further facilitate credit flow under the scheme of Stand Up India for SCs, STs and women, I propose to reduce the margin money requirement from 25% to 15%, and to also include loans for activities allied to agriculture”.</w:t>
      </w:r>
    </w:p>
    <w:p w:rsidR="00FB29FD" w:rsidRPr="007D1E1F" w:rsidRDefault="00FB29FD" w:rsidP="00FB29FD">
      <w:pPr>
        <w:jc w:val="both"/>
        <w:rPr>
          <w:rFonts w:ascii="Tahoma" w:hAnsi="Tahoma" w:cs="Tahoma"/>
          <w:color w:val="000000"/>
          <w:sz w:val="27"/>
          <w:szCs w:val="27"/>
        </w:rPr>
      </w:pPr>
      <w:r w:rsidRPr="007D1E1F">
        <w:rPr>
          <w:rFonts w:ascii="Tahoma" w:hAnsi="Tahoma" w:cs="Tahoma"/>
          <w:b/>
          <w:bCs/>
          <w:color w:val="000000"/>
          <w:sz w:val="27"/>
          <w:szCs w:val="27"/>
        </w:rPr>
        <w:t>In this context, the following changes have since been approved in the Stand Up India Scheme</w:t>
      </w:r>
      <w:r w:rsidRPr="007D1E1F">
        <w:rPr>
          <w:rFonts w:ascii="Tahoma" w:hAnsi="Tahoma" w:cs="Tahoma"/>
          <w:color w:val="000000"/>
          <w:sz w:val="27"/>
          <w:szCs w:val="27"/>
        </w:rPr>
        <w:t>:</w:t>
      </w:r>
    </w:p>
    <w:p w:rsidR="00FB29FD" w:rsidRPr="007D1E1F" w:rsidRDefault="00FB29FD" w:rsidP="005539CA">
      <w:pPr>
        <w:pStyle w:val="ListParagraph"/>
        <w:numPr>
          <w:ilvl w:val="0"/>
          <w:numId w:val="25"/>
        </w:numPr>
        <w:rPr>
          <w:rFonts w:ascii="Tahoma" w:hAnsi="Tahoma" w:cs="Tahoma"/>
          <w:color w:val="000000"/>
          <w:sz w:val="27"/>
          <w:szCs w:val="27"/>
        </w:rPr>
      </w:pPr>
      <w:r w:rsidRPr="007D1E1F">
        <w:rPr>
          <w:rFonts w:ascii="Tahoma" w:hAnsi="Tahoma" w:cs="Tahoma"/>
          <w:color w:val="000000"/>
          <w:sz w:val="27"/>
          <w:szCs w:val="27"/>
          <w:lang w:val="en-IN"/>
        </w:rPr>
        <w:t>The extent of margin money to be brought by the borrower may be reduced from ‘25%’ to ‘upto 15%’ of the captioned cost.  However, the borrower will continue to contribute at least 10% of the project cost as own contribution.</w:t>
      </w:r>
    </w:p>
    <w:p w:rsidR="00FB29FD" w:rsidRPr="007D1E1F" w:rsidRDefault="00FB29FD" w:rsidP="00FB29FD">
      <w:pPr>
        <w:pStyle w:val="ListParagraph"/>
        <w:ind w:left="1080"/>
        <w:rPr>
          <w:rFonts w:ascii="Tahoma" w:hAnsi="Tahoma" w:cs="Tahoma"/>
          <w:color w:val="000000"/>
          <w:sz w:val="27"/>
          <w:szCs w:val="27"/>
        </w:rPr>
      </w:pPr>
    </w:p>
    <w:p w:rsidR="00FB29FD" w:rsidRPr="007D1E1F" w:rsidRDefault="00FB29FD" w:rsidP="005539CA">
      <w:pPr>
        <w:pStyle w:val="ListParagraph"/>
        <w:numPr>
          <w:ilvl w:val="0"/>
          <w:numId w:val="25"/>
        </w:numPr>
        <w:rPr>
          <w:rFonts w:ascii="Tahoma" w:hAnsi="Tahoma" w:cs="Tahoma"/>
          <w:color w:val="000000"/>
          <w:sz w:val="27"/>
          <w:szCs w:val="27"/>
        </w:rPr>
      </w:pPr>
      <w:r w:rsidRPr="007D1E1F">
        <w:rPr>
          <w:rFonts w:ascii="Tahoma" w:hAnsi="Tahoma" w:cs="Tahoma"/>
          <w:color w:val="000000"/>
          <w:sz w:val="27"/>
          <w:szCs w:val="27"/>
          <w:lang w:val="en-IN"/>
        </w:rPr>
        <w:t xml:space="preserve">Loans for enterprises in ‘Activities allied to agriculture’ e.g. </w:t>
      </w:r>
      <w:proofErr w:type="spellStart"/>
      <w:r w:rsidRPr="007D1E1F">
        <w:rPr>
          <w:rFonts w:ascii="Tahoma" w:hAnsi="Tahoma" w:cs="Tahoma"/>
          <w:color w:val="000000"/>
          <w:sz w:val="27"/>
          <w:szCs w:val="27"/>
          <w:lang w:val="en-IN"/>
        </w:rPr>
        <w:t>pis</w:t>
      </w:r>
      <w:r w:rsidR="008606D9" w:rsidRPr="007D1E1F">
        <w:rPr>
          <w:rFonts w:ascii="Tahoma" w:hAnsi="Tahoma" w:cs="Tahoma"/>
          <w:color w:val="000000"/>
          <w:sz w:val="27"/>
          <w:szCs w:val="27"/>
          <w:lang w:val="en-IN"/>
        </w:rPr>
        <w:t>c</w:t>
      </w:r>
      <w:r w:rsidRPr="007D1E1F">
        <w:rPr>
          <w:rFonts w:ascii="Tahoma" w:hAnsi="Tahoma" w:cs="Tahoma"/>
          <w:color w:val="000000"/>
          <w:sz w:val="27"/>
          <w:szCs w:val="27"/>
          <w:lang w:val="en-IN"/>
        </w:rPr>
        <w:t>iculture</w:t>
      </w:r>
      <w:proofErr w:type="spellEnd"/>
      <w:r w:rsidRPr="007D1E1F">
        <w:rPr>
          <w:rFonts w:ascii="Tahoma" w:hAnsi="Tahoma" w:cs="Tahoma"/>
          <w:color w:val="000000"/>
          <w:sz w:val="27"/>
          <w:szCs w:val="27"/>
          <w:lang w:val="en-IN"/>
        </w:rPr>
        <w:t xml:space="preserve">, beekeeping, poultry, livestock, rearing, grading, sorting, aggregation agro industries, dairy, fishery, </w:t>
      </w:r>
      <w:proofErr w:type="spellStart"/>
      <w:r w:rsidRPr="007D1E1F">
        <w:rPr>
          <w:rFonts w:ascii="Tahoma" w:hAnsi="Tahoma" w:cs="Tahoma"/>
          <w:color w:val="000000"/>
          <w:sz w:val="27"/>
          <w:szCs w:val="27"/>
          <w:lang w:val="en-IN"/>
        </w:rPr>
        <w:t>agriclinic</w:t>
      </w:r>
      <w:proofErr w:type="spellEnd"/>
      <w:r w:rsidRPr="007D1E1F">
        <w:rPr>
          <w:rFonts w:ascii="Tahoma" w:hAnsi="Tahoma" w:cs="Tahoma"/>
          <w:color w:val="000000"/>
          <w:sz w:val="27"/>
          <w:szCs w:val="27"/>
          <w:lang w:val="en-IN"/>
        </w:rPr>
        <w:t xml:space="preserve"> and agribusiness centres, food &amp; agro-processing, etc. (excluding crop loans, land improvement such as canals, irrigation, wells) and services supporting these, shall be eligible for coverage under the Scheme.</w:t>
      </w:r>
    </w:p>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Institution wise Progress under Stand Up India Programme during the period ended Dec 2021 is given </w:t>
      </w:r>
      <w:proofErr w:type="gramStart"/>
      <w:r w:rsidRPr="007D1E1F">
        <w:rPr>
          <w:rFonts w:ascii="Tahoma" w:hAnsi="Tahoma" w:cs="Tahoma"/>
          <w:b/>
          <w:bCs/>
          <w:color w:val="000000"/>
          <w:sz w:val="27"/>
          <w:szCs w:val="27"/>
        </w:rPr>
        <w:t>as:-</w:t>
      </w:r>
      <w:proofErr w:type="gramEnd"/>
    </w:p>
    <w:p w:rsidR="007E38E9" w:rsidRPr="007D1E1F" w:rsidRDefault="007E38E9" w:rsidP="00FB29FD">
      <w:pPr>
        <w:spacing w:after="0"/>
        <w:jc w:val="both"/>
        <w:rPr>
          <w:rFonts w:ascii="Tahoma" w:hAnsi="Tahoma" w:cs="Tahoma"/>
          <w:b/>
          <w:bCs/>
          <w:color w:val="000000"/>
          <w:sz w:val="27"/>
          <w:szCs w:val="27"/>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FB29FD" w:rsidRPr="00480E38" w:rsidTr="00B03D93">
        <w:tc>
          <w:tcPr>
            <w:tcW w:w="5058" w:type="dxa"/>
            <w:vMerge w:val="restart"/>
          </w:tcPr>
          <w:p w:rsidR="00FB29FD" w:rsidRPr="00480E38" w:rsidRDefault="00FB29FD" w:rsidP="00B03D93">
            <w:pPr>
              <w:spacing w:after="0" w:line="240" w:lineRule="auto"/>
              <w:jc w:val="both"/>
              <w:rPr>
                <w:rFonts w:ascii="Tahoma" w:hAnsi="Tahoma" w:cs="Tahoma"/>
                <w:b/>
                <w:bCs/>
                <w:color w:val="000000"/>
                <w:szCs w:val="22"/>
              </w:rPr>
            </w:pPr>
            <w:r w:rsidRPr="00480E38">
              <w:rPr>
                <w:rFonts w:ascii="Tahoma" w:hAnsi="Tahoma" w:cs="Tahoma"/>
                <w:b/>
                <w:bCs/>
                <w:color w:val="000000"/>
                <w:szCs w:val="22"/>
              </w:rPr>
              <w:t>Institution</w:t>
            </w:r>
          </w:p>
        </w:tc>
        <w:tc>
          <w:tcPr>
            <w:tcW w:w="4770" w:type="dxa"/>
            <w:gridSpan w:val="2"/>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Dec 2021</w:t>
            </w:r>
          </w:p>
        </w:tc>
      </w:tr>
      <w:tr w:rsidR="00FB29FD" w:rsidRPr="00480E38" w:rsidTr="00B03D93">
        <w:tc>
          <w:tcPr>
            <w:tcW w:w="5058" w:type="dxa"/>
            <w:vMerge/>
          </w:tcPr>
          <w:p w:rsidR="00FB29FD" w:rsidRPr="00480E38" w:rsidRDefault="00FB29FD" w:rsidP="00B03D93">
            <w:pPr>
              <w:spacing w:after="0" w:line="240" w:lineRule="auto"/>
              <w:jc w:val="both"/>
              <w:rPr>
                <w:rFonts w:ascii="Tahoma" w:hAnsi="Tahoma" w:cs="Tahoma"/>
                <w:b/>
                <w:bCs/>
                <w:color w:val="000000"/>
                <w:szCs w:val="22"/>
              </w:rPr>
            </w:pPr>
          </w:p>
        </w:tc>
        <w:tc>
          <w:tcPr>
            <w:tcW w:w="1980" w:type="dxa"/>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No. of A/</w:t>
            </w:r>
            <w:proofErr w:type="spellStart"/>
            <w:r w:rsidRPr="00480E38">
              <w:rPr>
                <w:rFonts w:ascii="Tahoma" w:hAnsi="Tahoma" w:cs="Tahoma"/>
                <w:b/>
                <w:bCs/>
                <w:color w:val="000000"/>
                <w:szCs w:val="22"/>
              </w:rPr>
              <w:t>cs</w:t>
            </w:r>
            <w:proofErr w:type="spellEnd"/>
          </w:p>
        </w:tc>
        <w:tc>
          <w:tcPr>
            <w:tcW w:w="2790" w:type="dxa"/>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Amt.</w:t>
            </w:r>
          </w:p>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(Rs. in lakhs)</w:t>
            </w:r>
          </w:p>
        </w:tc>
      </w:tr>
      <w:tr w:rsidR="00FB29FD" w:rsidRPr="00480E38" w:rsidTr="00B03D93">
        <w:tc>
          <w:tcPr>
            <w:tcW w:w="9828" w:type="dxa"/>
            <w:gridSpan w:val="3"/>
          </w:tcPr>
          <w:p w:rsidR="00FB29FD" w:rsidRPr="00480E38" w:rsidRDefault="00FB29FD" w:rsidP="00B03D93">
            <w:pPr>
              <w:spacing w:after="0"/>
              <w:jc w:val="both"/>
              <w:rPr>
                <w:rFonts w:ascii="Tahoma" w:hAnsi="Tahoma" w:cs="Tahoma"/>
                <w:b/>
                <w:bCs/>
                <w:szCs w:val="22"/>
              </w:rPr>
            </w:pPr>
            <w:r w:rsidRPr="00480E38">
              <w:rPr>
                <w:rFonts w:ascii="Tahoma" w:hAnsi="Tahoma" w:cs="Tahoma"/>
                <w:b/>
                <w:bCs/>
                <w:szCs w:val="22"/>
              </w:rPr>
              <w:t>Women</w:t>
            </w:r>
          </w:p>
        </w:tc>
      </w:tr>
      <w:tr w:rsidR="00FB29FD" w:rsidRPr="00480E38" w:rsidTr="00B03D93">
        <w:trPr>
          <w:trHeight w:val="305"/>
        </w:trPr>
        <w:tc>
          <w:tcPr>
            <w:tcW w:w="5058" w:type="dxa"/>
          </w:tcPr>
          <w:p w:rsidR="00FB29FD" w:rsidRPr="00480E38" w:rsidRDefault="00FB29FD" w:rsidP="00B03D93">
            <w:pPr>
              <w:spacing w:after="0" w:line="240" w:lineRule="auto"/>
              <w:jc w:val="both"/>
              <w:rPr>
                <w:rFonts w:ascii="Tahoma" w:hAnsi="Tahoma" w:cs="Tahoma"/>
                <w:szCs w:val="22"/>
              </w:rPr>
            </w:pPr>
            <w:r w:rsidRPr="00480E38">
              <w:rPr>
                <w:rFonts w:ascii="Tahoma" w:hAnsi="Tahoma" w:cs="Tahoma"/>
                <w:szCs w:val="22"/>
              </w:rPr>
              <w:t>Public Sector Banks</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95</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1892</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szCs w:val="22"/>
              </w:rPr>
            </w:pPr>
            <w:r w:rsidRPr="00480E38">
              <w:rPr>
                <w:rFonts w:ascii="Tahoma" w:hAnsi="Tahoma" w:cs="Tahoma"/>
                <w:szCs w:val="22"/>
              </w:rPr>
              <w:t>Private Sector Banks</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71</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2034</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szCs w:val="22"/>
              </w:rPr>
            </w:pPr>
            <w:r w:rsidRPr="00480E38">
              <w:rPr>
                <w:rFonts w:ascii="Tahoma" w:hAnsi="Tahoma" w:cs="Tahoma"/>
                <w:szCs w:val="22"/>
              </w:rPr>
              <w:t>Sarva Haryana Gramin Bank</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27</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437</w:t>
            </w:r>
          </w:p>
        </w:tc>
      </w:tr>
      <w:tr w:rsidR="00FB29FD" w:rsidRPr="00480E38" w:rsidTr="00B03D93">
        <w:trPr>
          <w:trHeight w:val="395"/>
        </w:trPr>
        <w:tc>
          <w:tcPr>
            <w:tcW w:w="5058" w:type="dxa"/>
          </w:tcPr>
          <w:p w:rsidR="00FB29FD" w:rsidRPr="00480E38" w:rsidRDefault="00FB29FD" w:rsidP="00B03D93">
            <w:pPr>
              <w:spacing w:after="0" w:line="240" w:lineRule="auto"/>
              <w:jc w:val="both"/>
              <w:rPr>
                <w:rFonts w:ascii="Tahoma" w:hAnsi="Tahoma" w:cs="Tahoma"/>
                <w:b/>
                <w:bCs/>
                <w:szCs w:val="22"/>
              </w:rPr>
            </w:pPr>
            <w:r w:rsidRPr="00480E38">
              <w:rPr>
                <w:rFonts w:ascii="Tahoma" w:hAnsi="Tahoma" w:cs="Tahoma"/>
                <w:b/>
                <w:bCs/>
                <w:szCs w:val="22"/>
              </w:rPr>
              <w:t>Total</w:t>
            </w:r>
          </w:p>
        </w:tc>
        <w:tc>
          <w:tcPr>
            <w:tcW w:w="1980" w:type="dxa"/>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193</w:t>
            </w:r>
          </w:p>
        </w:tc>
        <w:tc>
          <w:tcPr>
            <w:tcW w:w="2790" w:type="dxa"/>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4363</w:t>
            </w:r>
          </w:p>
        </w:tc>
      </w:tr>
      <w:tr w:rsidR="00FB29FD" w:rsidRPr="00480E38" w:rsidTr="00B03D93">
        <w:tc>
          <w:tcPr>
            <w:tcW w:w="9828" w:type="dxa"/>
            <w:gridSpan w:val="3"/>
          </w:tcPr>
          <w:p w:rsidR="00FB29FD" w:rsidRPr="00480E38" w:rsidRDefault="00FB29FD" w:rsidP="00B03D93">
            <w:pPr>
              <w:spacing w:after="0" w:line="240" w:lineRule="auto"/>
              <w:jc w:val="both"/>
              <w:rPr>
                <w:rFonts w:ascii="Tahoma" w:hAnsi="Tahoma" w:cs="Tahoma"/>
                <w:b/>
                <w:bCs/>
                <w:szCs w:val="22"/>
              </w:rPr>
            </w:pPr>
            <w:r w:rsidRPr="00480E38">
              <w:rPr>
                <w:rFonts w:ascii="Tahoma" w:hAnsi="Tahoma" w:cs="Tahoma"/>
                <w:b/>
                <w:bCs/>
                <w:szCs w:val="22"/>
              </w:rPr>
              <w:t>SC/ST</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szCs w:val="22"/>
              </w:rPr>
            </w:pPr>
            <w:r w:rsidRPr="00480E38">
              <w:rPr>
                <w:rFonts w:ascii="Tahoma" w:hAnsi="Tahoma" w:cs="Tahoma"/>
                <w:szCs w:val="22"/>
              </w:rPr>
              <w:t>Public Sector Banks</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80</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1215</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szCs w:val="22"/>
              </w:rPr>
            </w:pPr>
            <w:r w:rsidRPr="00480E38">
              <w:rPr>
                <w:rFonts w:ascii="Tahoma" w:hAnsi="Tahoma" w:cs="Tahoma"/>
                <w:szCs w:val="22"/>
              </w:rPr>
              <w:t>Private Sector Banks</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21</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438</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szCs w:val="22"/>
              </w:rPr>
            </w:pPr>
            <w:r w:rsidRPr="00480E38">
              <w:rPr>
                <w:rFonts w:ascii="Tahoma" w:hAnsi="Tahoma" w:cs="Tahoma"/>
                <w:szCs w:val="22"/>
              </w:rPr>
              <w:t>Sarva Haryana Gramin Bank</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0</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0</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b/>
                <w:bCs/>
                <w:szCs w:val="22"/>
              </w:rPr>
            </w:pPr>
            <w:r w:rsidRPr="00480E38">
              <w:rPr>
                <w:rFonts w:ascii="Tahoma" w:hAnsi="Tahoma" w:cs="Tahoma"/>
                <w:b/>
                <w:bCs/>
                <w:szCs w:val="22"/>
              </w:rPr>
              <w:t>Total</w:t>
            </w:r>
          </w:p>
        </w:tc>
        <w:tc>
          <w:tcPr>
            <w:tcW w:w="1980" w:type="dxa"/>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101</w:t>
            </w:r>
          </w:p>
        </w:tc>
        <w:tc>
          <w:tcPr>
            <w:tcW w:w="2790" w:type="dxa"/>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1653</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szCs w:val="22"/>
              </w:rPr>
            </w:pPr>
            <w:r w:rsidRPr="00480E38">
              <w:rPr>
                <w:rFonts w:ascii="Tahoma" w:hAnsi="Tahoma" w:cs="Tahoma"/>
                <w:szCs w:val="22"/>
              </w:rPr>
              <w:t>Public Sector Bank</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175</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3107</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color w:val="000000"/>
                <w:szCs w:val="22"/>
              </w:rPr>
            </w:pPr>
            <w:r w:rsidRPr="00480E38">
              <w:rPr>
                <w:rFonts w:ascii="Tahoma" w:hAnsi="Tahoma" w:cs="Tahoma"/>
                <w:color w:val="000000"/>
                <w:szCs w:val="22"/>
              </w:rPr>
              <w:t>Private Sector Banks</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92</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2472</w:t>
            </w:r>
          </w:p>
        </w:tc>
      </w:tr>
      <w:tr w:rsidR="00FB29FD" w:rsidRPr="00480E38" w:rsidTr="00B03D93">
        <w:tc>
          <w:tcPr>
            <w:tcW w:w="5058" w:type="dxa"/>
          </w:tcPr>
          <w:p w:rsidR="00FB29FD" w:rsidRPr="00480E38" w:rsidRDefault="00FB29FD" w:rsidP="00B03D93">
            <w:pPr>
              <w:spacing w:after="0" w:line="240" w:lineRule="auto"/>
              <w:jc w:val="both"/>
              <w:rPr>
                <w:rFonts w:ascii="Tahoma" w:hAnsi="Tahoma" w:cs="Tahoma"/>
                <w:color w:val="000000"/>
                <w:szCs w:val="22"/>
              </w:rPr>
            </w:pPr>
            <w:r w:rsidRPr="00480E38">
              <w:rPr>
                <w:rFonts w:ascii="Tahoma" w:hAnsi="Tahoma" w:cs="Tahoma"/>
                <w:color w:val="000000"/>
                <w:szCs w:val="22"/>
              </w:rPr>
              <w:t>Sarva Haryana Gramin Bank</w:t>
            </w:r>
          </w:p>
        </w:tc>
        <w:tc>
          <w:tcPr>
            <w:tcW w:w="198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27</w:t>
            </w:r>
          </w:p>
        </w:tc>
        <w:tc>
          <w:tcPr>
            <w:tcW w:w="2790" w:type="dxa"/>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437</w:t>
            </w:r>
          </w:p>
        </w:tc>
      </w:tr>
      <w:tr w:rsidR="00FB29FD" w:rsidRPr="00480E38" w:rsidTr="00B03D93">
        <w:tc>
          <w:tcPr>
            <w:tcW w:w="5058" w:type="dxa"/>
          </w:tcPr>
          <w:p w:rsidR="00FB29FD" w:rsidRPr="00480E38" w:rsidRDefault="00FB29FD" w:rsidP="00B03D93">
            <w:pPr>
              <w:spacing w:after="0" w:line="240" w:lineRule="auto"/>
              <w:rPr>
                <w:rFonts w:ascii="Tahoma" w:hAnsi="Tahoma" w:cs="Tahoma"/>
                <w:b/>
                <w:bCs/>
                <w:color w:val="000000"/>
                <w:szCs w:val="22"/>
              </w:rPr>
            </w:pPr>
            <w:r w:rsidRPr="00480E38">
              <w:rPr>
                <w:rFonts w:ascii="Tahoma" w:hAnsi="Tahoma" w:cs="Tahoma"/>
                <w:b/>
                <w:bCs/>
                <w:color w:val="000000"/>
                <w:szCs w:val="22"/>
              </w:rPr>
              <w:t>Grand Total (Women &amp; SC/ST)</w:t>
            </w:r>
          </w:p>
        </w:tc>
        <w:tc>
          <w:tcPr>
            <w:tcW w:w="1980" w:type="dxa"/>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294</w:t>
            </w:r>
          </w:p>
        </w:tc>
        <w:tc>
          <w:tcPr>
            <w:tcW w:w="2790" w:type="dxa"/>
          </w:tcPr>
          <w:p w:rsidR="00FB29FD" w:rsidRPr="00480E38" w:rsidRDefault="00FB29FD" w:rsidP="00B03D93">
            <w:pPr>
              <w:spacing w:after="0" w:line="240" w:lineRule="auto"/>
              <w:jc w:val="center"/>
              <w:rPr>
                <w:rFonts w:ascii="Tahoma" w:hAnsi="Tahoma" w:cs="Tahoma"/>
                <w:b/>
                <w:bCs/>
                <w:szCs w:val="22"/>
              </w:rPr>
            </w:pPr>
            <w:r w:rsidRPr="00480E38">
              <w:rPr>
                <w:rFonts w:ascii="Tahoma" w:hAnsi="Tahoma" w:cs="Tahoma"/>
                <w:b/>
                <w:bCs/>
                <w:szCs w:val="22"/>
              </w:rPr>
              <w:t>6016</w:t>
            </w:r>
          </w:p>
        </w:tc>
      </w:tr>
    </w:tbl>
    <w:p w:rsidR="007E38E9" w:rsidRPr="007D1E1F" w:rsidRDefault="007E38E9" w:rsidP="00FB29FD">
      <w:pPr>
        <w:jc w:val="both"/>
        <w:rPr>
          <w:rFonts w:ascii="Tahoma" w:hAnsi="Tahoma" w:cs="Tahoma"/>
          <w:b/>
          <w:bCs/>
          <w:color w:val="000000"/>
          <w:sz w:val="27"/>
          <w:szCs w:val="27"/>
        </w:rPr>
      </w:pPr>
    </w:p>
    <w:p w:rsidR="00FB29FD" w:rsidRPr="007D1E1F" w:rsidRDefault="00FB29FD" w:rsidP="00FB29FD">
      <w:pPr>
        <w:jc w:val="both"/>
        <w:rPr>
          <w:rFonts w:ascii="Tahoma" w:hAnsi="Tahoma" w:cs="Tahoma"/>
          <w:b/>
          <w:bCs/>
          <w:color w:val="000000"/>
          <w:sz w:val="27"/>
          <w:szCs w:val="27"/>
        </w:rPr>
      </w:pPr>
      <w:r w:rsidRPr="007D1E1F">
        <w:rPr>
          <w:rFonts w:ascii="Tahoma" w:hAnsi="Tahoma" w:cs="Tahoma"/>
          <w:b/>
          <w:bCs/>
          <w:color w:val="000000"/>
          <w:sz w:val="27"/>
          <w:szCs w:val="27"/>
        </w:rPr>
        <w:t xml:space="preserve">Top performing and bottom performing major Banks with their performance under Stand Up India Scheme are as </w:t>
      </w:r>
      <w:proofErr w:type="gramStart"/>
      <w:r w:rsidRPr="007D1E1F">
        <w:rPr>
          <w:rFonts w:ascii="Tahoma" w:hAnsi="Tahoma" w:cs="Tahoma"/>
          <w:b/>
          <w:bCs/>
          <w:color w:val="000000"/>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FB29FD" w:rsidRPr="007D1E1F" w:rsidTr="00B03D93">
        <w:tc>
          <w:tcPr>
            <w:tcW w:w="676"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Sr. No.</w:t>
            </w:r>
          </w:p>
        </w:tc>
        <w:tc>
          <w:tcPr>
            <w:tcW w:w="2686"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Parameter</w:t>
            </w:r>
          </w:p>
        </w:tc>
        <w:tc>
          <w:tcPr>
            <w:tcW w:w="6826" w:type="dxa"/>
          </w:tcPr>
          <w:p w:rsidR="00FB29FD" w:rsidRPr="007D1E1F" w:rsidRDefault="00FB29FD"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Name of the Bank</w:t>
            </w:r>
          </w:p>
        </w:tc>
      </w:tr>
      <w:tr w:rsidR="00FB29FD" w:rsidRPr="007D1E1F" w:rsidTr="00B03D93">
        <w:tc>
          <w:tcPr>
            <w:tcW w:w="676"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1</w:t>
            </w:r>
          </w:p>
        </w:tc>
        <w:tc>
          <w:tcPr>
            <w:tcW w:w="2686" w:type="dxa"/>
          </w:tcPr>
          <w:p w:rsidR="00FB29FD" w:rsidRPr="007D1E1F" w:rsidRDefault="00FB29FD" w:rsidP="00B03D93">
            <w:pPr>
              <w:spacing w:after="0"/>
              <w:rPr>
                <w:rFonts w:ascii="Tahoma" w:hAnsi="Tahoma" w:cs="Tahoma"/>
                <w:b/>
                <w:color w:val="000000"/>
                <w:sz w:val="27"/>
                <w:szCs w:val="27"/>
              </w:rPr>
            </w:pPr>
            <w:r w:rsidRPr="007D1E1F">
              <w:rPr>
                <w:rFonts w:ascii="Tahoma" w:hAnsi="Tahoma" w:cs="Tahoma"/>
                <w:b/>
                <w:color w:val="000000"/>
                <w:sz w:val="27"/>
                <w:szCs w:val="27"/>
              </w:rPr>
              <w:t>Top performing Banks (account-wise)</w:t>
            </w:r>
          </w:p>
        </w:tc>
        <w:tc>
          <w:tcPr>
            <w:tcW w:w="6826" w:type="dxa"/>
          </w:tcPr>
          <w:p w:rsidR="00FB29FD" w:rsidRPr="007D1E1F" w:rsidRDefault="00FB29FD" w:rsidP="00B03D93">
            <w:pPr>
              <w:spacing w:after="0"/>
              <w:jc w:val="both"/>
              <w:rPr>
                <w:rFonts w:ascii="Tahoma" w:hAnsi="Tahoma" w:cs="Tahoma"/>
                <w:bCs/>
                <w:color w:val="000000"/>
                <w:sz w:val="27"/>
                <w:szCs w:val="27"/>
              </w:rPr>
            </w:pPr>
            <w:r w:rsidRPr="007D1E1F">
              <w:rPr>
                <w:rFonts w:ascii="Tahoma" w:hAnsi="Tahoma" w:cs="Tahoma"/>
                <w:bCs/>
                <w:color w:val="000000"/>
                <w:sz w:val="27"/>
                <w:szCs w:val="27"/>
              </w:rPr>
              <w:t xml:space="preserve">Canara Bank (141 – Rs 26.84 crore) &amp; Kotak </w:t>
            </w:r>
            <w:proofErr w:type="spellStart"/>
            <w:r w:rsidRPr="007D1E1F">
              <w:rPr>
                <w:rFonts w:ascii="Tahoma" w:hAnsi="Tahoma" w:cs="Tahoma"/>
                <w:bCs/>
                <w:color w:val="000000"/>
                <w:sz w:val="27"/>
                <w:szCs w:val="27"/>
              </w:rPr>
              <w:t>Mohindera</w:t>
            </w:r>
            <w:proofErr w:type="spellEnd"/>
            <w:r w:rsidRPr="007D1E1F">
              <w:rPr>
                <w:rFonts w:ascii="Tahoma" w:hAnsi="Tahoma" w:cs="Tahoma"/>
                <w:bCs/>
                <w:color w:val="000000"/>
                <w:sz w:val="27"/>
                <w:szCs w:val="27"/>
              </w:rPr>
              <w:t xml:space="preserve"> Bank 39 – Rs 11.67 crore), HDFC Bank (30 – Rs 7.08 crore) </w:t>
            </w:r>
          </w:p>
        </w:tc>
      </w:tr>
    </w:tbl>
    <w:p w:rsidR="00815E8C" w:rsidRPr="007D1E1F" w:rsidRDefault="00815E8C"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color w:val="C00000"/>
          <w:sz w:val="27"/>
          <w:szCs w:val="27"/>
        </w:rPr>
      </w:pPr>
      <w:r w:rsidRPr="007D1E1F">
        <w:rPr>
          <w:rFonts w:ascii="Tahoma" w:hAnsi="Tahoma" w:cs="Tahoma"/>
          <w:b/>
          <w:bCs/>
          <w:color w:val="000000"/>
          <w:sz w:val="27"/>
          <w:szCs w:val="27"/>
        </w:rPr>
        <w:t xml:space="preserve">Bank-wise details are given in Annex No. 13 </w:t>
      </w:r>
      <w:r w:rsidRPr="007D1E1F">
        <w:rPr>
          <w:rFonts w:ascii="Tahoma" w:hAnsi="Tahoma" w:cs="Tahoma"/>
          <w:b/>
          <w:bCs/>
          <w:sz w:val="27"/>
          <w:szCs w:val="27"/>
        </w:rPr>
        <w:t xml:space="preserve">(Page </w:t>
      </w:r>
      <w:r w:rsidR="001B144C" w:rsidRPr="007D1E1F">
        <w:rPr>
          <w:rFonts w:ascii="Tahoma" w:hAnsi="Tahoma" w:cs="Tahoma"/>
          <w:b/>
          <w:bCs/>
          <w:sz w:val="27"/>
          <w:szCs w:val="27"/>
        </w:rPr>
        <w:t>134</w:t>
      </w:r>
      <w:r w:rsidRPr="007D1E1F">
        <w:rPr>
          <w:rFonts w:ascii="Tahoma" w:hAnsi="Tahoma" w:cs="Tahoma"/>
          <w:b/>
          <w:bCs/>
          <w:sz w:val="27"/>
          <w:szCs w:val="27"/>
        </w:rPr>
        <w:t>).</w:t>
      </w:r>
    </w:p>
    <w:p w:rsidR="00FB29FD" w:rsidRPr="007D1E1F" w:rsidRDefault="00FB29FD" w:rsidP="00FB29FD">
      <w:pPr>
        <w:spacing w:after="0"/>
        <w:jc w:val="both"/>
        <w:rPr>
          <w:rFonts w:ascii="Tahoma" w:hAnsi="Tahoma" w:cs="Tahoma"/>
          <w:b/>
          <w:bCs/>
          <w:color w:val="000000"/>
          <w:sz w:val="27"/>
          <w:szCs w:val="27"/>
        </w:rPr>
      </w:pPr>
    </w:p>
    <w:p w:rsidR="00FB29FD" w:rsidRPr="007D1E1F" w:rsidRDefault="00FB29FD" w:rsidP="00FB29FD">
      <w:pPr>
        <w:spacing w:after="0"/>
        <w:jc w:val="both"/>
        <w:rPr>
          <w:rFonts w:ascii="Tahoma" w:hAnsi="Tahoma" w:cs="Tahoma"/>
          <w:b/>
          <w:bCs/>
          <w:color w:val="000000"/>
          <w:sz w:val="27"/>
          <w:szCs w:val="27"/>
        </w:rPr>
      </w:pPr>
      <w:r w:rsidRPr="007D1E1F">
        <w:rPr>
          <w:rFonts w:ascii="Tahoma" w:hAnsi="Tahoma" w:cs="Tahoma"/>
          <w:color w:val="000000"/>
          <w:sz w:val="27"/>
          <w:szCs w:val="27"/>
        </w:rPr>
        <w:t xml:space="preserve">Details of Stand Up India cases </w:t>
      </w:r>
      <w:r w:rsidRPr="007D1E1F">
        <w:rPr>
          <w:rFonts w:ascii="Tahoma" w:hAnsi="Tahoma" w:cs="Tahoma"/>
          <w:b/>
          <w:bCs/>
          <w:color w:val="000000"/>
          <w:sz w:val="27"/>
          <w:szCs w:val="27"/>
        </w:rPr>
        <w:t>since inception of the scheme</w:t>
      </w:r>
      <w:r w:rsidRPr="007D1E1F">
        <w:rPr>
          <w:rFonts w:ascii="Tahoma" w:hAnsi="Tahoma" w:cs="Tahoma"/>
          <w:color w:val="000000"/>
          <w:sz w:val="27"/>
          <w:szCs w:val="27"/>
        </w:rPr>
        <w:t xml:space="preserve"> in the State of Haryana is as </w:t>
      </w:r>
      <w:proofErr w:type="gramStart"/>
      <w:r w:rsidRPr="007D1E1F">
        <w:rPr>
          <w:rFonts w:ascii="Tahoma" w:hAnsi="Tahoma" w:cs="Tahoma"/>
          <w:color w:val="000000"/>
          <w:sz w:val="27"/>
          <w:szCs w:val="27"/>
        </w:rPr>
        <w:t>under:-</w:t>
      </w:r>
      <w:proofErr w:type="gramEnd"/>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r w:rsidRPr="007D1E1F">
        <w:rPr>
          <w:rFonts w:ascii="Tahoma" w:hAnsi="Tahoma" w:cs="Tahoma"/>
          <w:b/>
          <w:bCs/>
          <w:color w:val="000000"/>
          <w:sz w:val="27"/>
          <w:szCs w:val="27"/>
        </w:rPr>
        <w:tab/>
      </w:r>
    </w:p>
    <w:p w:rsidR="00480E38" w:rsidRDefault="00480E38" w:rsidP="00FB29FD">
      <w:pPr>
        <w:spacing w:after="0"/>
        <w:ind w:left="5760" w:firstLine="720"/>
        <w:jc w:val="center"/>
        <w:rPr>
          <w:rFonts w:ascii="Tahoma" w:hAnsi="Tahoma" w:cs="Tahoma"/>
          <w:color w:val="000000"/>
          <w:sz w:val="27"/>
          <w:szCs w:val="27"/>
        </w:rPr>
      </w:pPr>
    </w:p>
    <w:p w:rsidR="00480E38" w:rsidRDefault="00480E38" w:rsidP="00FB29FD">
      <w:pPr>
        <w:spacing w:after="0"/>
        <w:ind w:left="5760" w:firstLine="720"/>
        <w:jc w:val="center"/>
        <w:rPr>
          <w:rFonts w:ascii="Tahoma" w:hAnsi="Tahoma" w:cs="Tahoma"/>
          <w:color w:val="000000"/>
          <w:sz w:val="27"/>
          <w:szCs w:val="27"/>
        </w:rPr>
      </w:pPr>
    </w:p>
    <w:p w:rsidR="00FB29FD" w:rsidRPr="007D1E1F" w:rsidRDefault="00FB29FD" w:rsidP="00FB29FD">
      <w:pPr>
        <w:spacing w:after="0"/>
        <w:ind w:left="5760" w:firstLine="720"/>
        <w:jc w:val="center"/>
        <w:rPr>
          <w:rFonts w:ascii="Tahoma" w:hAnsi="Tahoma" w:cs="Tahoma"/>
          <w:b/>
          <w:bCs/>
          <w:color w:val="000000"/>
          <w:sz w:val="27"/>
          <w:szCs w:val="27"/>
        </w:rPr>
      </w:pPr>
      <w:r w:rsidRPr="00CA0A82">
        <w:rPr>
          <w:rFonts w:ascii="Tahoma" w:hAnsi="Tahoma" w:cs="Tahoma"/>
          <w:color w:val="000000"/>
          <w:szCs w:val="22"/>
        </w:rPr>
        <w:t>(Rs in crores)</w:t>
      </w:r>
    </w:p>
    <w:tbl>
      <w:tblPr>
        <w:tblW w:w="9728" w:type="dxa"/>
        <w:tblInd w:w="-10" w:type="dxa"/>
        <w:tblLook w:val="04A0" w:firstRow="1" w:lastRow="0" w:firstColumn="1" w:lastColumn="0" w:noHBand="0" w:noVBand="1"/>
      </w:tblPr>
      <w:tblGrid>
        <w:gridCol w:w="5804"/>
        <w:gridCol w:w="1669"/>
        <w:gridCol w:w="2255"/>
      </w:tblGrid>
      <w:tr w:rsidR="00FB29FD" w:rsidRPr="00480E38" w:rsidTr="00B03D93">
        <w:trPr>
          <w:trHeight w:val="346"/>
        </w:trPr>
        <w:tc>
          <w:tcPr>
            <w:tcW w:w="580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FB29FD" w:rsidRPr="00480E38" w:rsidRDefault="00FB29FD" w:rsidP="00B03D93">
            <w:pPr>
              <w:spacing w:after="0" w:line="240" w:lineRule="auto"/>
              <w:rPr>
                <w:rFonts w:ascii="Tahoma" w:hAnsi="Tahoma" w:cs="Tahoma"/>
                <w:b/>
                <w:bCs/>
                <w:color w:val="000000"/>
                <w:szCs w:val="22"/>
              </w:rPr>
            </w:pPr>
            <w:r w:rsidRPr="00480E38">
              <w:rPr>
                <w:rFonts w:ascii="Tahoma" w:hAnsi="Tahoma" w:cs="Tahoma"/>
                <w:b/>
                <w:bCs/>
                <w:color w:val="000000"/>
                <w:szCs w:val="22"/>
              </w:rPr>
              <w:t xml:space="preserve">Year </w:t>
            </w:r>
          </w:p>
        </w:tc>
        <w:tc>
          <w:tcPr>
            <w:tcW w:w="3924" w:type="dxa"/>
            <w:gridSpan w:val="2"/>
            <w:tcBorders>
              <w:top w:val="single" w:sz="8" w:space="0" w:color="auto"/>
              <w:left w:val="nil"/>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Total (Sanction)</w:t>
            </w:r>
          </w:p>
        </w:tc>
      </w:tr>
      <w:tr w:rsidR="00FB29FD" w:rsidRPr="00480E38" w:rsidTr="00B03D93">
        <w:trPr>
          <w:trHeight w:val="361"/>
        </w:trPr>
        <w:tc>
          <w:tcPr>
            <w:tcW w:w="5804" w:type="dxa"/>
            <w:vMerge/>
            <w:tcBorders>
              <w:top w:val="single" w:sz="8" w:space="0" w:color="auto"/>
              <w:left w:val="single" w:sz="8" w:space="0" w:color="auto"/>
              <w:bottom w:val="single" w:sz="8" w:space="0" w:color="000000"/>
              <w:right w:val="single" w:sz="8" w:space="0" w:color="auto"/>
            </w:tcBorders>
            <w:vAlign w:val="center"/>
            <w:hideMark/>
          </w:tcPr>
          <w:p w:rsidR="00FB29FD" w:rsidRPr="00480E38" w:rsidRDefault="00FB29FD" w:rsidP="00B03D93">
            <w:pPr>
              <w:spacing w:after="0" w:line="240" w:lineRule="auto"/>
              <w:rPr>
                <w:rFonts w:ascii="Tahoma" w:hAnsi="Tahoma" w:cs="Tahoma"/>
                <w:b/>
                <w:bCs/>
                <w:color w:val="000000"/>
                <w:szCs w:val="22"/>
              </w:rPr>
            </w:pPr>
          </w:p>
        </w:tc>
        <w:tc>
          <w:tcPr>
            <w:tcW w:w="1669" w:type="dxa"/>
            <w:tcBorders>
              <w:top w:val="nil"/>
              <w:left w:val="nil"/>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A/C</w:t>
            </w:r>
          </w:p>
        </w:tc>
        <w:tc>
          <w:tcPr>
            <w:tcW w:w="2255" w:type="dxa"/>
            <w:tcBorders>
              <w:top w:val="nil"/>
              <w:left w:val="nil"/>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jc w:val="center"/>
              <w:rPr>
                <w:rFonts w:ascii="Tahoma" w:hAnsi="Tahoma" w:cs="Tahoma"/>
                <w:b/>
                <w:bCs/>
                <w:color w:val="000000"/>
                <w:szCs w:val="22"/>
              </w:rPr>
            </w:pPr>
            <w:r w:rsidRPr="00480E38">
              <w:rPr>
                <w:rFonts w:ascii="Tahoma" w:hAnsi="Tahoma" w:cs="Tahoma"/>
                <w:b/>
                <w:bCs/>
                <w:color w:val="000000"/>
                <w:szCs w:val="22"/>
              </w:rPr>
              <w:t>Amt.</w:t>
            </w:r>
          </w:p>
        </w:tc>
      </w:tr>
      <w:tr w:rsidR="00FB29FD" w:rsidRPr="00480E38" w:rsidTr="00B03D93">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2016-17</w:t>
            </w:r>
          </w:p>
        </w:tc>
        <w:tc>
          <w:tcPr>
            <w:tcW w:w="1669" w:type="dxa"/>
            <w:tcBorders>
              <w:top w:val="nil"/>
              <w:left w:val="nil"/>
              <w:bottom w:val="single" w:sz="8" w:space="0" w:color="auto"/>
              <w:right w:val="single" w:sz="8"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1197</w:t>
            </w:r>
          </w:p>
        </w:tc>
        <w:tc>
          <w:tcPr>
            <w:tcW w:w="2255" w:type="dxa"/>
            <w:tcBorders>
              <w:top w:val="nil"/>
              <w:left w:val="nil"/>
              <w:bottom w:val="single" w:sz="8" w:space="0" w:color="auto"/>
              <w:right w:val="single" w:sz="8"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237.90</w:t>
            </w:r>
          </w:p>
        </w:tc>
      </w:tr>
      <w:tr w:rsidR="00FB29FD" w:rsidRPr="00480E38" w:rsidTr="00B03D93">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2017-18</w:t>
            </w:r>
          </w:p>
        </w:tc>
        <w:tc>
          <w:tcPr>
            <w:tcW w:w="1669" w:type="dxa"/>
            <w:tcBorders>
              <w:top w:val="nil"/>
              <w:left w:val="nil"/>
              <w:bottom w:val="single" w:sz="8" w:space="0" w:color="auto"/>
              <w:right w:val="single" w:sz="8"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1349</w:t>
            </w:r>
          </w:p>
        </w:tc>
        <w:tc>
          <w:tcPr>
            <w:tcW w:w="2255" w:type="dxa"/>
            <w:tcBorders>
              <w:top w:val="nil"/>
              <w:left w:val="nil"/>
              <w:bottom w:val="single" w:sz="8" w:space="0" w:color="auto"/>
              <w:right w:val="single" w:sz="8"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282.41</w:t>
            </w:r>
          </w:p>
        </w:tc>
      </w:tr>
      <w:tr w:rsidR="00FB29FD" w:rsidRPr="00480E38" w:rsidTr="00B03D93">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 xml:space="preserve">2018-19 </w:t>
            </w:r>
          </w:p>
        </w:tc>
        <w:tc>
          <w:tcPr>
            <w:tcW w:w="1669" w:type="dxa"/>
            <w:tcBorders>
              <w:top w:val="nil"/>
              <w:left w:val="nil"/>
              <w:bottom w:val="single" w:sz="8" w:space="0" w:color="auto"/>
              <w:right w:val="single" w:sz="8"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729</w:t>
            </w:r>
          </w:p>
        </w:tc>
        <w:tc>
          <w:tcPr>
            <w:tcW w:w="2255" w:type="dxa"/>
            <w:tcBorders>
              <w:top w:val="nil"/>
              <w:left w:val="nil"/>
              <w:bottom w:val="single" w:sz="8" w:space="0" w:color="auto"/>
              <w:right w:val="single" w:sz="8"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140.54</w:t>
            </w:r>
          </w:p>
        </w:tc>
      </w:tr>
      <w:tr w:rsidR="00FB29FD" w:rsidRPr="00480E38" w:rsidTr="00B03D93">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 xml:space="preserve">2019-20 </w:t>
            </w:r>
          </w:p>
        </w:tc>
        <w:tc>
          <w:tcPr>
            <w:tcW w:w="1669" w:type="dxa"/>
            <w:tcBorders>
              <w:top w:val="nil"/>
              <w:left w:val="nil"/>
              <w:bottom w:val="single" w:sz="8" w:space="0" w:color="auto"/>
              <w:right w:val="single" w:sz="8"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593</w:t>
            </w:r>
          </w:p>
        </w:tc>
        <w:tc>
          <w:tcPr>
            <w:tcW w:w="2255" w:type="dxa"/>
            <w:tcBorders>
              <w:top w:val="nil"/>
              <w:left w:val="nil"/>
              <w:bottom w:val="single" w:sz="8" w:space="0" w:color="auto"/>
              <w:right w:val="single" w:sz="8" w:space="0" w:color="auto"/>
            </w:tcBorders>
            <w:shd w:val="clear" w:color="auto" w:fill="auto"/>
            <w:noWrap/>
            <w:vAlign w:val="bottom"/>
            <w:hideMark/>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133.74</w:t>
            </w:r>
          </w:p>
        </w:tc>
      </w:tr>
      <w:tr w:rsidR="00FB29FD" w:rsidRPr="00480E38" w:rsidTr="00B03D93">
        <w:trPr>
          <w:trHeight w:val="394"/>
        </w:trPr>
        <w:tc>
          <w:tcPr>
            <w:tcW w:w="5804" w:type="dxa"/>
            <w:tcBorders>
              <w:top w:val="nil"/>
              <w:left w:val="single" w:sz="8" w:space="0" w:color="auto"/>
              <w:bottom w:val="single" w:sz="8" w:space="0" w:color="auto"/>
              <w:right w:val="single" w:sz="8" w:space="0" w:color="auto"/>
            </w:tcBorders>
            <w:shd w:val="clear" w:color="auto" w:fill="auto"/>
            <w:noWrap/>
            <w:vAlign w:val="center"/>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2020-21</w:t>
            </w:r>
          </w:p>
        </w:tc>
        <w:tc>
          <w:tcPr>
            <w:tcW w:w="1669" w:type="dxa"/>
            <w:tcBorders>
              <w:top w:val="nil"/>
              <w:left w:val="nil"/>
              <w:bottom w:val="single" w:sz="8" w:space="0" w:color="auto"/>
              <w:right w:val="single" w:sz="8" w:space="0" w:color="auto"/>
            </w:tcBorders>
            <w:shd w:val="clear" w:color="auto" w:fill="auto"/>
            <w:noWrap/>
            <w:vAlign w:val="bottom"/>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367</w:t>
            </w:r>
          </w:p>
        </w:tc>
        <w:tc>
          <w:tcPr>
            <w:tcW w:w="2255" w:type="dxa"/>
            <w:tcBorders>
              <w:top w:val="nil"/>
              <w:left w:val="nil"/>
              <w:bottom w:val="single" w:sz="8" w:space="0" w:color="auto"/>
              <w:right w:val="single" w:sz="8" w:space="0" w:color="auto"/>
            </w:tcBorders>
            <w:shd w:val="clear" w:color="auto" w:fill="auto"/>
            <w:noWrap/>
            <w:vAlign w:val="bottom"/>
          </w:tcPr>
          <w:p w:rsidR="00FB29FD" w:rsidRPr="00480E38" w:rsidRDefault="00FB29FD" w:rsidP="00B03D93">
            <w:pPr>
              <w:spacing w:after="0" w:line="240" w:lineRule="auto"/>
              <w:jc w:val="center"/>
              <w:rPr>
                <w:rFonts w:ascii="Tahoma" w:hAnsi="Tahoma" w:cs="Tahoma"/>
                <w:color w:val="000000"/>
                <w:szCs w:val="22"/>
              </w:rPr>
            </w:pPr>
            <w:r w:rsidRPr="00480E38">
              <w:rPr>
                <w:rFonts w:ascii="Tahoma" w:hAnsi="Tahoma" w:cs="Tahoma"/>
                <w:color w:val="000000"/>
                <w:szCs w:val="22"/>
              </w:rPr>
              <w:t>79.17</w:t>
            </w:r>
          </w:p>
        </w:tc>
      </w:tr>
      <w:tr w:rsidR="00FB29FD" w:rsidRPr="00480E38" w:rsidTr="00B03D93">
        <w:trPr>
          <w:trHeight w:val="394"/>
        </w:trPr>
        <w:tc>
          <w:tcPr>
            <w:tcW w:w="5804" w:type="dxa"/>
            <w:tcBorders>
              <w:top w:val="nil"/>
              <w:left w:val="single" w:sz="8" w:space="0" w:color="auto"/>
              <w:bottom w:val="single" w:sz="8" w:space="0" w:color="auto"/>
              <w:right w:val="single" w:sz="8" w:space="0" w:color="auto"/>
            </w:tcBorders>
            <w:shd w:val="clear" w:color="auto" w:fill="auto"/>
            <w:noWrap/>
            <w:vAlign w:val="center"/>
          </w:tcPr>
          <w:p w:rsidR="00FB29FD" w:rsidRPr="00480E38" w:rsidRDefault="00FB29FD" w:rsidP="00B03D93">
            <w:pPr>
              <w:spacing w:after="0" w:line="240" w:lineRule="auto"/>
              <w:rPr>
                <w:rFonts w:ascii="Tahoma" w:hAnsi="Tahoma" w:cs="Tahoma"/>
                <w:color w:val="000000"/>
                <w:szCs w:val="22"/>
              </w:rPr>
            </w:pPr>
            <w:r w:rsidRPr="00480E38">
              <w:rPr>
                <w:rFonts w:ascii="Tahoma" w:hAnsi="Tahoma" w:cs="Tahoma"/>
                <w:color w:val="000000"/>
                <w:szCs w:val="22"/>
              </w:rPr>
              <w:t>2021-22 (Upto Dec 2021)</w:t>
            </w:r>
          </w:p>
        </w:tc>
        <w:tc>
          <w:tcPr>
            <w:tcW w:w="1669" w:type="dxa"/>
            <w:tcBorders>
              <w:top w:val="nil"/>
              <w:left w:val="nil"/>
              <w:bottom w:val="single" w:sz="8" w:space="0" w:color="auto"/>
              <w:right w:val="single" w:sz="8" w:space="0" w:color="auto"/>
            </w:tcBorders>
            <w:shd w:val="clear" w:color="auto" w:fill="auto"/>
            <w:noWrap/>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294</w:t>
            </w:r>
          </w:p>
        </w:tc>
        <w:tc>
          <w:tcPr>
            <w:tcW w:w="2255" w:type="dxa"/>
            <w:tcBorders>
              <w:top w:val="nil"/>
              <w:left w:val="nil"/>
              <w:bottom w:val="single" w:sz="8" w:space="0" w:color="auto"/>
              <w:right w:val="single" w:sz="8" w:space="0" w:color="auto"/>
            </w:tcBorders>
            <w:shd w:val="clear" w:color="auto" w:fill="auto"/>
            <w:noWrap/>
          </w:tcPr>
          <w:p w:rsidR="00FB29FD" w:rsidRPr="00480E38" w:rsidRDefault="00FB29FD" w:rsidP="00B03D93">
            <w:pPr>
              <w:spacing w:after="0" w:line="240" w:lineRule="auto"/>
              <w:jc w:val="center"/>
              <w:rPr>
                <w:rFonts w:ascii="Tahoma" w:hAnsi="Tahoma" w:cs="Tahoma"/>
                <w:szCs w:val="22"/>
              </w:rPr>
            </w:pPr>
            <w:r w:rsidRPr="00480E38">
              <w:rPr>
                <w:rFonts w:ascii="Tahoma" w:hAnsi="Tahoma" w:cs="Tahoma"/>
                <w:szCs w:val="22"/>
              </w:rPr>
              <w:t>60.16</w:t>
            </w:r>
          </w:p>
        </w:tc>
      </w:tr>
    </w:tbl>
    <w:p w:rsidR="00EC619E" w:rsidRPr="007D1E1F" w:rsidRDefault="00EC619E" w:rsidP="00FB29FD">
      <w:pPr>
        <w:pStyle w:val="ListParagraph"/>
        <w:spacing w:line="276" w:lineRule="auto"/>
        <w:ind w:left="0"/>
        <w:rPr>
          <w:rFonts w:ascii="Tahoma" w:hAnsi="Tahoma" w:cs="Tahoma"/>
          <w:b/>
          <w:bCs/>
          <w:color w:val="000000"/>
          <w:sz w:val="27"/>
          <w:szCs w:val="27"/>
        </w:rPr>
      </w:pPr>
    </w:p>
    <w:p w:rsidR="00FB29FD" w:rsidRPr="007D1E1F" w:rsidRDefault="00FB29FD" w:rsidP="00FB29FD">
      <w:pPr>
        <w:pStyle w:val="ListParagraph"/>
        <w:spacing w:line="276" w:lineRule="auto"/>
        <w:ind w:left="0"/>
        <w:rPr>
          <w:rFonts w:ascii="Tahoma" w:hAnsi="Tahoma" w:cs="Tahoma"/>
          <w:b/>
          <w:bCs/>
          <w:color w:val="000000"/>
          <w:sz w:val="27"/>
          <w:szCs w:val="27"/>
        </w:rPr>
      </w:pPr>
      <w:r w:rsidRPr="007D1E1F">
        <w:rPr>
          <w:rFonts w:ascii="Tahoma" w:hAnsi="Tahoma" w:cs="Tahoma"/>
          <w:b/>
          <w:bCs/>
          <w:color w:val="000000"/>
          <w:sz w:val="27"/>
          <w:szCs w:val="27"/>
        </w:rPr>
        <w:t xml:space="preserve">Controlling heads of banks are requested to sensitize </w:t>
      </w:r>
      <w:r w:rsidRPr="007D1E1F">
        <w:rPr>
          <w:rFonts w:ascii="Tahoma" w:hAnsi="Tahoma" w:cs="Tahoma"/>
          <w:b/>
          <w:bCs/>
          <w:color w:val="000000"/>
          <w:sz w:val="27"/>
          <w:szCs w:val="27"/>
          <w:lang w:val="en-US"/>
        </w:rPr>
        <w:t xml:space="preserve">all </w:t>
      </w:r>
      <w:r w:rsidRPr="007D1E1F">
        <w:rPr>
          <w:rFonts w:ascii="Tahoma" w:hAnsi="Tahoma" w:cs="Tahoma"/>
          <w:b/>
          <w:bCs/>
          <w:color w:val="000000"/>
          <w:sz w:val="27"/>
          <w:szCs w:val="27"/>
        </w:rPr>
        <w:t>branches</w:t>
      </w:r>
      <w:r w:rsidRPr="007D1E1F">
        <w:rPr>
          <w:rFonts w:ascii="Tahoma" w:hAnsi="Tahoma" w:cs="Tahoma"/>
          <w:b/>
          <w:bCs/>
          <w:color w:val="000000"/>
          <w:sz w:val="27"/>
          <w:szCs w:val="27"/>
          <w:lang w:val="en-US"/>
        </w:rPr>
        <w:t xml:space="preserve"> of their bank in the State about the above-said changes in the Scheme </w:t>
      </w:r>
      <w:r w:rsidRPr="007D1E1F">
        <w:rPr>
          <w:rFonts w:ascii="Tahoma" w:hAnsi="Tahoma" w:cs="Tahoma"/>
          <w:b/>
          <w:bCs/>
          <w:color w:val="000000"/>
          <w:sz w:val="27"/>
          <w:szCs w:val="27"/>
        </w:rPr>
        <w:t xml:space="preserve">and advise them to finance </w:t>
      </w:r>
      <w:proofErr w:type="spellStart"/>
      <w:r w:rsidRPr="007D1E1F">
        <w:rPr>
          <w:rFonts w:ascii="Tahoma" w:hAnsi="Tahoma" w:cs="Tahoma"/>
          <w:b/>
          <w:bCs/>
          <w:color w:val="000000"/>
          <w:sz w:val="27"/>
          <w:szCs w:val="27"/>
        </w:rPr>
        <w:t>atleast</w:t>
      </w:r>
      <w:proofErr w:type="spellEnd"/>
      <w:r w:rsidRPr="007D1E1F">
        <w:rPr>
          <w:rFonts w:ascii="Tahoma" w:hAnsi="Tahoma" w:cs="Tahoma"/>
          <w:b/>
          <w:bCs/>
          <w:color w:val="000000"/>
          <w:sz w:val="27"/>
          <w:szCs w:val="27"/>
        </w:rPr>
        <w:t xml:space="preserve"> one SC/ST and </w:t>
      </w:r>
      <w:r w:rsidRPr="007D1E1F">
        <w:rPr>
          <w:rFonts w:ascii="Tahoma" w:hAnsi="Tahoma" w:cs="Tahoma"/>
          <w:b/>
          <w:bCs/>
          <w:color w:val="000000"/>
          <w:sz w:val="27"/>
          <w:szCs w:val="27"/>
          <w:lang w:val="en-US"/>
        </w:rPr>
        <w:t xml:space="preserve">&amp; one </w:t>
      </w:r>
      <w:r w:rsidRPr="007D1E1F">
        <w:rPr>
          <w:rFonts w:ascii="Tahoma" w:hAnsi="Tahoma" w:cs="Tahoma"/>
          <w:b/>
          <w:bCs/>
          <w:color w:val="000000"/>
          <w:sz w:val="27"/>
          <w:szCs w:val="27"/>
        </w:rPr>
        <w:t xml:space="preserve">women beneficiary under Stand Up India Scheme </w:t>
      </w:r>
      <w:r w:rsidRPr="007D1E1F">
        <w:rPr>
          <w:rFonts w:ascii="Tahoma" w:hAnsi="Tahoma" w:cs="Tahoma"/>
          <w:b/>
          <w:bCs/>
          <w:color w:val="000000"/>
          <w:sz w:val="27"/>
          <w:szCs w:val="27"/>
          <w:lang w:val="en-US"/>
        </w:rPr>
        <w:t xml:space="preserve">so that significant progress could be made under the scheme </w:t>
      </w:r>
      <w:r w:rsidRPr="007D1E1F">
        <w:rPr>
          <w:rFonts w:ascii="Tahoma" w:hAnsi="Tahoma" w:cs="Tahoma"/>
          <w:b/>
          <w:bCs/>
          <w:color w:val="000000"/>
          <w:sz w:val="27"/>
          <w:szCs w:val="27"/>
        </w:rPr>
        <w:t>during the current financial year</w:t>
      </w:r>
      <w:r w:rsidRPr="007D1E1F">
        <w:rPr>
          <w:rFonts w:ascii="Tahoma" w:hAnsi="Tahoma" w:cs="Tahoma"/>
          <w:b/>
          <w:bCs/>
          <w:color w:val="000000"/>
          <w:sz w:val="27"/>
          <w:szCs w:val="27"/>
          <w:lang w:val="en-IN"/>
        </w:rPr>
        <w:t>.</w:t>
      </w:r>
    </w:p>
    <w:p w:rsidR="00FB29FD" w:rsidRPr="007D1E1F" w:rsidRDefault="00FB29FD" w:rsidP="00FB29FD">
      <w:pPr>
        <w:pStyle w:val="ListParagraph"/>
        <w:ind w:left="0"/>
        <w:rPr>
          <w:rFonts w:ascii="Tahoma" w:hAnsi="Tahoma" w:cs="Tahoma"/>
          <w:b/>
          <w:bCs/>
          <w:color w:val="000000"/>
          <w:sz w:val="27"/>
          <w:szCs w:val="27"/>
        </w:rPr>
      </w:pPr>
    </w:p>
    <w:p w:rsidR="00FB29FD" w:rsidRPr="007D1E1F" w:rsidRDefault="00FB29FD" w:rsidP="00FB29FD">
      <w:pPr>
        <w:pStyle w:val="ListParagraph"/>
        <w:spacing w:line="276" w:lineRule="auto"/>
        <w:ind w:left="0"/>
        <w:rPr>
          <w:rFonts w:ascii="Tahoma" w:hAnsi="Tahoma" w:cs="Tahoma"/>
          <w:b/>
          <w:bCs/>
          <w:color w:val="000000"/>
          <w:sz w:val="27"/>
          <w:szCs w:val="27"/>
        </w:rPr>
      </w:pPr>
      <w:r w:rsidRPr="007D1E1F">
        <w:rPr>
          <w:rFonts w:ascii="Tahoma" w:hAnsi="Tahoma" w:cs="Tahoma"/>
          <w:b/>
          <w:bCs/>
          <w:color w:val="000000"/>
          <w:sz w:val="27"/>
          <w:szCs w:val="27"/>
        </w:rPr>
        <w:t>The house may discuss.</w:t>
      </w:r>
    </w:p>
    <w:p w:rsidR="00FB29FD" w:rsidRPr="007D1E1F" w:rsidRDefault="00FB29FD" w:rsidP="00FB29FD">
      <w:pPr>
        <w:spacing w:after="0" w:line="240" w:lineRule="auto"/>
        <w:jc w:val="both"/>
        <w:rPr>
          <w:rFonts w:ascii="Tahoma" w:hAnsi="Tahoma" w:cs="Tahoma"/>
          <w:bCs/>
          <w:color w:val="000000"/>
          <w:sz w:val="27"/>
          <w:szCs w:val="27"/>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FB29FD" w:rsidRPr="007D1E1F" w:rsidTr="00B03D93">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0D4613"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AGENDA ITEM NO. 2.14</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contextualSpacing/>
              <w:jc w:val="both"/>
              <w:rPr>
                <w:rFonts w:ascii="Tahoma" w:hAnsi="Tahoma" w:cs="Tahoma"/>
                <w:b/>
                <w:bCs/>
                <w:color w:val="000000"/>
                <w:sz w:val="27"/>
                <w:szCs w:val="27"/>
              </w:rPr>
            </w:pPr>
            <w:r w:rsidRPr="007D1E1F">
              <w:rPr>
                <w:rFonts w:ascii="Tahoma" w:hAnsi="Tahoma" w:cs="Tahoma"/>
                <w:b/>
                <w:bCs/>
                <w:color w:val="000000"/>
                <w:sz w:val="27"/>
                <w:szCs w:val="27"/>
              </w:rPr>
              <w:t xml:space="preserve">IMPLEMENTATION OF MEASURES FOR PROMOTION &amp; PROLIFERATION OF DIGITAL PAYMENTS IN THE STATE-PROGRESS DURING THE PERIOD ENDED  DECEMBER 2021 </w:t>
            </w:r>
          </w:p>
        </w:tc>
      </w:tr>
    </w:tbl>
    <w:p w:rsidR="00FB29FD" w:rsidRPr="007D1E1F" w:rsidRDefault="00FB29FD" w:rsidP="00FB29FD">
      <w:pPr>
        <w:spacing w:after="0"/>
        <w:jc w:val="both"/>
        <w:rPr>
          <w:rFonts w:ascii="Tahoma" w:hAnsi="Tahoma" w:cs="Tahoma"/>
          <w:bCs/>
          <w:color w:val="000000"/>
          <w:sz w:val="27"/>
          <w:szCs w:val="27"/>
        </w:rPr>
      </w:pPr>
    </w:p>
    <w:p w:rsidR="00FB29FD" w:rsidRPr="007D1E1F" w:rsidRDefault="00FB29FD" w:rsidP="00FB29FD">
      <w:pPr>
        <w:jc w:val="both"/>
        <w:rPr>
          <w:rFonts w:ascii="Tahoma" w:hAnsi="Tahoma" w:cs="Tahoma"/>
          <w:bCs/>
          <w:color w:val="000000"/>
          <w:sz w:val="27"/>
          <w:szCs w:val="27"/>
        </w:rPr>
      </w:pPr>
      <w:r w:rsidRPr="007D1E1F">
        <w:rPr>
          <w:rFonts w:ascii="Tahoma" w:hAnsi="Tahoma" w:cs="Tahoma"/>
          <w:bCs/>
          <w:color w:val="000000"/>
          <w:sz w:val="27"/>
          <w:szCs w:val="27"/>
        </w:rPr>
        <w:t xml:space="preserve">During the period ended Dec 2021, 125.46 crore digital transactions have been performed by banks. </w:t>
      </w:r>
    </w:p>
    <w:p w:rsidR="00FB29FD" w:rsidRPr="007D1E1F" w:rsidRDefault="00FB29FD" w:rsidP="00FB29FD">
      <w:pPr>
        <w:jc w:val="both"/>
        <w:rPr>
          <w:rFonts w:ascii="Tahoma" w:hAnsi="Tahoma" w:cs="Tahoma"/>
          <w:b/>
          <w:color w:val="C00000"/>
          <w:sz w:val="27"/>
          <w:szCs w:val="27"/>
        </w:rPr>
      </w:pPr>
      <w:r w:rsidRPr="007D1E1F">
        <w:rPr>
          <w:rFonts w:ascii="Tahoma" w:hAnsi="Tahoma" w:cs="Tahoma"/>
          <w:b/>
          <w:color w:val="000000"/>
          <w:sz w:val="27"/>
          <w:szCs w:val="27"/>
        </w:rPr>
        <w:t>Bank wise position is given on Annex No.</w:t>
      </w:r>
      <w:r w:rsidRPr="007D1E1F">
        <w:rPr>
          <w:rFonts w:ascii="Tahoma" w:hAnsi="Tahoma" w:cs="Tahoma"/>
          <w:b/>
          <w:sz w:val="27"/>
          <w:szCs w:val="27"/>
        </w:rPr>
        <w:t xml:space="preserve">14.1 (Page </w:t>
      </w:r>
      <w:r w:rsidR="00F93F15" w:rsidRPr="007D1E1F">
        <w:rPr>
          <w:rFonts w:ascii="Tahoma" w:hAnsi="Tahoma" w:cs="Tahoma"/>
          <w:b/>
          <w:sz w:val="27"/>
          <w:szCs w:val="27"/>
        </w:rPr>
        <w:t>135</w:t>
      </w:r>
      <w:r w:rsidRPr="007D1E1F">
        <w:rPr>
          <w:rFonts w:ascii="Tahoma" w:hAnsi="Tahoma" w:cs="Tahoma"/>
          <w:b/>
          <w:sz w:val="27"/>
          <w:szCs w:val="27"/>
        </w:rPr>
        <w:t>).</w:t>
      </w:r>
      <w:r w:rsidRPr="007D1E1F">
        <w:rPr>
          <w:rFonts w:ascii="Tahoma" w:hAnsi="Tahoma" w:cs="Tahoma"/>
          <w:b/>
          <w:color w:val="C00000"/>
          <w:sz w:val="27"/>
          <w:szCs w:val="27"/>
        </w:rPr>
        <w:t xml:space="preserve"> </w:t>
      </w:r>
    </w:p>
    <w:p w:rsidR="00FB29FD" w:rsidRPr="007D1E1F" w:rsidRDefault="00FB29FD" w:rsidP="00FB29FD">
      <w:pPr>
        <w:tabs>
          <w:tab w:val="left" w:pos="8325"/>
          <w:tab w:val="right" w:pos="9360"/>
        </w:tabs>
        <w:jc w:val="both"/>
        <w:rPr>
          <w:rFonts w:ascii="Tahoma" w:hAnsi="Tahoma" w:cs="Tahoma"/>
          <w:b/>
          <w:bCs/>
          <w:color w:val="000000"/>
          <w:sz w:val="27"/>
          <w:szCs w:val="27"/>
        </w:rPr>
      </w:pPr>
      <w:r w:rsidRPr="007D1E1F">
        <w:rPr>
          <w:rFonts w:ascii="Tahoma" w:hAnsi="Tahoma" w:cs="Tahoma"/>
          <w:b/>
          <w:bCs/>
          <w:color w:val="000000"/>
          <w:sz w:val="27"/>
          <w:szCs w:val="27"/>
        </w:rPr>
        <w:t>The house may review.</w:t>
      </w:r>
    </w:p>
    <w:tbl>
      <w:tblPr>
        <w:tblW w:w="9917" w:type="dxa"/>
        <w:tblLayout w:type="fixed"/>
        <w:tblCellMar>
          <w:left w:w="0" w:type="dxa"/>
          <w:right w:w="0" w:type="dxa"/>
        </w:tblCellMar>
        <w:tblLook w:val="04A0" w:firstRow="1" w:lastRow="0" w:firstColumn="1" w:lastColumn="0" w:noHBand="0" w:noVBand="1"/>
      </w:tblPr>
      <w:tblGrid>
        <w:gridCol w:w="1787"/>
        <w:gridCol w:w="8130"/>
      </w:tblGrid>
      <w:tr w:rsidR="00FB29FD" w:rsidRPr="007D1E1F" w:rsidTr="00B03D93">
        <w:trPr>
          <w:trHeight w:val="283"/>
        </w:trPr>
        <w:tc>
          <w:tcPr>
            <w:tcW w:w="1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AGENDA</w:t>
            </w:r>
            <w:r w:rsidR="000D4613" w:rsidRPr="007D1E1F">
              <w:rPr>
                <w:rFonts w:ascii="Tahoma" w:hAnsi="Tahoma" w:cs="Tahoma"/>
                <w:b/>
                <w:bCs/>
                <w:color w:val="000000"/>
                <w:sz w:val="27"/>
                <w:szCs w:val="27"/>
              </w:rPr>
              <w:t xml:space="preserve"> ITEM NO. 2.15</w:t>
            </w:r>
          </w:p>
        </w:tc>
        <w:tc>
          <w:tcPr>
            <w:tcW w:w="8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EC619E">
            <w:pPr>
              <w:spacing w:after="0" w:line="240" w:lineRule="auto"/>
              <w:contextualSpacing/>
              <w:jc w:val="both"/>
              <w:rPr>
                <w:rFonts w:ascii="Tahoma" w:hAnsi="Tahoma" w:cs="Tahoma"/>
                <w:b/>
                <w:bCs/>
                <w:color w:val="000000"/>
                <w:sz w:val="27"/>
                <w:szCs w:val="27"/>
              </w:rPr>
            </w:pPr>
            <w:r w:rsidRPr="007D1E1F">
              <w:rPr>
                <w:rFonts w:ascii="Tahoma" w:hAnsi="Tahoma" w:cs="Tahoma"/>
                <w:b/>
                <w:bCs/>
                <w:color w:val="000000"/>
                <w:sz w:val="27"/>
                <w:szCs w:val="27"/>
              </w:rPr>
              <w:t xml:space="preserve">IDENTIFICATION OF KARNAL, AMBALA &amp; </w:t>
            </w:r>
            <w:r w:rsidR="00EC619E" w:rsidRPr="007D1E1F">
              <w:rPr>
                <w:rFonts w:ascii="Tahoma" w:hAnsi="Tahoma" w:cs="Tahoma"/>
                <w:b/>
                <w:bCs/>
                <w:color w:val="000000"/>
                <w:sz w:val="27"/>
                <w:szCs w:val="27"/>
              </w:rPr>
              <w:t xml:space="preserve">HISSAR </w:t>
            </w:r>
            <w:r w:rsidRPr="007D1E1F">
              <w:rPr>
                <w:rFonts w:ascii="Tahoma" w:hAnsi="Tahoma" w:cs="Tahoma"/>
                <w:b/>
                <w:bCs/>
                <w:color w:val="000000"/>
                <w:sz w:val="27"/>
                <w:szCs w:val="27"/>
              </w:rPr>
              <w:t>DISTRICTS FOR 100% DIGITALIZATION</w:t>
            </w:r>
          </w:p>
        </w:tc>
      </w:tr>
    </w:tbl>
    <w:p w:rsidR="00FB29FD" w:rsidRPr="007D1E1F" w:rsidRDefault="00FB29FD" w:rsidP="00FB29FD">
      <w:pPr>
        <w:tabs>
          <w:tab w:val="left" w:pos="8325"/>
          <w:tab w:val="right" w:pos="9360"/>
        </w:tabs>
        <w:jc w:val="both"/>
        <w:rPr>
          <w:rFonts w:ascii="Tahoma" w:hAnsi="Tahoma" w:cs="Tahoma"/>
          <w:bCs/>
          <w:color w:val="000000"/>
          <w:sz w:val="27"/>
          <w:szCs w:val="27"/>
        </w:rPr>
      </w:pPr>
    </w:p>
    <w:p w:rsidR="00FB29FD" w:rsidRPr="007D1E1F" w:rsidRDefault="00FB29FD" w:rsidP="00FB29FD">
      <w:pPr>
        <w:tabs>
          <w:tab w:val="left" w:pos="8325"/>
          <w:tab w:val="right" w:pos="9360"/>
        </w:tabs>
        <w:jc w:val="both"/>
        <w:rPr>
          <w:rFonts w:ascii="Tahoma" w:hAnsi="Tahoma" w:cs="Tahoma"/>
          <w:bCs/>
          <w:color w:val="000000"/>
          <w:sz w:val="27"/>
          <w:szCs w:val="27"/>
        </w:rPr>
      </w:pPr>
      <w:r w:rsidRPr="007D1E1F">
        <w:rPr>
          <w:rFonts w:ascii="Tahoma" w:hAnsi="Tahoma" w:cs="Tahoma"/>
          <w:bCs/>
          <w:color w:val="000000"/>
          <w:sz w:val="27"/>
          <w:szCs w:val="27"/>
        </w:rPr>
        <w:t xml:space="preserve">As per Reserve Bank of India instructions, </w:t>
      </w:r>
      <w:proofErr w:type="spellStart"/>
      <w:r w:rsidRPr="007D1E1F">
        <w:rPr>
          <w:rFonts w:ascii="Tahoma" w:hAnsi="Tahoma" w:cs="Tahoma"/>
          <w:bCs/>
          <w:color w:val="000000"/>
          <w:sz w:val="27"/>
          <w:szCs w:val="27"/>
        </w:rPr>
        <w:t>Monitorable</w:t>
      </w:r>
      <w:proofErr w:type="spellEnd"/>
      <w:r w:rsidRPr="007D1E1F">
        <w:rPr>
          <w:rFonts w:ascii="Tahoma" w:hAnsi="Tahoma" w:cs="Tahoma"/>
          <w:bCs/>
          <w:color w:val="000000"/>
          <w:sz w:val="27"/>
          <w:szCs w:val="27"/>
        </w:rPr>
        <w:t xml:space="preserv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7D1E1F">
        <w:rPr>
          <w:rFonts w:ascii="Tahoma" w:hAnsi="Tahoma" w:cs="Tahoma"/>
          <w:bCs/>
          <w:color w:val="000000"/>
          <w:sz w:val="27"/>
          <w:szCs w:val="27"/>
        </w:rPr>
        <w:t>Hartron</w:t>
      </w:r>
      <w:proofErr w:type="spellEnd"/>
      <w:r w:rsidRPr="007D1E1F">
        <w:rPr>
          <w:rFonts w:ascii="Tahoma" w:hAnsi="Tahoma" w:cs="Tahoma"/>
          <w:bCs/>
          <w:color w:val="000000"/>
          <w:sz w:val="27"/>
          <w:szCs w:val="27"/>
        </w:rPr>
        <w:t>, RBI etc. to select one district in the State of Haryana for 100% digitalization within a time-frame of one year.</w:t>
      </w:r>
    </w:p>
    <w:p w:rsidR="00FB29FD" w:rsidRPr="007D1E1F" w:rsidRDefault="00FB29FD" w:rsidP="00FB29FD">
      <w:pPr>
        <w:tabs>
          <w:tab w:val="left" w:pos="8325"/>
          <w:tab w:val="right" w:pos="9360"/>
        </w:tabs>
        <w:jc w:val="both"/>
        <w:rPr>
          <w:rFonts w:ascii="Tahoma" w:hAnsi="Tahoma" w:cs="Tahoma"/>
          <w:bCs/>
          <w:color w:val="000000"/>
          <w:sz w:val="27"/>
          <w:szCs w:val="27"/>
        </w:rPr>
      </w:pPr>
      <w:r w:rsidRPr="007D1E1F">
        <w:rPr>
          <w:rFonts w:ascii="Tahoma" w:hAnsi="Tahoma" w:cs="Tahoma"/>
          <w:bCs/>
          <w:color w:val="000000"/>
          <w:sz w:val="27"/>
          <w:szCs w:val="27"/>
        </w:rPr>
        <w:t xml:space="preserve">After detailed deliberations, 4 districts were identified i.e. Ambala, Bhiwani, </w:t>
      </w:r>
      <w:proofErr w:type="spellStart"/>
      <w:r w:rsidRPr="007D1E1F">
        <w:rPr>
          <w:rFonts w:ascii="Tahoma" w:hAnsi="Tahoma" w:cs="Tahoma"/>
          <w:bCs/>
          <w:color w:val="000000"/>
          <w:sz w:val="27"/>
          <w:szCs w:val="27"/>
        </w:rPr>
        <w:t>Hisar</w:t>
      </w:r>
      <w:proofErr w:type="spellEnd"/>
      <w:r w:rsidRPr="007D1E1F">
        <w:rPr>
          <w:rFonts w:ascii="Tahoma" w:hAnsi="Tahoma" w:cs="Tahoma"/>
          <w:bCs/>
          <w:color w:val="000000"/>
          <w:sz w:val="27"/>
          <w:szCs w:val="27"/>
        </w:rPr>
        <w:t xml:space="preserve"> &amp; Karnal, out of which district Karnal was selected with the approval of Government of Haryana for 100% digitalization in the State of Haryana.  The performance of banks is being monitored by Reserve Bank of India constantly.</w:t>
      </w:r>
    </w:p>
    <w:p w:rsidR="00FB29FD" w:rsidRPr="007D1E1F" w:rsidRDefault="00FB29FD" w:rsidP="00FB29FD">
      <w:pPr>
        <w:tabs>
          <w:tab w:val="left" w:pos="8325"/>
          <w:tab w:val="right" w:pos="9360"/>
        </w:tabs>
        <w:jc w:val="both"/>
        <w:rPr>
          <w:rFonts w:ascii="Tahoma" w:hAnsi="Tahoma" w:cs="Tahoma"/>
          <w:b/>
          <w:color w:val="000000"/>
          <w:sz w:val="27"/>
          <w:szCs w:val="27"/>
        </w:rPr>
      </w:pPr>
      <w:r w:rsidRPr="007D1E1F">
        <w:rPr>
          <w:rFonts w:ascii="Tahoma" w:hAnsi="Tahoma" w:cs="Tahoma"/>
          <w:b/>
          <w:color w:val="000000"/>
          <w:sz w:val="27"/>
          <w:szCs w:val="27"/>
        </w:rPr>
        <w:t xml:space="preserve">With a view to leveraging the experience gained during implementation of the pilot programme, IFCC, Government of Haryana identified Ambala and Hissar districts.  for 100% digitalization.  Progress is attached as per </w:t>
      </w:r>
      <w:r w:rsidRPr="007D1E1F">
        <w:rPr>
          <w:rFonts w:ascii="Tahoma" w:hAnsi="Tahoma" w:cs="Tahoma"/>
          <w:b/>
          <w:color w:val="000000"/>
          <w:sz w:val="27"/>
          <w:szCs w:val="27"/>
        </w:rPr>
        <w:br/>
        <w:t xml:space="preserve">Annexure 14.2 (Page </w:t>
      </w:r>
      <w:r w:rsidR="005722D7" w:rsidRPr="007D1E1F">
        <w:rPr>
          <w:rFonts w:ascii="Tahoma" w:hAnsi="Tahoma" w:cs="Tahoma"/>
          <w:b/>
          <w:color w:val="000000"/>
          <w:sz w:val="27"/>
          <w:szCs w:val="27"/>
        </w:rPr>
        <w:t>136</w:t>
      </w:r>
      <w:r w:rsidRPr="007D1E1F">
        <w:rPr>
          <w:rFonts w:ascii="Tahoma" w:hAnsi="Tahoma" w:cs="Tahoma"/>
          <w:b/>
          <w:color w:val="000000"/>
          <w:sz w:val="27"/>
          <w:szCs w:val="27"/>
        </w:rPr>
        <w:t xml:space="preserve">) </w:t>
      </w:r>
    </w:p>
    <w:tbl>
      <w:tblPr>
        <w:tblW w:w="9912" w:type="dxa"/>
        <w:tblInd w:w="-10" w:type="dxa"/>
        <w:tblLayout w:type="fixed"/>
        <w:tblCellMar>
          <w:left w:w="0" w:type="dxa"/>
          <w:right w:w="0" w:type="dxa"/>
        </w:tblCellMar>
        <w:tblLook w:val="04A0" w:firstRow="1" w:lastRow="0" w:firstColumn="1" w:lastColumn="0" w:noHBand="0" w:noVBand="1"/>
      </w:tblPr>
      <w:tblGrid>
        <w:gridCol w:w="1794"/>
        <w:gridCol w:w="8118"/>
      </w:tblGrid>
      <w:tr w:rsidR="00FB29FD" w:rsidRPr="007D1E1F" w:rsidTr="00CA0A82">
        <w:trPr>
          <w:trHeight w:val="299"/>
        </w:trPr>
        <w:tc>
          <w:tcPr>
            <w:tcW w:w="1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AGENDA ITEM</w:t>
            </w:r>
            <w:r w:rsidR="00BA44C1" w:rsidRPr="007D1E1F">
              <w:rPr>
                <w:rFonts w:ascii="Tahoma" w:hAnsi="Tahoma" w:cs="Tahoma"/>
                <w:b/>
                <w:bCs/>
                <w:color w:val="000000"/>
                <w:sz w:val="27"/>
                <w:szCs w:val="27"/>
              </w:rPr>
              <w:t xml:space="preserve"> NO. 2.16</w:t>
            </w:r>
          </w:p>
        </w:tc>
        <w:tc>
          <w:tcPr>
            <w:tcW w:w="8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29FD" w:rsidRPr="007D1E1F" w:rsidRDefault="00FB29FD" w:rsidP="00B03D93">
            <w:pPr>
              <w:spacing w:after="0" w:line="240" w:lineRule="auto"/>
              <w:contextualSpacing/>
              <w:jc w:val="both"/>
              <w:rPr>
                <w:rFonts w:ascii="Tahoma" w:hAnsi="Tahoma" w:cs="Tahoma"/>
                <w:b/>
                <w:bCs/>
                <w:color w:val="000000"/>
                <w:sz w:val="27"/>
                <w:szCs w:val="27"/>
              </w:rPr>
            </w:pPr>
            <w:r w:rsidRPr="007D1E1F">
              <w:rPr>
                <w:rFonts w:ascii="Tahoma" w:hAnsi="Tahoma" w:cs="Tahoma"/>
                <w:b/>
                <w:bCs/>
                <w:color w:val="000000"/>
                <w:sz w:val="27"/>
                <w:szCs w:val="27"/>
              </w:rPr>
              <w:t>DIGITAL PAYMENTS – NATIONAL PAYMENT CORPORATION OF INDIA</w:t>
            </w:r>
          </w:p>
        </w:tc>
      </w:tr>
    </w:tbl>
    <w:p w:rsidR="00FB29FD" w:rsidRPr="007D1E1F" w:rsidRDefault="00FB29FD" w:rsidP="00FB29FD">
      <w:pPr>
        <w:jc w:val="both"/>
        <w:rPr>
          <w:rFonts w:ascii="Tahoma" w:hAnsi="Tahoma" w:cs="Tahoma"/>
          <w:bCs/>
          <w:color w:val="000000"/>
          <w:sz w:val="27"/>
          <w:szCs w:val="27"/>
        </w:rPr>
      </w:pPr>
    </w:p>
    <w:p w:rsidR="00FB29FD" w:rsidRPr="007D1E1F" w:rsidRDefault="00FB29FD" w:rsidP="00FB29FD">
      <w:pPr>
        <w:jc w:val="both"/>
        <w:rPr>
          <w:rFonts w:ascii="Tahoma" w:hAnsi="Tahoma" w:cs="Tahoma"/>
          <w:bCs/>
          <w:color w:val="000000"/>
          <w:sz w:val="27"/>
          <w:szCs w:val="27"/>
        </w:rPr>
      </w:pPr>
      <w:r w:rsidRPr="007D1E1F">
        <w:rPr>
          <w:rFonts w:ascii="Tahoma" w:hAnsi="Tahoma" w:cs="Tahoma"/>
          <w:bCs/>
          <w:color w:val="000000"/>
          <w:sz w:val="27"/>
          <w:szCs w:val="27"/>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to increase digital transactions, by identifying projects based on current products of NPCI.  The Digital India programme is a flagship programme of the Government of India with a vision to transform India into a digitally empowered society and knowledge economy. “Faceless, Paperless, Cashless” is one of professed role of Digital India. </w:t>
      </w:r>
    </w:p>
    <w:p w:rsidR="00FB29FD" w:rsidRPr="007D1E1F" w:rsidRDefault="00FB29FD" w:rsidP="00FB29FD">
      <w:pPr>
        <w:rPr>
          <w:rFonts w:ascii="Tahoma" w:hAnsi="Tahoma" w:cs="Tahoma"/>
          <w:bCs/>
          <w:color w:val="000000"/>
          <w:sz w:val="27"/>
          <w:szCs w:val="27"/>
        </w:rPr>
      </w:pPr>
      <w:r w:rsidRPr="007D1E1F">
        <w:rPr>
          <w:rFonts w:ascii="Tahoma" w:hAnsi="Tahoma" w:cs="Tahoma"/>
          <w:bCs/>
          <w:color w:val="000000"/>
          <w:sz w:val="27"/>
          <w:szCs w:val="27"/>
        </w:rPr>
        <w:t xml:space="preserve">All Banks are requested to promote the </w:t>
      </w:r>
      <w:proofErr w:type="gramStart"/>
      <w:r w:rsidRPr="007D1E1F">
        <w:rPr>
          <w:rFonts w:ascii="Tahoma" w:hAnsi="Tahoma" w:cs="Tahoma"/>
          <w:bCs/>
          <w:color w:val="000000"/>
          <w:sz w:val="27"/>
          <w:szCs w:val="27"/>
        </w:rPr>
        <w:t>following:-</w:t>
      </w:r>
      <w:proofErr w:type="gramEnd"/>
    </w:p>
    <w:p w:rsidR="00FB29FD" w:rsidRPr="007D1E1F" w:rsidRDefault="00FB29FD" w:rsidP="005539CA">
      <w:pPr>
        <w:pStyle w:val="ListParagraph"/>
        <w:numPr>
          <w:ilvl w:val="0"/>
          <w:numId w:val="15"/>
        </w:numPr>
        <w:contextualSpacing/>
        <w:rPr>
          <w:rFonts w:ascii="Tahoma" w:hAnsi="Tahoma" w:cs="Tahoma"/>
          <w:bCs/>
          <w:color w:val="000000"/>
          <w:sz w:val="27"/>
          <w:szCs w:val="27"/>
          <w:lang w:val="en-US" w:eastAsia="en-US"/>
        </w:rPr>
      </w:pPr>
      <w:r w:rsidRPr="007D1E1F">
        <w:rPr>
          <w:rFonts w:ascii="Tahoma" w:hAnsi="Tahoma" w:cs="Tahoma"/>
          <w:b/>
          <w:color w:val="000000"/>
          <w:sz w:val="27"/>
          <w:szCs w:val="27"/>
          <w:lang w:val="en-US" w:eastAsia="en-US"/>
        </w:rPr>
        <w:t>Processing of DBT schemes via NACH</w:t>
      </w:r>
      <w:r w:rsidRPr="007D1E1F">
        <w:rPr>
          <w:rFonts w:ascii="Tahoma" w:hAnsi="Tahoma" w:cs="Tahoma"/>
          <w:bCs/>
          <w:color w:val="000000"/>
          <w:sz w:val="27"/>
          <w:szCs w:val="27"/>
          <w:lang w:val="en-US" w:eastAsia="en-US"/>
        </w:rPr>
        <w:t xml:space="preserve">: NACH having country largest network of banks with direct interface. Request for support to conversion of DBT payments on NACH platform (National Automated Clearing House) for bringing better efficiency. NPCI also providing account validation facility to departments/Banks to reduce the rejections. </w:t>
      </w:r>
    </w:p>
    <w:p w:rsidR="00FB29FD" w:rsidRPr="007D1E1F" w:rsidRDefault="00FB29FD" w:rsidP="00FB29FD">
      <w:pPr>
        <w:pStyle w:val="ListParagraph"/>
        <w:rPr>
          <w:rFonts w:ascii="Tahoma" w:hAnsi="Tahoma" w:cs="Tahoma"/>
          <w:bCs/>
          <w:color w:val="000000"/>
          <w:sz w:val="27"/>
          <w:szCs w:val="27"/>
          <w:lang w:val="en-US" w:eastAsia="en-US"/>
        </w:rPr>
      </w:pPr>
    </w:p>
    <w:p w:rsidR="00FB29FD" w:rsidRPr="007D1E1F" w:rsidRDefault="00FB29FD" w:rsidP="002169E3">
      <w:pPr>
        <w:pStyle w:val="ListParagraph"/>
        <w:numPr>
          <w:ilvl w:val="0"/>
          <w:numId w:val="15"/>
        </w:numPr>
        <w:spacing w:after="160" w:line="252" w:lineRule="auto"/>
        <w:contextualSpacing/>
        <w:rPr>
          <w:rFonts w:ascii="Tahoma" w:hAnsi="Tahoma" w:cs="Tahoma"/>
          <w:bCs/>
          <w:color w:val="000000"/>
          <w:sz w:val="27"/>
          <w:szCs w:val="27"/>
          <w:lang w:val="en-US" w:eastAsia="en-US"/>
        </w:rPr>
      </w:pPr>
      <w:proofErr w:type="spellStart"/>
      <w:r w:rsidRPr="007D1E1F">
        <w:rPr>
          <w:rFonts w:ascii="Tahoma" w:hAnsi="Tahoma" w:cs="Tahoma"/>
          <w:b/>
          <w:color w:val="000000"/>
          <w:sz w:val="27"/>
          <w:szCs w:val="27"/>
          <w:lang w:val="en-US" w:eastAsia="en-US"/>
        </w:rPr>
        <w:t>RuPay</w:t>
      </w:r>
      <w:proofErr w:type="spellEnd"/>
      <w:r w:rsidRPr="007D1E1F">
        <w:rPr>
          <w:rFonts w:ascii="Tahoma" w:hAnsi="Tahoma" w:cs="Tahoma"/>
          <w:b/>
          <w:color w:val="000000"/>
          <w:sz w:val="27"/>
          <w:szCs w:val="27"/>
          <w:lang w:val="en-US" w:eastAsia="en-US"/>
        </w:rPr>
        <w:t xml:space="preserve"> card mandatory for Government employees</w:t>
      </w:r>
      <w:r w:rsidRPr="007D1E1F">
        <w:rPr>
          <w:rFonts w:ascii="Tahoma" w:hAnsi="Tahoma" w:cs="Tahoma"/>
          <w:bCs/>
          <w:color w:val="000000"/>
          <w:sz w:val="27"/>
          <w:szCs w:val="27"/>
          <w:lang w:val="en-US" w:eastAsia="en-US"/>
        </w:rPr>
        <w:t xml:space="preserve">: </w:t>
      </w:r>
      <w:proofErr w:type="spellStart"/>
      <w:r w:rsidRPr="007D1E1F">
        <w:rPr>
          <w:rFonts w:ascii="Tahoma" w:hAnsi="Tahoma" w:cs="Tahoma"/>
          <w:bCs/>
          <w:color w:val="000000"/>
          <w:sz w:val="27"/>
          <w:szCs w:val="27"/>
          <w:lang w:val="en-US" w:eastAsia="en-US"/>
        </w:rPr>
        <w:t>RuPay</w:t>
      </w:r>
      <w:proofErr w:type="spellEnd"/>
      <w:r w:rsidRPr="007D1E1F">
        <w:rPr>
          <w:rFonts w:ascii="Tahoma" w:hAnsi="Tahoma" w:cs="Tahoma"/>
          <w:bCs/>
          <w:color w:val="000000"/>
          <w:sz w:val="27"/>
          <w:szCs w:val="27"/>
          <w:lang w:val="en-US" w:eastAsia="en-US"/>
        </w:rPr>
        <w:t xml:space="preserve"> is India’s indigenous card scheme. It was conceived to fulfil </w:t>
      </w:r>
      <w:proofErr w:type="spellStart"/>
      <w:r w:rsidRPr="007D1E1F">
        <w:rPr>
          <w:rFonts w:ascii="Tahoma" w:hAnsi="Tahoma" w:cs="Tahoma"/>
          <w:bCs/>
          <w:color w:val="000000"/>
          <w:sz w:val="27"/>
          <w:szCs w:val="27"/>
          <w:lang w:val="en-US" w:eastAsia="en-US"/>
        </w:rPr>
        <w:t>GoI</w:t>
      </w:r>
      <w:proofErr w:type="spellEnd"/>
      <w:r w:rsidRPr="007D1E1F">
        <w:rPr>
          <w:rFonts w:ascii="Tahoma" w:hAnsi="Tahoma" w:cs="Tahoma"/>
          <w:bCs/>
          <w:color w:val="000000"/>
          <w:sz w:val="27"/>
          <w:szCs w:val="27"/>
          <w:lang w:val="en-US" w:eastAsia="en-US"/>
        </w:rPr>
        <w:t xml:space="preserve"> vision to offer financial institutions in India to participate in electronic payments. It is made in India, for every Indian to take them towards a “less cash” society. </w:t>
      </w:r>
    </w:p>
    <w:p w:rsidR="00FB29FD" w:rsidRPr="007D1E1F" w:rsidRDefault="00FB29FD" w:rsidP="00FB29FD">
      <w:pPr>
        <w:spacing w:line="252" w:lineRule="auto"/>
        <w:contextualSpacing/>
        <w:jc w:val="both"/>
        <w:rPr>
          <w:rFonts w:ascii="Tahoma" w:hAnsi="Tahoma" w:cs="Tahoma"/>
          <w:bCs/>
          <w:color w:val="000000"/>
          <w:sz w:val="27"/>
          <w:szCs w:val="27"/>
        </w:rPr>
      </w:pPr>
      <w:r w:rsidRPr="007D1E1F">
        <w:rPr>
          <w:rFonts w:ascii="Tahoma" w:hAnsi="Tahoma" w:cs="Tahoma"/>
          <w:bCs/>
          <w:color w:val="000000"/>
          <w:sz w:val="27"/>
          <w:szCs w:val="27"/>
        </w:rPr>
        <w:t xml:space="preserve">Ministry of Electronics &amp; Information Technology, Govt of India has suggested following action for promotion of Digital Payments in </w:t>
      </w:r>
      <w:proofErr w:type="gramStart"/>
      <w:r w:rsidRPr="007D1E1F">
        <w:rPr>
          <w:rFonts w:ascii="Tahoma" w:hAnsi="Tahoma" w:cs="Tahoma"/>
          <w:bCs/>
          <w:color w:val="000000"/>
          <w:sz w:val="27"/>
          <w:szCs w:val="27"/>
        </w:rPr>
        <w:t>States:-</w:t>
      </w:r>
      <w:proofErr w:type="gramEnd"/>
    </w:p>
    <w:p w:rsidR="00FB29FD" w:rsidRPr="007D1E1F" w:rsidRDefault="00FB29FD" w:rsidP="005539CA">
      <w:pPr>
        <w:pStyle w:val="ListParagraph"/>
        <w:numPr>
          <w:ilvl w:val="0"/>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Formation of State level committee for coordination of digital payment promotional activities and enabling digital payment acceptance infrastructure in coordination with SLBC.</w:t>
      </w:r>
    </w:p>
    <w:p w:rsidR="00FB29FD" w:rsidRPr="007D1E1F" w:rsidRDefault="00FB29FD" w:rsidP="005539CA">
      <w:pPr>
        <w:pStyle w:val="ListParagraph"/>
        <w:numPr>
          <w:ilvl w:val="0"/>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Enabling online payment systems with BHIM/UPI, dynamic UPI QR code, UPI intent, debit/credit card (including </w:t>
      </w:r>
      <w:proofErr w:type="spellStart"/>
      <w:r w:rsidRPr="007D1E1F">
        <w:rPr>
          <w:rFonts w:ascii="Tahoma" w:hAnsi="Tahoma" w:cs="Tahoma"/>
          <w:bCs/>
          <w:color w:val="000000"/>
          <w:sz w:val="27"/>
          <w:szCs w:val="27"/>
          <w:lang w:val="en-IN"/>
        </w:rPr>
        <w:t>RuPay</w:t>
      </w:r>
      <w:proofErr w:type="spellEnd"/>
      <w:r w:rsidRPr="007D1E1F">
        <w:rPr>
          <w:rFonts w:ascii="Tahoma" w:hAnsi="Tahoma" w:cs="Tahoma"/>
          <w:bCs/>
          <w:color w:val="000000"/>
          <w:sz w:val="27"/>
          <w:szCs w:val="27"/>
          <w:lang w:val="en-IN"/>
        </w:rPr>
        <w:t>) and internet banking.</w:t>
      </w:r>
    </w:p>
    <w:p w:rsidR="00FB29FD" w:rsidRPr="007D1E1F" w:rsidRDefault="00FB29FD" w:rsidP="005539CA">
      <w:pPr>
        <w:pStyle w:val="ListParagraph"/>
        <w:numPr>
          <w:ilvl w:val="0"/>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Universal coverage of all </w:t>
      </w:r>
      <w:proofErr w:type="gramStart"/>
      <w:r w:rsidRPr="007D1E1F">
        <w:rPr>
          <w:rFonts w:ascii="Tahoma" w:hAnsi="Tahoma" w:cs="Tahoma"/>
          <w:bCs/>
          <w:color w:val="000000"/>
          <w:sz w:val="27"/>
          <w:szCs w:val="27"/>
          <w:lang w:val="en-IN"/>
        </w:rPr>
        <w:t>merchants</w:t>
      </w:r>
      <w:proofErr w:type="gramEnd"/>
      <w:r w:rsidRPr="007D1E1F">
        <w:rPr>
          <w:rFonts w:ascii="Tahoma" w:hAnsi="Tahoma" w:cs="Tahoma"/>
          <w:bCs/>
          <w:color w:val="000000"/>
          <w:sz w:val="27"/>
          <w:szCs w:val="27"/>
          <w:lang w:val="en-IN"/>
        </w:rPr>
        <w:t>/payment receipt counters with static UPI QR code for acceptance of digital payments.</w:t>
      </w:r>
    </w:p>
    <w:p w:rsidR="00FB29FD" w:rsidRPr="007D1E1F" w:rsidRDefault="00FB29FD" w:rsidP="005539CA">
      <w:pPr>
        <w:pStyle w:val="ListParagraph"/>
        <w:numPr>
          <w:ilvl w:val="0"/>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On-boarding of all billers (electricity, water, gas, telecom, DTH, school/college fees, municipal tax, after recurring bills) on Bharat Bill Payment System (BBPS).  Display of BBPS promotional content on utility bills and payment receipt counters </w:t>
      </w:r>
      <w:proofErr w:type="spellStart"/>
      <w:r w:rsidRPr="007D1E1F">
        <w:rPr>
          <w:rFonts w:ascii="Tahoma" w:hAnsi="Tahoma" w:cs="Tahoma"/>
          <w:bCs/>
          <w:color w:val="000000"/>
          <w:sz w:val="27"/>
          <w:szCs w:val="27"/>
          <w:lang w:val="en-IN"/>
        </w:rPr>
        <w:t>alongwith</w:t>
      </w:r>
      <w:proofErr w:type="spellEnd"/>
      <w:r w:rsidRPr="007D1E1F">
        <w:rPr>
          <w:rFonts w:ascii="Tahoma" w:hAnsi="Tahoma" w:cs="Tahoma"/>
          <w:bCs/>
          <w:color w:val="000000"/>
          <w:sz w:val="27"/>
          <w:szCs w:val="27"/>
          <w:lang w:val="en-IN"/>
        </w:rPr>
        <w:t xml:space="preserve"> official website and social media.</w:t>
      </w:r>
    </w:p>
    <w:p w:rsidR="00FB29FD" w:rsidRPr="007D1E1F" w:rsidRDefault="00FB29FD" w:rsidP="005539CA">
      <w:pPr>
        <w:pStyle w:val="ListParagraph"/>
        <w:numPr>
          <w:ilvl w:val="0"/>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Printing of UPI QR code (preferably dynamic) on all utility bills, invoices, etc.</w:t>
      </w:r>
    </w:p>
    <w:p w:rsidR="00FB29FD" w:rsidRPr="007D1E1F" w:rsidRDefault="00FB29FD" w:rsidP="005539CA">
      <w:pPr>
        <w:pStyle w:val="ListParagraph"/>
        <w:numPr>
          <w:ilvl w:val="0"/>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Enabling open loop National Common Mobility Card (NCMC) card in all public transport including metros, State Road Transport Undertakings, Urban Bus Services </w:t>
      </w:r>
      <w:proofErr w:type="spellStart"/>
      <w:r w:rsidRPr="007D1E1F">
        <w:rPr>
          <w:rFonts w:ascii="Tahoma" w:hAnsi="Tahoma" w:cs="Tahoma"/>
          <w:bCs/>
          <w:color w:val="000000"/>
          <w:sz w:val="27"/>
          <w:szCs w:val="27"/>
          <w:lang w:val="en-IN"/>
        </w:rPr>
        <w:t>etc</w:t>
      </w:r>
      <w:proofErr w:type="spellEnd"/>
      <w:r w:rsidRPr="007D1E1F">
        <w:rPr>
          <w:rFonts w:ascii="Tahoma" w:hAnsi="Tahoma" w:cs="Tahoma"/>
          <w:bCs/>
          <w:color w:val="000000"/>
          <w:sz w:val="27"/>
          <w:szCs w:val="27"/>
          <w:lang w:val="en-IN"/>
        </w:rPr>
        <w:t xml:space="preserve"> </w:t>
      </w:r>
      <w:proofErr w:type="spellStart"/>
      <w:r w:rsidRPr="007D1E1F">
        <w:rPr>
          <w:rFonts w:ascii="Tahoma" w:hAnsi="Tahoma" w:cs="Tahoma"/>
          <w:bCs/>
          <w:color w:val="000000"/>
          <w:sz w:val="27"/>
          <w:szCs w:val="27"/>
          <w:lang w:val="en-IN"/>
        </w:rPr>
        <w:t>alongwith</w:t>
      </w:r>
      <w:proofErr w:type="spellEnd"/>
      <w:r w:rsidRPr="007D1E1F">
        <w:rPr>
          <w:rFonts w:ascii="Tahoma" w:hAnsi="Tahoma" w:cs="Tahoma"/>
          <w:bCs/>
          <w:color w:val="000000"/>
          <w:sz w:val="27"/>
          <w:szCs w:val="27"/>
          <w:lang w:val="en-IN"/>
        </w:rPr>
        <w:t xml:space="preserve"> tolls, parking and retails.</w:t>
      </w:r>
    </w:p>
    <w:p w:rsidR="00FB29FD" w:rsidRPr="007D1E1F" w:rsidRDefault="00FB29FD" w:rsidP="005539CA">
      <w:pPr>
        <w:pStyle w:val="ListParagraph"/>
        <w:numPr>
          <w:ilvl w:val="0"/>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Enabling appropriate payment options in all physical payment receipt counters, such </w:t>
      </w:r>
      <w:proofErr w:type="gramStart"/>
      <w:r w:rsidRPr="007D1E1F">
        <w:rPr>
          <w:rFonts w:ascii="Tahoma" w:hAnsi="Tahoma" w:cs="Tahoma"/>
          <w:bCs/>
          <w:color w:val="000000"/>
          <w:sz w:val="27"/>
          <w:szCs w:val="27"/>
          <w:lang w:val="en-IN"/>
        </w:rPr>
        <w:t>as:-</w:t>
      </w:r>
      <w:proofErr w:type="gramEnd"/>
    </w:p>
    <w:p w:rsidR="00FB29FD" w:rsidRPr="007D1E1F" w:rsidRDefault="00FB29FD" w:rsidP="00FB29FD">
      <w:pPr>
        <w:pStyle w:val="ListParagraph"/>
        <w:spacing w:after="160" w:line="252" w:lineRule="auto"/>
        <w:contextualSpacing/>
        <w:rPr>
          <w:rFonts w:ascii="Tahoma" w:hAnsi="Tahoma" w:cs="Tahoma"/>
          <w:bCs/>
          <w:color w:val="000000"/>
          <w:sz w:val="27"/>
          <w:szCs w:val="27"/>
        </w:rPr>
      </w:pPr>
    </w:p>
    <w:p w:rsidR="00FB29FD" w:rsidRPr="007D1E1F" w:rsidRDefault="00FB29FD" w:rsidP="005539CA">
      <w:pPr>
        <w:pStyle w:val="ListParagraph"/>
        <w:numPr>
          <w:ilvl w:val="1"/>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Prominent display of printed static UPI QAR code at the payment receipt counter to enable counter to ‘scan and pay’</w:t>
      </w:r>
    </w:p>
    <w:p w:rsidR="00FB29FD" w:rsidRPr="007D1E1F" w:rsidRDefault="00FB29FD" w:rsidP="005539CA">
      <w:pPr>
        <w:pStyle w:val="ListParagraph"/>
        <w:numPr>
          <w:ilvl w:val="1"/>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Dynamic UPI QR code on a display facing the customer</w:t>
      </w:r>
    </w:p>
    <w:p w:rsidR="00FB29FD" w:rsidRPr="007D1E1F" w:rsidRDefault="00FB29FD" w:rsidP="005539CA">
      <w:pPr>
        <w:pStyle w:val="ListParagraph"/>
        <w:numPr>
          <w:ilvl w:val="1"/>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NCMC complaint </w:t>
      </w:r>
      <w:proofErr w:type="spellStart"/>
      <w:r w:rsidRPr="007D1E1F">
        <w:rPr>
          <w:rFonts w:ascii="Tahoma" w:hAnsi="Tahoma" w:cs="Tahoma"/>
          <w:bCs/>
          <w:color w:val="000000"/>
          <w:sz w:val="27"/>
          <w:szCs w:val="27"/>
          <w:lang w:val="en-IN"/>
        </w:rPr>
        <w:t>PoS</w:t>
      </w:r>
      <w:proofErr w:type="spellEnd"/>
      <w:r w:rsidRPr="007D1E1F">
        <w:rPr>
          <w:rFonts w:ascii="Tahoma" w:hAnsi="Tahoma" w:cs="Tahoma"/>
          <w:bCs/>
          <w:color w:val="000000"/>
          <w:sz w:val="27"/>
          <w:szCs w:val="27"/>
          <w:lang w:val="en-IN"/>
        </w:rPr>
        <w:t xml:space="preserve"> devices which can accept payment in offline contactless mode from NCMC card issued by any Bank</w:t>
      </w:r>
    </w:p>
    <w:p w:rsidR="00FB29FD" w:rsidRPr="007D1E1F" w:rsidRDefault="00FB29FD" w:rsidP="005539CA">
      <w:pPr>
        <w:pStyle w:val="ListParagraph"/>
        <w:numPr>
          <w:ilvl w:val="1"/>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Enabling payment receipt through BHIM Aadhaar </w:t>
      </w:r>
      <w:proofErr w:type="spellStart"/>
      <w:r w:rsidRPr="007D1E1F">
        <w:rPr>
          <w:rFonts w:ascii="Tahoma" w:hAnsi="Tahoma" w:cs="Tahoma"/>
          <w:bCs/>
          <w:color w:val="000000"/>
          <w:sz w:val="27"/>
          <w:szCs w:val="27"/>
          <w:lang w:val="en-IN"/>
        </w:rPr>
        <w:t>PoS</w:t>
      </w:r>
      <w:proofErr w:type="spellEnd"/>
      <w:r w:rsidRPr="007D1E1F">
        <w:rPr>
          <w:rFonts w:ascii="Tahoma" w:hAnsi="Tahoma" w:cs="Tahoma"/>
          <w:bCs/>
          <w:color w:val="000000"/>
          <w:sz w:val="27"/>
          <w:szCs w:val="27"/>
          <w:lang w:val="en-IN"/>
        </w:rPr>
        <w:t xml:space="preserve"> machines, particularly in rural/semi-urban areas.</w:t>
      </w:r>
    </w:p>
    <w:p w:rsidR="00FB29FD" w:rsidRPr="007D1E1F" w:rsidRDefault="00FB29FD" w:rsidP="005539CA">
      <w:pPr>
        <w:pStyle w:val="ListParagraph"/>
        <w:numPr>
          <w:ilvl w:val="1"/>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Pull request receipt through BHIM Aadhaar </w:t>
      </w:r>
      <w:proofErr w:type="spellStart"/>
      <w:r w:rsidRPr="007D1E1F">
        <w:rPr>
          <w:rFonts w:ascii="Tahoma" w:hAnsi="Tahoma" w:cs="Tahoma"/>
          <w:bCs/>
          <w:color w:val="000000"/>
          <w:sz w:val="27"/>
          <w:szCs w:val="27"/>
          <w:lang w:val="en-IN"/>
        </w:rPr>
        <w:t>PoS</w:t>
      </w:r>
      <w:proofErr w:type="spellEnd"/>
      <w:r w:rsidRPr="007D1E1F">
        <w:rPr>
          <w:rFonts w:ascii="Tahoma" w:hAnsi="Tahoma" w:cs="Tahoma"/>
          <w:bCs/>
          <w:color w:val="000000"/>
          <w:sz w:val="27"/>
          <w:szCs w:val="27"/>
          <w:lang w:val="en-IN"/>
        </w:rPr>
        <w:t xml:space="preserve"> machines, particularly in rural/semi-urban areas.</w:t>
      </w:r>
    </w:p>
    <w:p w:rsidR="00FB29FD" w:rsidRPr="007D1E1F" w:rsidRDefault="00FB29FD" w:rsidP="005539CA">
      <w:pPr>
        <w:pStyle w:val="ListParagraph"/>
        <w:numPr>
          <w:ilvl w:val="1"/>
          <w:numId w:val="17"/>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Pull request through mobile no/Virtual Payment Address (VPA) wherein a payment request of desired amount is received on BHIM/UPI enabled App of the customer</w:t>
      </w:r>
    </w:p>
    <w:p w:rsidR="00FB29FD" w:rsidRPr="007D1E1F" w:rsidRDefault="00FB29FD" w:rsidP="00FB29FD">
      <w:pPr>
        <w:pStyle w:val="ListParagraph"/>
        <w:spacing w:after="160" w:line="252" w:lineRule="auto"/>
        <w:ind w:left="1440"/>
        <w:contextualSpacing/>
        <w:rPr>
          <w:rFonts w:ascii="Tahoma" w:hAnsi="Tahoma" w:cs="Tahoma"/>
          <w:bCs/>
          <w:color w:val="000000"/>
          <w:sz w:val="27"/>
          <w:szCs w:val="27"/>
        </w:rPr>
      </w:pPr>
    </w:p>
    <w:p w:rsidR="00FB29FD" w:rsidRPr="007D1E1F" w:rsidRDefault="00FB29FD" w:rsidP="005539CA">
      <w:pPr>
        <w:pStyle w:val="ListParagraph"/>
        <w:numPr>
          <w:ilvl w:val="0"/>
          <w:numId w:val="18"/>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Offer a visible discount on digital payment vis-à-vis cash</w:t>
      </w:r>
    </w:p>
    <w:p w:rsidR="00FB29FD" w:rsidRPr="007D1E1F" w:rsidRDefault="00FB29FD" w:rsidP="005539CA">
      <w:pPr>
        <w:pStyle w:val="ListParagraph"/>
        <w:numPr>
          <w:ilvl w:val="0"/>
          <w:numId w:val="18"/>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Organizing campaign for promotion of Digital Payments</w:t>
      </w:r>
    </w:p>
    <w:p w:rsidR="00FB29FD" w:rsidRPr="007D1E1F" w:rsidRDefault="00FB29FD" w:rsidP="005539CA">
      <w:pPr>
        <w:pStyle w:val="ListParagraph"/>
        <w:numPr>
          <w:ilvl w:val="0"/>
          <w:numId w:val="18"/>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Recognizing/awarding the initiatives for promotion of digital payment</w:t>
      </w:r>
    </w:p>
    <w:p w:rsidR="00FB29FD" w:rsidRPr="007D1E1F" w:rsidRDefault="00FB29FD" w:rsidP="005539CA">
      <w:pPr>
        <w:pStyle w:val="ListParagraph"/>
        <w:numPr>
          <w:ilvl w:val="0"/>
          <w:numId w:val="18"/>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Development of appropriate mechanism for reporting of Digital payment transactions.</w:t>
      </w:r>
    </w:p>
    <w:p w:rsidR="00FB29FD" w:rsidRPr="007D1E1F" w:rsidRDefault="00FB29FD" w:rsidP="005539CA">
      <w:pPr>
        <w:pStyle w:val="ListParagraph"/>
        <w:numPr>
          <w:ilvl w:val="0"/>
          <w:numId w:val="18"/>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Assigning target of all state departments for achieving </w:t>
      </w:r>
      <w:proofErr w:type="spellStart"/>
      <w:r w:rsidRPr="007D1E1F">
        <w:rPr>
          <w:rFonts w:ascii="Tahoma" w:hAnsi="Tahoma" w:cs="Tahoma"/>
          <w:bCs/>
          <w:color w:val="000000"/>
          <w:sz w:val="27"/>
          <w:szCs w:val="27"/>
          <w:lang w:val="en-IN"/>
        </w:rPr>
        <w:t>atleast</w:t>
      </w:r>
      <w:proofErr w:type="spellEnd"/>
      <w:r w:rsidRPr="007D1E1F">
        <w:rPr>
          <w:rFonts w:ascii="Tahoma" w:hAnsi="Tahoma" w:cs="Tahoma"/>
          <w:bCs/>
          <w:color w:val="000000"/>
          <w:sz w:val="27"/>
          <w:szCs w:val="27"/>
          <w:lang w:val="en-IN"/>
        </w:rPr>
        <w:t xml:space="preserve"> 505 payment/receipt transactions through digital payment modes.</w:t>
      </w:r>
    </w:p>
    <w:p w:rsidR="00FB29FD" w:rsidRPr="007D1E1F" w:rsidRDefault="00FB29FD" w:rsidP="00FB29FD">
      <w:pPr>
        <w:spacing w:line="252" w:lineRule="auto"/>
        <w:contextualSpacing/>
        <w:jc w:val="both"/>
        <w:rPr>
          <w:rFonts w:ascii="Tahoma" w:hAnsi="Tahoma" w:cs="Tahoma"/>
          <w:bCs/>
          <w:color w:val="000000"/>
          <w:sz w:val="27"/>
          <w:szCs w:val="27"/>
        </w:rPr>
      </w:pPr>
      <w:r w:rsidRPr="007D1E1F">
        <w:rPr>
          <w:rFonts w:ascii="Tahoma" w:hAnsi="Tahoma" w:cs="Tahoma"/>
          <w:bCs/>
          <w:color w:val="000000"/>
          <w:sz w:val="27"/>
          <w:szCs w:val="27"/>
        </w:rPr>
        <w:t xml:space="preserve">Government’s Primary Focus on Digital Payments under Digital India Mission.  Some of benefits of Digital Payments </w:t>
      </w:r>
      <w:proofErr w:type="gramStart"/>
      <w:r w:rsidRPr="007D1E1F">
        <w:rPr>
          <w:rFonts w:ascii="Tahoma" w:hAnsi="Tahoma" w:cs="Tahoma"/>
          <w:bCs/>
          <w:color w:val="000000"/>
          <w:sz w:val="27"/>
          <w:szCs w:val="27"/>
        </w:rPr>
        <w:t>are:-</w:t>
      </w:r>
      <w:proofErr w:type="gramEnd"/>
    </w:p>
    <w:p w:rsidR="00FB29FD" w:rsidRPr="007D1E1F" w:rsidRDefault="00FB29FD" w:rsidP="00FB29FD">
      <w:pPr>
        <w:spacing w:line="252" w:lineRule="auto"/>
        <w:contextualSpacing/>
        <w:jc w:val="both"/>
        <w:rPr>
          <w:rFonts w:ascii="Tahoma" w:hAnsi="Tahoma" w:cs="Tahoma"/>
          <w:bCs/>
          <w:color w:val="000000"/>
          <w:sz w:val="27"/>
          <w:szCs w:val="27"/>
        </w:rPr>
      </w:pPr>
    </w:p>
    <w:p w:rsidR="00FB29FD" w:rsidRPr="007D1E1F" w:rsidRDefault="00FB29FD" w:rsidP="005539CA">
      <w:pPr>
        <w:pStyle w:val="ListParagraph"/>
        <w:numPr>
          <w:ilvl w:val="0"/>
          <w:numId w:val="29"/>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Contactless payments with zero touch.</w:t>
      </w:r>
    </w:p>
    <w:p w:rsidR="00FB29FD" w:rsidRPr="007D1E1F" w:rsidRDefault="00FB29FD" w:rsidP="005539CA">
      <w:pPr>
        <w:pStyle w:val="ListParagraph"/>
        <w:numPr>
          <w:ilvl w:val="0"/>
          <w:numId w:val="29"/>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Seamless experience.</w:t>
      </w:r>
    </w:p>
    <w:p w:rsidR="00FB29FD" w:rsidRPr="007D1E1F" w:rsidRDefault="00FB29FD" w:rsidP="005539CA">
      <w:pPr>
        <w:pStyle w:val="ListParagraph"/>
        <w:numPr>
          <w:ilvl w:val="0"/>
          <w:numId w:val="29"/>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No cash handling</w:t>
      </w:r>
    </w:p>
    <w:p w:rsidR="00FB29FD" w:rsidRPr="007D1E1F" w:rsidRDefault="00FB29FD" w:rsidP="005539CA">
      <w:pPr>
        <w:pStyle w:val="ListParagraph"/>
        <w:numPr>
          <w:ilvl w:val="0"/>
          <w:numId w:val="29"/>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No revenue leakage</w:t>
      </w:r>
    </w:p>
    <w:p w:rsidR="00FB29FD" w:rsidRPr="007D1E1F" w:rsidRDefault="00FB29FD" w:rsidP="005539CA">
      <w:pPr>
        <w:pStyle w:val="ListParagraph"/>
        <w:numPr>
          <w:ilvl w:val="0"/>
          <w:numId w:val="29"/>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Less operations cost</w:t>
      </w:r>
    </w:p>
    <w:p w:rsidR="00FB29FD" w:rsidRPr="007D1E1F" w:rsidRDefault="00FB29FD" w:rsidP="005539CA">
      <w:pPr>
        <w:pStyle w:val="ListParagraph"/>
        <w:numPr>
          <w:ilvl w:val="0"/>
          <w:numId w:val="29"/>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 xml:space="preserve">Zero Transaction cost for UPI and </w:t>
      </w:r>
      <w:proofErr w:type="spellStart"/>
      <w:r w:rsidRPr="007D1E1F">
        <w:rPr>
          <w:rFonts w:ascii="Tahoma" w:hAnsi="Tahoma" w:cs="Tahoma"/>
          <w:bCs/>
          <w:color w:val="000000"/>
          <w:sz w:val="27"/>
          <w:szCs w:val="27"/>
          <w:lang w:val="en-IN"/>
        </w:rPr>
        <w:t>RuPay</w:t>
      </w:r>
      <w:proofErr w:type="spellEnd"/>
      <w:r w:rsidRPr="007D1E1F">
        <w:rPr>
          <w:rFonts w:ascii="Tahoma" w:hAnsi="Tahoma" w:cs="Tahoma"/>
          <w:bCs/>
          <w:color w:val="000000"/>
          <w:sz w:val="27"/>
          <w:szCs w:val="27"/>
          <w:lang w:val="en-IN"/>
        </w:rPr>
        <w:t>.</w:t>
      </w:r>
    </w:p>
    <w:p w:rsidR="00FB29FD" w:rsidRPr="007D1E1F" w:rsidRDefault="00FB29FD" w:rsidP="00FB29FD">
      <w:pPr>
        <w:spacing w:line="252" w:lineRule="auto"/>
        <w:contextualSpacing/>
        <w:jc w:val="both"/>
        <w:rPr>
          <w:rFonts w:ascii="Tahoma" w:hAnsi="Tahoma" w:cs="Tahoma"/>
          <w:bCs/>
          <w:color w:val="000000"/>
          <w:sz w:val="27"/>
          <w:szCs w:val="27"/>
        </w:rPr>
      </w:pPr>
    </w:p>
    <w:p w:rsidR="00FB29FD" w:rsidRPr="007D1E1F" w:rsidRDefault="00FB29FD" w:rsidP="00FB29FD">
      <w:pPr>
        <w:jc w:val="both"/>
        <w:rPr>
          <w:rFonts w:ascii="Tahoma" w:hAnsi="Tahoma" w:cs="Tahoma"/>
          <w:bCs/>
          <w:color w:val="000000"/>
          <w:sz w:val="27"/>
          <w:szCs w:val="27"/>
        </w:rPr>
      </w:pPr>
      <w:r w:rsidRPr="007D1E1F">
        <w:rPr>
          <w:rFonts w:ascii="Tahoma" w:hAnsi="Tahoma" w:cs="Tahoma"/>
          <w:bCs/>
          <w:color w:val="000000"/>
          <w:sz w:val="27"/>
          <w:szCs w:val="27"/>
        </w:rPr>
        <w:t xml:space="preserve">The Government of India is celebrating </w:t>
      </w:r>
      <w:proofErr w:type="spellStart"/>
      <w:r w:rsidRPr="007D1E1F">
        <w:rPr>
          <w:rFonts w:ascii="Tahoma" w:hAnsi="Tahoma" w:cs="Tahoma"/>
          <w:b/>
          <w:color w:val="000000"/>
          <w:sz w:val="27"/>
          <w:szCs w:val="27"/>
        </w:rPr>
        <w:t>Azadi</w:t>
      </w:r>
      <w:proofErr w:type="spellEnd"/>
      <w:r w:rsidRPr="007D1E1F">
        <w:rPr>
          <w:rFonts w:ascii="Tahoma" w:hAnsi="Tahoma" w:cs="Tahoma"/>
          <w:b/>
          <w:color w:val="000000"/>
          <w:sz w:val="27"/>
          <w:szCs w:val="27"/>
        </w:rPr>
        <w:t xml:space="preserve"> </w:t>
      </w:r>
      <w:proofErr w:type="spellStart"/>
      <w:r w:rsidRPr="007D1E1F">
        <w:rPr>
          <w:rFonts w:ascii="Tahoma" w:hAnsi="Tahoma" w:cs="Tahoma"/>
          <w:b/>
          <w:color w:val="000000"/>
          <w:sz w:val="27"/>
          <w:szCs w:val="27"/>
        </w:rPr>
        <w:t>ka</w:t>
      </w:r>
      <w:proofErr w:type="spellEnd"/>
      <w:r w:rsidRPr="007D1E1F">
        <w:rPr>
          <w:rFonts w:ascii="Tahoma" w:hAnsi="Tahoma" w:cs="Tahoma"/>
          <w:b/>
          <w:color w:val="000000"/>
          <w:sz w:val="27"/>
          <w:szCs w:val="27"/>
        </w:rPr>
        <w:t xml:space="preserve"> </w:t>
      </w:r>
      <w:proofErr w:type="spellStart"/>
      <w:r w:rsidRPr="007D1E1F">
        <w:rPr>
          <w:rFonts w:ascii="Tahoma" w:hAnsi="Tahoma" w:cs="Tahoma"/>
          <w:b/>
          <w:color w:val="000000"/>
          <w:sz w:val="27"/>
          <w:szCs w:val="27"/>
        </w:rPr>
        <w:t>Amrit</w:t>
      </w:r>
      <w:proofErr w:type="spellEnd"/>
      <w:r w:rsidRPr="007D1E1F">
        <w:rPr>
          <w:rFonts w:ascii="Tahoma" w:hAnsi="Tahoma" w:cs="Tahoma"/>
          <w:b/>
          <w:color w:val="000000"/>
          <w:sz w:val="27"/>
          <w:szCs w:val="27"/>
        </w:rPr>
        <w:t xml:space="preserve"> </w:t>
      </w:r>
      <w:proofErr w:type="spellStart"/>
      <w:r w:rsidRPr="007D1E1F">
        <w:rPr>
          <w:rFonts w:ascii="Tahoma" w:hAnsi="Tahoma" w:cs="Tahoma"/>
          <w:b/>
          <w:color w:val="000000"/>
          <w:sz w:val="27"/>
          <w:szCs w:val="27"/>
        </w:rPr>
        <w:t>Mahotsav</w:t>
      </w:r>
      <w:proofErr w:type="spellEnd"/>
      <w:r w:rsidRPr="007D1E1F">
        <w:rPr>
          <w:rFonts w:ascii="Tahoma" w:hAnsi="Tahoma" w:cs="Tahoma"/>
          <w:b/>
          <w:color w:val="000000"/>
          <w:sz w:val="27"/>
          <w:szCs w:val="27"/>
        </w:rPr>
        <w:t xml:space="preserve"> (AKAM)</w:t>
      </w:r>
      <w:r w:rsidRPr="007D1E1F">
        <w:rPr>
          <w:rFonts w:ascii="Tahoma" w:hAnsi="Tahoma" w:cs="Tahoma"/>
          <w:bCs/>
          <w:color w:val="000000"/>
          <w:sz w:val="27"/>
          <w:szCs w:val="27"/>
        </w:rPr>
        <w:t xml:space="preserve"> to commemorate the 75</w:t>
      </w:r>
      <w:r w:rsidRPr="007D1E1F">
        <w:rPr>
          <w:rFonts w:ascii="Tahoma" w:hAnsi="Tahoma" w:cs="Tahoma"/>
          <w:bCs/>
          <w:color w:val="000000"/>
          <w:sz w:val="27"/>
          <w:szCs w:val="27"/>
          <w:vertAlign w:val="superscript"/>
        </w:rPr>
        <w:t>th</w:t>
      </w:r>
      <w:r w:rsidRPr="007D1E1F">
        <w:rPr>
          <w:rFonts w:ascii="Tahoma" w:hAnsi="Tahoma" w:cs="Tahoma"/>
          <w:bCs/>
          <w:color w:val="000000"/>
          <w:sz w:val="27"/>
          <w:szCs w:val="27"/>
        </w:rPr>
        <w:t xml:space="preserve"> Anniversary of Independence.  As part of this initiative, Ministry of Electronics and Information Technology (</w:t>
      </w:r>
      <w:proofErr w:type="spellStart"/>
      <w:r w:rsidRPr="007D1E1F">
        <w:rPr>
          <w:rFonts w:ascii="Tahoma" w:hAnsi="Tahoma" w:cs="Tahoma"/>
          <w:bCs/>
          <w:color w:val="000000"/>
          <w:sz w:val="27"/>
          <w:szCs w:val="27"/>
        </w:rPr>
        <w:t>MeitY</w:t>
      </w:r>
      <w:proofErr w:type="spellEnd"/>
      <w:r w:rsidRPr="007D1E1F">
        <w:rPr>
          <w:rFonts w:ascii="Tahoma" w:hAnsi="Tahoma" w:cs="Tahoma"/>
          <w:bCs/>
          <w:color w:val="000000"/>
          <w:sz w:val="27"/>
          <w:szCs w:val="27"/>
        </w:rPr>
        <w:t xml:space="preserve">) is celebrating </w:t>
      </w:r>
      <w:r w:rsidRPr="007D1E1F">
        <w:rPr>
          <w:rFonts w:ascii="Tahoma" w:hAnsi="Tahoma" w:cs="Tahoma"/>
          <w:b/>
          <w:color w:val="000000"/>
          <w:sz w:val="27"/>
          <w:szCs w:val="27"/>
        </w:rPr>
        <w:t xml:space="preserve">‘Digital Payments </w:t>
      </w:r>
      <w:proofErr w:type="spellStart"/>
      <w:r w:rsidRPr="007D1E1F">
        <w:rPr>
          <w:rFonts w:ascii="Tahoma" w:hAnsi="Tahoma" w:cs="Tahoma"/>
          <w:b/>
          <w:color w:val="000000"/>
          <w:sz w:val="27"/>
          <w:szCs w:val="27"/>
        </w:rPr>
        <w:t>Utsav</w:t>
      </w:r>
      <w:proofErr w:type="spellEnd"/>
      <w:r w:rsidRPr="007D1E1F">
        <w:rPr>
          <w:rFonts w:ascii="Tahoma" w:hAnsi="Tahoma" w:cs="Tahoma"/>
          <w:b/>
          <w:color w:val="000000"/>
          <w:sz w:val="27"/>
          <w:szCs w:val="27"/>
        </w:rPr>
        <w:t>’</w:t>
      </w:r>
      <w:r w:rsidRPr="007D1E1F">
        <w:rPr>
          <w:rFonts w:ascii="Tahoma" w:hAnsi="Tahoma" w:cs="Tahoma"/>
          <w:bCs/>
          <w:color w:val="000000"/>
          <w:sz w:val="27"/>
          <w:szCs w:val="27"/>
        </w:rPr>
        <w:t xml:space="preserve"> from 5</w:t>
      </w:r>
      <w:r w:rsidRPr="007D1E1F">
        <w:rPr>
          <w:rFonts w:ascii="Tahoma" w:hAnsi="Tahoma" w:cs="Tahoma"/>
          <w:bCs/>
          <w:color w:val="000000"/>
          <w:sz w:val="27"/>
          <w:szCs w:val="27"/>
          <w:vertAlign w:val="superscript"/>
        </w:rPr>
        <w:t>th</w:t>
      </w:r>
      <w:r w:rsidRPr="007D1E1F">
        <w:rPr>
          <w:rFonts w:ascii="Tahoma" w:hAnsi="Tahoma" w:cs="Tahoma"/>
          <w:bCs/>
          <w:color w:val="000000"/>
          <w:sz w:val="27"/>
          <w:szCs w:val="27"/>
        </w:rPr>
        <w:t xml:space="preserve"> December 2021 to 5</w:t>
      </w:r>
      <w:r w:rsidRPr="007D1E1F">
        <w:rPr>
          <w:rFonts w:ascii="Tahoma" w:hAnsi="Tahoma" w:cs="Tahoma"/>
          <w:bCs/>
          <w:color w:val="000000"/>
          <w:sz w:val="27"/>
          <w:szCs w:val="27"/>
          <w:vertAlign w:val="superscript"/>
        </w:rPr>
        <w:t>th</w:t>
      </w:r>
      <w:r w:rsidRPr="007D1E1F">
        <w:rPr>
          <w:rFonts w:ascii="Tahoma" w:hAnsi="Tahoma" w:cs="Tahoma"/>
          <w:bCs/>
          <w:color w:val="000000"/>
          <w:sz w:val="27"/>
          <w:szCs w:val="27"/>
        </w:rPr>
        <w:t xml:space="preserve"> March,2022 as a 3 </w:t>
      </w:r>
      <w:proofErr w:type="gramStart"/>
      <w:r w:rsidRPr="007D1E1F">
        <w:rPr>
          <w:rFonts w:ascii="Tahoma" w:hAnsi="Tahoma" w:cs="Tahoma"/>
          <w:bCs/>
          <w:color w:val="000000"/>
          <w:sz w:val="27"/>
          <w:szCs w:val="27"/>
        </w:rPr>
        <w:t>months</w:t>
      </w:r>
      <w:proofErr w:type="gramEnd"/>
      <w:r w:rsidRPr="007D1E1F">
        <w:rPr>
          <w:rFonts w:ascii="Tahoma" w:hAnsi="Tahoma" w:cs="Tahoma"/>
          <w:bCs/>
          <w:color w:val="000000"/>
          <w:sz w:val="27"/>
          <w:szCs w:val="27"/>
        </w:rPr>
        <w:t xml:space="preserve"> campaign to accelerate the adoption of digital payments in the country.</w:t>
      </w:r>
    </w:p>
    <w:p w:rsidR="00FB29FD" w:rsidRPr="007D1E1F" w:rsidRDefault="00FB29FD" w:rsidP="00FB29FD">
      <w:pPr>
        <w:jc w:val="both"/>
        <w:rPr>
          <w:rFonts w:ascii="Tahoma" w:hAnsi="Tahoma" w:cs="Tahoma"/>
          <w:bCs/>
          <w:color w:val="000000"/>
          <w:sz w:val="27"/>
          <w:szCs w:val="27"/>
        </w:rPr>
      </w:pPr>
      <w:r w:rsidRPr="007D1E1F">
        <w:rPr>
          <w:rFonts w:ascii="Tahoma" w:hAnsi="Tahoma" w:cs="Tahoma"/>
          <w:bCs/>
          <w:color w:val="000000"/>
          <w:sz w:val="27"/>
          <w:szCs w:val="27"/>
        </w:rPr>
        <w:t xml:space="preserve">As informed by </w:t>
      </w:r>
      <w:proofErr w:type="spellStart"/>
      <w:r w:rsidRPr="007D1E1F">
        <w:rPr>
          <w:rFonts w:ascii="Tahoma" w:hAnsi="Tahoma" w:cs="Tahoma"/>
          <w:bCs/>
          <w:color w:val="000000"/>
          <w:sz w:val="27"/>
          <w:szCs w:val="27"/>
        </w:rPr>
        <w:t>MeitY</w:t>
      </w:r>
      <w:proofErr w:type="spellEnd"/>
      <w:r w:rsidRPr="007D1E1F">
        <w:rPr>
          <w:rFonts w:ascii="Tahoma" w:hAnsi="Tahoma" w:cs="Tahoma"/>
          <w:bCs/>
          <w:color w:val="000000"/>
          <w:sz w:val="27"/>
          <w:szCs w:val="27"/>
        </w:rPr>
        <w:t xml:space="preserve">, the contribution of all stake holders has resulted in significant increase in digital payment transactions from 2,071 </w:t>
      </w:r>
      <w:proofErr w:type="gramStart"/>
      <w:r w:rsidRPr="007D1E1F">
        <w:rPr>
          <w:rFonts w:ascii="Tahoma" w:hAnsi="Tahoma" w:cs="Tahoma"/>
          <w:bCs/>
          <w:color w:val="000000"/>
          <w:sz w:val="27"/>
          <w:szCs w:val="27"/>
        </w:rPr>
        <w:t>crore</w:t>
      </w:r>
      <w:proofErr w:type="gramEnd"/>
      <w:r w:rsidRPr="007D1E1F">
        <w:rPr>
          <w:rFonts w:ascii="Tahoma" w:hAnsi="Tahoma" w:cs="Tahoma"/>
          <w:bCs/>
          <w:color w:val="000000"/>
          <w:sz w:val="27"/>
          <w:szCs w:val="27"/>
        </w:rPr>
        <w:t xml:space="preserve"> in FY 2017-18 to 5,554 crore in FY 2020-21. As we celebrate the achievements, it is also a time to make focused interventions to increase the penetration of digital payments in untapped domains, including senior citizens, small merchants and rural areas.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7620"/>
      </w:tblGrid>
      <w:tr w:rsidR="00FB29FD" w:rsidRPr="007D1E1F" w:rsidTr="00B03D93">
        <w:trPr>
          <w:trHeight w:val="503"/>
        </w:trPr>
        <w:tc>
          <w:tcPr>
            <w:tcW w:w="2155" w:type="dxa"/>
            <w:tcBorders>
              <w:top w:val="single" w:sz="4" w:space="0" w:color="000000"/>
              <w:left w:val="single" w:sz="4" w:space="0" w:color="000000"/>
              <w:bottom w:val="single" w:sz="4" w:space="0" w:color="000000"/>
              <w:right w:val="single" w:sz="4" w:space="0" w:color="000000"/>
            </w:tcBorders>
            <w:hideMark/>
          </w:tcPr>
          <w:p w:rsidR="00FB29FD" w:rsidRPr="007D1E1F" w:rsidRDefault="00BA44C1" w:rsidP="00B03D93">
            <w:pPr>
              <w:rPr>
                <w:rFonts w:ascii="Tahoma" w:hAnsi="Tahoma" w:cs="Tahoma"/>
                <w:b/>
                <w:bCs/>
                <w:color w:val="000000"/>
                <w:sz w:val="27"/>
                <w:szCs w:val="27"/>
              </w:rPr>
            </w:pPr>
            <w:r w:rsidRPr="007D1E1F">
              <w:rPr>
                <w:rFonts w:ascii="Tahoma" w:hAnsi="Tahoma" w:cs="Tahoma"/>
                <w:b/>
                <w:bCs/>
                <w:color w:val="000000"/>
                <w:sz w:val="27"/>
                <w:szCs w:val="27"/>
              </w:rPr>
              <w:t>AGENDA ITEM NO. 2.17</w:t>
            </w:r>
          </w:p>
        </w:tc>
        <w:tc>
          <w:tcPr>
            <w:tcW w:w="7620" w:type="dxa"/>
            <w:tcBorders>
              <w:top w:val="single" w:sz="4" w:space="0" w:color="000000"/>
              <w:left w:val="single" w:sz="4" w:space="0" w:color="000000"/>
              <w:bottom w:val="single" w:sz="4" w:space="0" w:color="000000"/>
              <w:right w:val="single" w:sz="4" w:space="0" w:color="000000"/>
            </w:tcBorders>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UPI BASED E-RUPI VOUCHERS </w:t>
            </w:r>
          </w:p>
        </w:tc>
      </w:tr>
    </w:tbl>
    <w:p w:rsidR="00FB29FD" w:rsidRPr="007D1E1F" w:rsidRDefault="00FB29FD" w:rsidP="00FB29FD">
      <w:pPr>
        <w:pStyle w:val="ListParagraph"/>
        <w:rPr>
          <w:rFonts w:ascii="Tahoma" w:hAnsi="Tahoma" w:cs="Tahoma"/>
          <w:bCs/>
          <w:color w:val="000000"/>
          <w:sz w:val="27"/>
          <w:szCs w:val="27"/>
          <w:lang w:val="en-US" w:eastAsia="en-US"/>
        </w:rPr>
      </w:pPr>
    </w:p>
    <w:p w:rsidR="00FB29FD" w:rsidRPr="007D1E1F" w:rsidRDefault="00FB29FD" w:rsidP="00FB29FD">
      <w:pPr>
        <w:jc w:val="both"/>
        <w:rPr>
          <w:rFonts w:ascii="Tahoma" w:hAnsi="Tahoma" w:cs="Tahoma"/>
          <w:bCs/>
          <w:color w:val="000000"/>
          <w:sz w:val="27"/>
          <w:szCs w:val="27"/>
        </w:rPr>
      </w:pPr>
      <w:r w:rsidRPr="007D1E1F">
        <w:rPr>
          <w:rFonts w:ascii="Tahoma" w:hAnsi="Tahoma" w:cs="Tahoma"/>
          <w:bCs/>
          <w:color w:val="000000"/>
          <w:sz w:val="27"/>
          <w:szCs w:val="27"/>
        </w:rPr>
        <w:t>Department of Financial Services, DFS has been regularly interacting with banks and NPCI in order to take stock of the preparedness for launch of the said vouchers and 8 major acquirer and issuer banks have already completed technical integration with NPCI, to be able to issue such vouchers. The theme of E-Rupee vouchers is ‘Person specific-purpose specific’</w:t>
      </w:r>
    </w:p>
    <w:p w:rsidR="00FB29FD" w:rsidRPr="007D1E1F" w:rsidRDefault="00FB29FD" w:rsidP="00FB29FD">
      <w:pPr>
        <w:rPr>
          <w:rFonts w:ascii="Tahoma" w:hAnsi="Tahoma" w:cs="Tahoma"/>
          <w:bCs/>
          <w:color w:val="000000"/>
          <w:sz w:val="27"/>
          <w:szCs w:val="27"/>
        </w:rPr>
      </w:pPr>
      <w:r w:rsidRPr="007D1E1F">
        <w:rPr>
          <w:rFonts w:ascii="Tahoma" w:hAnsi="Tahoma" w:cs="Tahoma"/>
          <w:bCs/>
          <w:color w:val="000000"/>
          <w:sz w:val="27"/>
          <w:szCs w:val="27"/>
        </w:rPr>
        <w:t>The representative from NPCI is requested to brief the house.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194"/>
      </w:tblGrid>
      <w:tr w:rsidR="00FB29FD" w:rsidRPr="007D1E1F" w:rsidTr="00B03D93">
        <w:trPr>
          <w:trHeight w:val="503"/>
        </w:trPr>
        <w:tc>
          <w:tcPr>
            <w:tcW w:w="1588" w:type="dxa"/>
            <w:tcBorders>
              <w:top w:val="single" w:sz="4" w:space="0" w:color="000000"/>
              <w:left w:val="single" w:sz="4" w:space="0" w:color="000000"/>
              <w:bottom w:val="single" w:sz="4" w:space="0" w:color="000000"/>
              <w:right w:val="single" w:sz="4" w:space="0" w:color="000000"/>
            </w:tcBorders>
            <w:hideMark/>
          </w:tcPr>
          <w:p w:rsidR="00FB29FD" w:rsidRPr="007D1E1F" w:rsidRDefault="00BA44C1"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AGENDA ITEM NO. 2.18</w:t>
            </w:r>
          </w:p>
        </w:tc>
        <w:tc>
          <w:tcPr>
            <w:tcW w:w="8374" w:type="dxa"/>
            <w:tcBorders>
              <w:top w:val="single" w:sz="4" w:space="0" w:color="000000"/>
              <w:left w:val="single" w:sz="4" w:space="0" w:color="000000"/>
              <w:bottom w:val="single" w:sz="4" w:space="0" w:color="000000"/>
              <w:right w:val="single" w:sz="4" w:space="0" w:color="000000"/>
            </w:tcBorders>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rsidR="00FB29FD" w:rsidRPr="007D1E1F" w:rsidRDefault="00FB29FD" w:rsidP="00FB29FD">
      <w:pPr>
        <w:spacing w:line="252" w:lineRule="auto"/>
        <w:contextualSpacing/>
        <w:jc w:val="both"/>
        <w:rPr>
          <w:rFonts w:ascii="Tahoma" w:hAnsi="Tahoma" w:cs="Tahoma"/>
          <w:bCs/>
          <w:color w:val="000000"/>
          <w:sz w:val="27"/>
          <w:szCs w:val="27"/>
        </w:rPr>
      </w:pPr>
    </w:p>
    <w:p w:rsidR="00FB29FD" w:rsidRPr="007D1E1F" w:rsidRDefault="00FB29FD" w:rsidP="00FB29FD">
      <w:pPr>
        <w:spacing w:line="252" w:lineRule="auto"/>
        <w:contextualSpacing/>
        <w:jc w:val="both"/>
        <w:rPr>
          <w:rFonts w:ascii="Tahoma" w:hAnsi="Tahoma" w:cs="Tahoma"/>
          <w:bCs/>
          <w:color w:val="000000"/>
          <w:sz w:val="27"/>
          <w:szCs w:val="27"/>
        </w:rPr>
      </w:pPr>
      <w:r w:rsidRPr="007D1E1F">
        <w:rPr>
          <w:rFonts w:ascii="Tahoma" w:hAnsi="Tahoma" w:cs="Tahoma"/>
          <w:bCs/>
          <w:color w:val="000000"/>
          <w:sz w:val="27"/>
          <w:szCs w:val="27"/>
        </w:rPr>
        <w:t xml:space="preserve">Department of Financial Services, Ministry of Finance, Government of India has informed that under the Chairmanship of CEO, NITI </w:t>
      </w:r>
      <w:proofErr w:type="spellStart"/>
      <w:r w:rsidRPr="007D1E1F">
        <w:rPr>
          <w:rFonts w:ascii="Tahoma" w:hAnsi="Tahoma" w:cs="Tahoma"/>
          <w:bCs/>
          <w:color w:val="000000"/>
          <w:sz w:val="27"/>
          <w:szCs w:val="27"/>
        </w:rPr>
        <w:t>Aayog</w:t>
      </w:r>
      <w:proofErr w:type="spellEnd"/>
      <w:r w:rsidRPr="007D1E1F">
        <w:rPr>
          <w:rFonts w:ascii="Tahoma" w:hAnsi="Tahoma" w:cs="Tahoma"/>
          <w:bCs/>
          <w:color w:val="000000"/>
          <w:sz w:val="27"/>
          <w:szCs w:val="27"/>
        </w:rPr>
        <w:t xml:space="preserve"> relating to Targeted Financial Inclusion Intervention Programme (TFIIP) to be implemented in 40 shortlisted Aspirational Districts (Ads) within the overall Aspirational Districts Programmes (ADP) of NITI </w:t>
      </w:r>
      <w:proofErr w:type="spellStart"/>
      <w:r w:rsidRPr="007D1E1F">
        <w:rPr>
          <w:rFonts w:ascii="Tahoma" w:hAnsi="Tahoma" w:cs="Tahoma"/>
          <w:bCs/>
          <w:color w:val="000000"/>
          <w:sz w:val="27"/>
          <w:szCs w:val="27"/>
        </w:rPr>
        <w:t>Ayog</w:t>
      </w:r>
      <w:proofErr w:type="spellEnd"/>
      <w:r w:rsidRPr="007D1E1F">
        <w:rPr>
          <w:rFonts w:ascii="Tahoma" w:hAnsi="Tahoma" w:cs="Tahoma"/>
          <w:bCs/>
          <w:color w:val="000000"/>
          <w:sz w:val="27"/>
          <w:szCs w:val="27"/>
        </w:rPr>
        <w:t xml:space="preserve">.  </w:t>
      </w:r>
    </w:p>
    <w:p w:rsidR="00FB29FD" w:rsidRPr="007D1E1F" w:rsidRDefault="00FB29FD" w:rsidP="00FB29FD">
      <w:pPr>
        <w:spacing w:line="252" w:lineRule="auto"/>
        <w:contextualSpacing/>
        <w:jc w:val="both"/>
        <w:rPr>
          <w:rFonts w:ascii="Tahoma" w:hAnsi="Tahoma" w:cs="Tahoma"/>
          <w:bCs/>
          <w:color w:val="000000"/>
          <w:sz w:val="27"/>
          <w:szCs w:val="27"/>
        </w:rPr>
      </w:pPr>
    </w:p>
    <w:p w:rsidR="00FB29FD" w:rsidRPr="007D1E1F" w:rsidRDefault="00FB29FD" w:rsidP="00FB29FD">
      <w:pPr>
        <w:spacing w:line="252" w:lineRule="auto"/>
        <w:contextualSpacing/>
        <w:jc w:val="both"/>
        <w:rPr>
          <w:rFonts w:ascii="Tahoma" w:hAnsi="Tahoma" w:cs="Tahoma"/>
          <w:bCs/>
          <w:color w:val="000000"/>
          <w:sz w:val="27"/>
          <w:szCs w:val="27"/>
        </w:rPr>
      </w:pPr>
      <w:r w:rsidRPr="007D1E1F">
        <w:rPr>
          <w:rFonts w:ascii="Tahoma" w:hAnsi="Tahoma" w:cs="Tahoma"/>
          <w:bCs/>
          <w:color w:val="000000"/>
          <w:sz w:val="27"/>
          <w:szCs w:val="27"/>
        </w:rPr>
        <w:t xml:space="preserve">TFIIP for the shortlisted 40 districts, in Haryana, </w:t>
      </w:r>
      <w:proofErr w:type="spellStart"/>
      <w:r w:rsidRPr="007D1E1F">
        <w:rPr>
          <w:rFonts w:ascii="Tahoma" w:hAnsi="Tahoma" w:cs="Tahoma"/>
          <w:bCs/>
          <w:color w:val="000000"/>
          <w:sz w:val="27"/>
          <w:szCs w:val="27"/>
        </w:rPr>
        <w:t>Mewat</w:t>
      </w:r>
      <w:proofErr w:type="spellEnd"/>
      <w:r w:rsidRPr="007D1E1F">
        <w:rPr>
          <w:rFonts w:ascii="Tahoma" w:hAnsi="Tahoma" w:cs="Tahoma"/>
          <w:bCs/>
          <w:color w:val="000000"/>
          <w:sz w:val="27"/>
          <w:szCs w:val="27"/>
        </w:rPr>
        <w:t xml:space="preserve"> (</w:t>
      </w:r>
      <w:proofErr w:type="spellStart"/>
      <w:r w:rsidRPr="007D1E1F">
        <w:rPr>
          <w:rFonts w:ascii="Tahoma" w:hAnsi="Tahoma" w:cs="Tahoma"/>
          <w:bCs/>
          <w:color w:val="000000"/>
          <w:sz w:val="27"/>
          <w:szCs w:val="27"/>
        </w:rPr>
        <w:t>Nuh</w:t>
      </w:r>
      <w:proofErr w:type="spellEnd"/>
      <w:r w:rsidRPr="007D1E1F">
        <w:rPr>
          <w:rFonts w:ascii="Tahoma" w:hAnsi="Tahoma" w:cs="Tahoma"/>
          <w:bCs/>
          <w:color w:val="000000"/>
          <w:sz w:val="27"/>
          <w:szCs w:val="27"/>
        </w:rPr>
        <w:t>) district has been identified with the following key objectives: -</w:t>
      </w:r>
    </w:p>
    <w:p w:rsidR="00FB29FD" w:rsidRPr="007D1E1F" w:rsidRDefault="00FB29FD" w:rsidP="00FB29FD">
      <w:pPr>
        <w:spacing w:line="252" w:lineRule="auto"/>
        <w:contextualSpacing/>
        <w:jc w:val="both"/>
        <w:rPr>
          <w:rFonts w:ascii="Tahoma" w:hAnsi="Tahoma" w:cs="Tahoma"/>
          <w:bCs/>
          <w:color w:val="000000"/>
          <w:sz w:val="27"/>
          <w:szCs w:val="27"/>
        </w:rPr>
      </w:pPr>
    </w:p>
    <w:p w:rsidR="00FB29FD" w:rsidRPr="007D1E1F" w:rsidRDefault="00FB29FD" w:rsidP="00FB29FD">
      <w:pPr>
        <w:spacing w:line="252" w:lineRule="auto"/>
        <w:contextualSpacing/>
        <w:jc w:val="both"/>
        <w:rPr>
          <w:rFonts w:ascii="Tahoma" w:hAnsi="Tahoma" w:cs="Tahoma"/>
          <w:bCs/>
          <w:color w:val="000000"/>
          <w:sz w:val="27"/>
          <w:szCs w:val="27"/>
        </w:rPr>
      </w:pPr>
      <w:r w:rsidRPr="007D1E1F">
        <w:rPr>
          <w:rFonts w:ascii="Tahoma" w:hAnsi="Tahoma" w:cs="Tahoma"/>
          <w:bCs/>
          <w:color w:val="000000"/>
          <w:sz w:val="27"/>
          <w:szCs w:val="27"/>
          <w:lang w:val="en-IN"/>
        </w:rPr>
        <w:t xml:space="preserve">Ensuring availability of </w:t>
      </w:r>
      <w:proofErr w:type="spellStart"/>
      <w:r w:rsidRPr="007D1E1F">
        <w:rPr>
          <w:rFonts w:ascii="Tahoma" w:hAnsi="Tahoma" w:cs="Tahoma"/>
          <w:bCs/>
          <w:color w:val="000000"/>
          <w:sz w:val="27"/>
          <w:szCs w:val="27"/>
          <w:lang w:val="en-IN"/>
        </w:rPr>
        <w:t>atleast</w:t>
      </w:r>
      <w:proofErr w:type="spellEnd"/>
      <w:r w:rsidRPr="007D1E1F">
        <w:rPr>
          <w:rFonts w:ascii="Tahoma" w:hAnsi="Tahoma" w:cs="Tahoma"/>
          <w:bCs/>
          <w:color w:val="000000"/>
          <w:sz w:val="27"/>
          <w:szCs w:val="27"/>
          <w:lang w:val="en-IN"/>
        </w:rPr>
        <w:t xml:space="preserve"> one banking touch point (branch/fixed point BC kiosk) within 5 km distance of every inhabited village in the district.</w:t>
      </w:r>
    </w:p>
    <w:p w:rsidR="00FB29FD" w:rsidRPr="007D1E1F" w:rsidRDefault="00FB29FD" w:rsidP="005539CA">
      <w:pPr>
        <w:pStyle w:val="ListParagraph"/>
        <w:numPr>
          <w:ilvl w:val="0"/>
          <w:numId w:val="16"/>
        </w:numPr>
        <w:spacing w:after="160" w:line="252" w:lineRule="auto"/>
        <w:contextualSpacing/>
        <w:rPr>
          <w:rFonts w:ascii="Tahoma" w:hAnsi="Tahoma" w:cs="Tahoma"/>
          <w:bCs/>
          <w:color w:val="000000"/>
          <w:sz w:val="27"/>
          <w:szCs w:val="27"/>
        </w:rPr>
      </w:pPr>
      <w:r w:rsidRPr="007D1E1F">
        <w:rPr>
          <w:rFonts w:ascii="Tahoma" w:hAnsi="Tahoma" w:cs="Tahoma"/>
          <w:bCs/>
          <w:color w:val="000000"/>
          <w:sz w:val="27"/>
          <w:szCs w:val="27"/>
          <w:lang w:val="en-IN"/>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rsidR="00FB29FD" w:rsidRPr="007D1E1F" w:rsidRDefault="00FB29FD" w:rsidP="00FB29FD">
      <w:pPr>
        <w:spacing w:line="252" w:lineRule="auto"/>
        <w:contextualSpacing/>
        <w:jc w:val="both"/>
        <w:rPr>
          <w:rFonts w:ascii="Tahoma" w:hAnsi="Tahoma" w:cs="Tahoma"/>
          <w:bCs/>
          <w:color w:val="000000"/>
          <w:sz w:val="27"/>
          <w:szCs w:val="27"/>
        </w:rPr>
      </w:pPr>
      <w:r w:rsidRPr="007D1E1F">
        <w:rPr>
          <w:rFonts w:ascii="Tahoma" w:hAnsi="Tahoma" w:cs="Tahoma"/>
          <w:bCs/>
          <w:color w:val="000000"/>
          <w:sz w:val="27"/>
          <w:szCs w:val="27"/>
        </w:rPr>
        <w:t xml:space="preserve">As per instructions received from Department of Financial Services, Ministry of Finance, Govt of India, to achieve 100% target by 22 September 2021, it is requested to organize camps and outreach programs.  The progress under the scheme was monitored by Chief Secretary, Haryana, during meeting recently where-in he advised all banks to achieve the targets. As many districts were lagging behind the target, it has been decided by </w:t>
      </w:r>
      <w:r w:rsidRPr="007D1E1F">
        <w:rPr>
          <w:rFonts w:ascii="Tahoma" w:hAnsi="Tahoma" w:cs="Tahoma"/>
          <w:b/>
          <w:color w:val="000000"/>
          <w:sz w:val="27"/>
          <w:szCs w:val="27"/>
        </w:rPr>
        <w:t>Department of Financial Services, Ministry of Finance, Govt of India vide letter dated 12.01.2022 to extend the timeline for TFIIP till 31.03.2022.</w:t>
      </w:r>
    </w:p>
    <w:p w:rsidR="00FB29FD" w:rsidRPr="007D1E1F" w:rsidRDefault="00FB29FD" w:rsidP="00FB29FD">
      <w:pPr>
        <w:spacing w:line="252" w:lineRule="auto"/>
        <w:contextualSpacing/>
        <w:jc w:val="both"/>
        <w:rPr>
          <w:rFonts w:ascii="Tahoma" w:hAnsi="Tahoma" w:cs="Tahoma"/>
          <w:bCs/>
          <w:color w:val="000000"/>
          <w:sz w:val="27"/>
          <w:szCs w:val="27"/>
        </w:rPr>
      </w:pPr>
    </w:p>
    <w:p w:rsidR="00FB29FD" w:rsidRPr="007D1E1F" w:rsidRDefault="00FB29FD" w:rsidP="00FB29FD">
      <w:pPr>
        <w:spacing w:line="252" w:lineRule="auto"/>
        <w:contextualSpacing/>
        <w:jc w:val="both"/>
        <w:rPr>
          <w:rFonts w:ascii="Tahoma" w:hAnsi="Tahoma" w:cs="Tahoma"/>
          <w:b/>
          <w:color w:val="000000"/>
          <w:sz w:val="27"/>
          <w:szCs w:val="27"/>
        </w:rPr>
      </w:pPr>
      <w:r w:rsidRPr="007D1E1F">
        <w:rPr>
          <w:rFonts w:ascii="Tahoma" w:hAnsi="Tahoma" w:cs="Tahoma"/>
          <w:b/>
          <w:color w:val="000000"/>
          <w:sz w:val="27"/>
          <w:szCs w:val="27"/>
        </w:rPr>
        <w:t xml:space="preserve">Controlling heads of all banks are requested to sensitize Branch Managers in </w:t>
      </w:r>
      <w:proofErr w:type="spellStart"/>
      <w:r w:rsidRPr="007D1E1F">
        <w:rPr>
          <w:rFonts w:ascii="Tahoma" w:hAnsi="Tahoma" w:cs="Tahoma"/>
          <w:b/>
          <w:color w:val="000000"/>
          <w:sz w:val="27"/>
          <w:szCs w:val="27"/>
        </w:rPr>
        <w:t>Mewat</w:t>
      </w:r>
      <w:proofErr w:type="spellEnd"/>
      <w:r w:rsidRPr="007D1E1F">
        <w:rPr>
          <w:rFonts w:ascii="Tahoma" w:hAnsi="Tahoma" w:cs="Tahoma"/>
          <w:b/>
          <w:color w:val="000000"/>
          <w:sz w:val="27"/>
          <w:szCs w:val="27"/>
        </w:rPr>
        <w:t xml:space="preserve"> district and ensure achievement of allocated targets. </w:t>
      </w:r>
      <w:proofErr w:type="spellStart"/>
      <w:r w:rsidRPr="007D1E1F">
        <w:rPr>
          <w:rFonts w:ascii="Tahoma" w:hAnsi="Tahoma" w:cs="Tahoma"/>
          <w:b/>
          <w:color w:val="000000"/>
          <w:sz w:val="27"/>
          <w:szCs w:val="27"/>
        </w:rPr>
        <w:t>Bankwise</w:t>
      </w:r>
      <w:proofErr w:type="spellEnd"/>
      <w:r w:rsidRPr="007D1E1F">
        <w:rPr>
          <w:rFonts w:ascii="Tahoma" w:hAnsi="Tahoma" w:cs="Tahoma"/>
          <w:b/>
          <w:color w:val="000000"/>
          <w:sz w:val="27"/>
          <w:szCs w:val="27"/>
        </w:rPr>
        <w:t xml:space="preserve"> progress is attached as per Annexure 15 (</w:t>
      </w:r>
      <w:r w:rsidRPr="007D1E1F">
        <w:rPr>
          <w:rFonts w:ascii="Tahoma" w:hAnsi="Tahoma" w:cs="Tahoma"/>
          <w:b/>
          <w:color w:val="000000" w:themeColor="text1"/>
          <w:sz w:val="27"/>
          <w:szCs w:val="27"/>
        </w:rPr>
        <w:t xml:space="preserve">Page </w:t>
      </w:r>
      <w:r w:rsidR="0013214E" w:rsidRPr="007D1E1F">
        <w:rPr>
          <w:rFonts w:ascii="Tahoma" w:hAnsi="Tahoma" w:cs="Tahoma"/>
          <w:b/>
          <w:color w:val="000000" w:themeColor="text1"/>
          <w:sz w:val="27"/>
          <w:szCs w:val="27"/>
        </w:rPr>
        <w:t>137</w:t>
      </w:r>
      <w:r w:rsidRPr="007D1E1F">
        <w:rPr>
          <w:rFonts w:ascii="Tahoma" w:hAnsi="Tahoma" w:cs="Tahoma"/>
          <w:b/>
          <w:color w:val="000000"/>
          <w:sz w:val="27"/>
          <w:szCs w:val="27"/>
        </w:rPr>
        <w:t>).</w:t>
      </w:r>
    </w:p>
    <w:p w:rsidR="00FB29FD" w:rsidRPr="007D1E1F" w:rsidRDefault="00FB29FD" w:rsidP="00FB29FD">
      <w:pPr>
        <w:jc w:val="both"/>
        <w:rPr>
          <w:rFonts w:ascii="Tahoma" w:hAnsi="Tahoma" w:cs="Tahoma"/>
          <w:b/>
          <w:bCs/>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F0683E" w:rsidRPr="007D1E1F" w:rsidTr="00A524EF">
        <w:tc>
          <w:tcPr>
            <w:tcW w:w="19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0683E" w:rsidRPr="007D1E1F" w:rsidRDefault="00BA44C1" w:rsidP="00A524EF">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2.19</w:t>
            </w:r>
          </w:p>
        </w:tc>
        <w:tc>
          <w:tcPr>
            <w:tcW w:w="7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0683E" w:rsidRPr="007D1E1F" w:rsidRDefault="00F0683E"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WELFARE SCHEMES RUN BY STATE GOVERNMENT</w:t>
            </w:r>
          </w:p>
        </w:tc>
      </w:tr>
    </w:tbl>
    <w:p w:rsidR="00F0683E" w:rsidRPr="007D1E1F" w:rsidRDefault="00F0683E" w:rsidP="00FB29FD">
      <w:pPr>
        <w:jc w:val="both"/>
        <w:rPr>
          <w:rFonts w:ascii="Tahoma" w:hAnsi="Tahoma" w:cs="Tahoma"/>
          <w:b/>
          <w:bCs/>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FB29FD" w:rsidRPr="007D1E1F" w:rsidTr="00F0683E">
        <w:tc>
          <w:tcPr>
            <w:tcW w:w="19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B29FD" w:rsidRPr="007D1E1F" w:rsidRDefault="00BA44C1" w:rsidP="00B03D93">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2.19</w:t>
            </w:r>
            <w:r w:rsidR="00F0683E" w:rsidRPr="007D1E1F">
              <w:rPr>
                <w:rFonts w:ascii="Tahoma" w:hAnsi="Tahoma" w:cs="Tahoma"/>
                <w:b/>
                <w:bCs/>
                <w:color w:val="000000"/>
                <w:sz w:val="27"/>
                <w:szCs w:val="27"/>
              </w:rPr>
              <w:t>(i)</w:t>
            </w:r>
          </w:p>
        </w:tc>
        <w:tc>
          <w:tcPr>
            <w:tcW w:w="7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MUKHYA MANTRI PARIVAR SAMRIDHI YOJANA (MMPSY)</w:t>
            </w:r>
          </w:p>
        </w:tc>
      </w:tr>
    </w:tbl>
    <w:p w:rsidR="00FB29FD" w:rsidRPr="007D1E1F" w:rsidRDefault="00FB29FD" w:rsidP="00FB29FD">
      <w:pPr>
        <w:jc w:val="both"/>
        <w:rPr>
          <w:rFonts w:ascii="Tahoma" w:hAnsi="Tahoma" w:cs="Tahoma"/>
          <w:b/>
          <w:bCs/>
          <w:color w:val="000000"/>
          <w:sz w:val="27"/>
          <w:szCs w:val="27"/>
        </w:rPr>
      </w:pPr>
    </w:p>
    <w:p w:rsidR="00FB29FD" w:rsidRPr="007D1E1F" w:rsidRDefault="00FB29FD" w:rsidP="00FB29FD">
      <w:pPr>
        <w:jc w:val="both"/>
        <w:rPr>
          <w:rFonts w:ascii="Tahoma" w:hAnsi="Tahoma" w:cs="Tahoma"/>
          <w:color w:val="000000"/>
          <w:sz w:val="27"/>
          <w:szCs w:val="27"/>
        </w:rPr>
      </w:pPr>
      <w:r w:rsidRPr="007D1E1F">
        <w:rPr>
          <w:rFonts w:ascii="Tahoma" w:hAnsi="Tahoma" w:cs="Tahoma"/>
          <w:color w:val="000000"/>
          <w:sz w:val="27"/>
          <w:szCs w:val="27"/>
        </w:rPr>
        <w:t xml:space="preserve">Government of Haryana is implementing number of welfare schemes for different sections of the society.  The emphasis of the Government is centric. </w:t>
      </w:r>
      <w:proofErr w:type="spellStart"/>
      <w:r w:rsidRPr="007D1E1F">
        <w:rPr>
          <w:rFonts w:ascii="Tahoma" w:hAnsi="Tahoma" w:cs="Tahoma"/>
          <w:b/>
          <w:bCs/>
          <w:color w:val="000000"/>
          <w:sz w:val="27"/>
          <w:szCs w:val="27"/>
        </w:rPr>
        <w:t>Mukhya</w:t>
      </w:r>
      <w:proofErr w:type="spellEnd"/>
      <w:r w:rsidRPr="007D1E1F">
        <w:rPr>
          <w:rFonts w:ascii="Tahoma" w:hAnsi="Tahoma" w:cs="Tahoma"/>
          <w:b/>
          <w:bCs/>
          <w:color w:val="000000"/>
          <w:sz w:val="27"/>
          <w:szCs w:val="27"/>
        </w:rPr>
        <w:t xml:space="preserve"> </w:t>
      </w:r>
      <w:proofErr w:type="spellStart"/>
      <w:r w:rsidRPr="007D1E1F">
        <w:rPr>
          <w:rFonts w:ascii="Tahoma" w:hAnsi="Tahoma" w:cs="Tahoma"/>
          <w:b/>
          <w:bCs/>
          <w:color w:val="000000"/>
          <w:sz w:val="27"/>
          <w:szCs w:val="27"/>
        </w:rPr>
        <w:t>Mantri</w:t>
      </w:r>
      <w:proofErr w:type="spellEnd"/>
      <w:r w:rsidRPr="007D1E1F">
        <w:rPr>
          <w:rFonts w:ascii="Tahoma" w:hAnsi="Tahoma" w:cs="Tahoma"/>
          <w:b/>
          <w:bCs/>
          <w:color w:val="000000"/>
          <w:sz w:val="27"/>
          <w:szCs w:val="27"/>
        </w:rPr>
        <w:t xml:space="preserve"> </w:t>
      </w:r>
      <w:proofErr w:type="spellStart"/>
      <w:r w:rsidRPr="007D1E1F">
        <w:rPr>
          <w:rFonts w:ascii="Tahoma" w:hAnsi="Tahoma" w:cs="Tahoma"/>
          <w:b/>
          <w:bCs/>
          <w:color w:val="000000"/>
          <w:sz w:val="27"/>
          <w:szCs w:val="27"/>
        </w:rPr>
        <w:t>Parivar</w:t>
      </w:r>
      <w:proofErr w:type="spellEnd"/>
      <w:r w:rsidRPr="007D1E1F">
        <w:rPr>
          <w:rFonts w:ascii="Tahoma" w:hAnsi="Tahoma" w:cs="Tahoma"/>
          <w:b/>
          <w:bCs/>
          <w:color w:val="000000"/>
          <w:sz w:val="27"/>
          <w:szCs w:val="27"/>
        </w:rPr>
        <w:t xml:space="preserve"> </w:t>
      </w:r>
      <w:proofErr w:type="spellStart"/>
      <w:r w:rsidRPr="007D1E1F">
        <w:rPr>
          <w:rFonts w:ascii="Tahoma" w:hAnsi="Tahoma" w:cs="Tahoma"/>
          <w:b/>
          <w:bCs/>
          <w:color w:val="000000"/>
          <w:sz w:val="27"/>
          <w:szCs w:val="27"/>
        </w:rPr>
        <w:t>Samridhi</w:t>
      </w:r>
      <w:proofErr w:type="spellEnd"/>
      <w:r w:rsidRPr="007D1E1F">
        <w:rPr>
          <w:rFonts w:ascii="Tahoma" w:hAnsi="Tahoma" w:cs="Tahoma"/>
          <w:b/>
          <w:bCs/>
          <w:color w:val="000000"/>
          <w:sz w:val="27"/>
          <w:szCs w:val="27"/>
        </w:rPr>
        <w:t xml:space="preserve"> </w:t>
      </w:r>
      <w:proofErr w:type="spellStart"/>
      <w:r w:rsidRPr="007D1E1F">
        <w:rPr>
          <w:rFonts w:ascii="Tahoma" w:hAnsi="Tahoma" w:cs="Tahoma"/>
          <w:b/>
          <w:bCs/>
          <w:color w:val="000000"/>
          <w:sz w:val="27"/>
          <w:szCs w:val="27"/>
        </w:rPr>
        <w:t>Yojana</w:t>
      </w:r>
      <w:proofErr w:type="spellEnd"/>
      <w:r w:rsidRPr="007D1E1F">
        <w:rPr>
          <w:rFonts w:ascii="Tahoma" w:hAnsi="Tahoma" w:cs="Tahoma"/>
          <w:b/>
          <w:bCs/>
          <w:color w:val="000000"/>
          <w:sz w:val="27"/>
          <w:szCs w:val="27"/>
        </w:rPr>
        <w:t xml:space="preserve"> (MMPSY)</w:t>
      </w:r>
      <w:r w:rsidRPr="007D1E1F">
        <w:rPr>
          <w:rFonts w:ascii="Tahoma" w:hAnsi="Tahoma" w:cs="Tahoma"/>
          <w:color w:val="000000"/>
          <w:sz w:val="27"/>
          <w:szCs w:val="27"/>
        </w:rPr>
        <w:t xml:space="preserve"> is another social security scheme for the benefit of the citizen in the State of Haryana. </w:t>
      </w:r>
    </w:p>
    <w:p w:rsidR="00FB29FD" w:rsidRPr="007D1E1F" w:rsidRDefault="00FB29FD" w:rsidP="00FB29FD">
      <w:pPr>
        <w:spacing w:line="300" w:lineRule="auto"/>
        <w:jc w:val="both"/>
        <w:rPr>
          <w:rFonts w:ascii="Tahoma" w:hAnsi="Tahoma" w:cs="Tahoma"/>
          <w:color w:val="000000"/>
          <w:sz w:val="27"/>
          <w:szCs w:val="27"/>
        </w:rPr>
      </w:pPr>
      <w:r w:rsidRPr="007D1E1F">
        <w:rPr>
          <w:rFonts w:ascii="Tahoma" w:hAnsi="Tahoma" w:cs="Tahoma"/>
          <w:color w:val="000000"/>
          <w:sz w:val="27"/>
          <w:szCs w:val="27"/>
        </w:rPr>
        <w:t xml:space="preserve">Social Welfare Scheme launched by the Govt. of Haryana which provides benefits under five schemes of Central </w:t>
      </w:r>
      <w:proofErr w:type="gramStart"/>
      <w:r w:rsidRPr="007D1E1F">
        <w:rPr>
          <w:rFonts w:ascii="Tahoma" w:hAnsi="Tahoma" w:cs="Tahoma"/>
          <w:color w:val="000000"/>
          <w:sz w:val="27"/>
          <w:szCs w:val="27"/>
        </w:rPr>
        <w:t>Government:-</w:t>
      </w:r>
      <w:proofErr w:type="gramEnd"/>
    </w:p>
    <w:p w:rsidR="00FB29FD" w:rsidRPr="007D1E1F" w:rsidRDefault="00FB29FD" w:rsidP="005539CA">
      <w:pPr>
        <w:pStyle w:val="ListParagraph"/>
        <w:numPr>
          <w:ilvl w:val="0"/>
          <w:numId w:val="33"/>
        </w:numPr>
        <w:spacing w:after="200" w:line="300" w:lineRule="auto"/>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Pradhan </w:t>
      </w:r>
      <w:proofErr w:type="spellStart"/>
      <w:r w:rsidRPr="007D1E1F">
        <w:rPr>
          <w:rFonts w:ascii="Tahoma" w:hAnsi="Tahoma" w:cs="Tahoma"/>
          <w:color w:val="000000"/>
          <w:sz w:val="27"/>
          <w:szCs w:val="27"/>
          <w:lang w:val="en-US" w:eastAsia="en-US"/>
        </w:rPr>
        <w:t>Mantri</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Jeevan</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Jyoti</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Bima</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Yojana</w:t>
      </w:r>
      <w:proofErr w:type="spellEnd"/>
      <w:r w:rsidRPr="007D1E1F">
        <w:rPr>
          <w:rFonts w:ascii="Tahoma" w:hAnsi="Tahoma" w:cs="Tahoma"/>
          <w:color w:val="000000"/>
          <w:sz w:val="27"/>
          <w:szCs w:val="27"/>
          <w:lang w:val="en-US" w:eastAsia="en-US"/>
        </w:rPr>
        <w:t xml:space="preserve"> (PMJJBY) </w:t>
      </w:r>
    </w:p>
    <w:p w:rsidR="00FB29FD" w:rsidRPr="007D1E1F" w:rsidRDefault="00FB29FD" w:rsidP="005539CA">
      <w:pPr>
        <w:pStyle w:val="ListParagraph"/>
        <w:numPr>
          <w:ilvl w:val="0"/>
          <w:numId w:val="33"/>
        </w:numPr>
        <w:spacing w:after="200" w:line="300" w:lineRule="auto"/>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Pradhan </w:t>
      </w:r>
      <w:proofErr w:type="spellStart"/>
      <w:r w:rsidRPr="007D1E1F">
        <w:rPr>
          <w:rFonts w:ascii="Tahoma" w:hAnsi="Tahoma" w:cs="Tahoma"/>
          <w:color w:val="000000"/>
          <w:sz w:val="27"/>
          <w:szCs w:val="27"/>
          <w:lang w:val="en-US" w:eastAsia="en-US"/>
        </w:rPr>
        <w:t>Mantri</w:t>
      </w:r>
      <w:proofErr w:type="spellEnd"/>
      <w:r w:rsidRPr="007D1E1F">
        <w:rPr>
          <w:rFonts w:ascii="Tahoma" w:hAnsi="Tahoma" w:cs="Tahoma"/>
          <w:color w:val="000000"/>
          <w:sz w:val="27"/>
          <w:szCs w:val="27"/>
          <w:lang w:val="en-US" w:eastAsia="en-US"/>
        </w:rPr>
        <w:t xml:space="preserve"> Suraksha </w:t>
      </w:r>
      <w:proofErr w:type="spellStart"/>
      <w:r w:rsidRPr="007D1E1F">
        <w:rPr>
          <w:rFonts w:ascii="Tahoma" w:hAnsi="Tahoma" w:cs="Tahoma"/>
          <w:color w:val="000000"/>
          <w:sz w:val="27"/>
          <w:szCs w:val="27"/>
          <w:lang w:val="en-US" w:eastAsia="en-US"/>
        </w:rPr>
        <w:t>Bima</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Yojana</w:t>
      </w:r>
      <w:proofErr w:type="spellEnd"/>
      <w:r w:rsidRPr="007D1E1F">
        <w:rPr>
          <w:rFonts w:ascii="Tahoma" w:hAnsi="Tahoma" w:cs="Tahoma"/>
          <w:color w:val="000000"/>
          <w:sz w:val="27"/>
          <w:szCs w:val="27"/>
          <w:lang w:val="en-US" w:eastAsia="en-US"/>
        </w:rPr>
        <w:t xml:space="preserve"> (PMSBY)</w:t>
      </w:r>
    </w:p>
    <w:p w:rsidR="00FB29FD" w:rsidRPr="007D1E1F" w:rsidRDefault="00FB29FD" w:rsidP="005539CA">
      <w:pPr>
        <w:pStyle w:val="ListParagraph"/>
        <w:numPr>
          <w:ilvl w:val="0"/>
          <w:numId w:val="33"/>
        </w:numPr>
        <w:spacing w:after="200" w:line="300" w:lineRule="auto"/>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Pradhan </w:t>
      </w:r>
      <w:proofErr w:type="spellStart"/>
      <w:r w:rsidRPr="007D1E1F">
        <w:rPr>
          <w:rFonts w:ascii="Tahoma" w:hAnsi="Tahoma" w:cs="Tahoma"/>
          <w:color w:val="000000"/>
          <w:sz w:val="27"/>
          <w:szCs w:val="27"/>
          <w:lang w:val="en-US" w:eastAsia="en-US"/>
        </w:rPr>
        <w:t>Mantri</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Kisan</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Manandhan</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Yojana</w:t>
      </w:r>
      <w:proofErr w:type="spellEnd"/>
      <w:r w:rsidRPr="007D1E1F">
        <w:rPr>
          <w:rFonts w:ascii="Tahoma" w:hAnsi="Tahoma" w:cs="Tahoma"/>
          <w:color w:val="000000"/>
          <w:sz w:val="27"/>
          <w:szCs w:val="27"/>
          <w:lang w:val="en-US" w:eastAsia="en-US"/>
        </w:rPr>
        <w:t xml:space="preserve"> (PMKMY)</w:t>
      </w:r>
    </w:p>
    <w:p w:rsidR="00FB29FD" w:rsidRPr="007D1E1F" w:rsidRDefault="00FB29FD" w:rsidP="005539CA">
      <w:pPr>
        <w:pStyle w:val="ListParagraph"/>
        <w:numPr>
          <w:ilvl w:val="0"/>
          <w:numId w:val="33"/>
        </w:numPr>
        <w:spacing w:after="200" w:line="300" w:lineRule="auto"/>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Pradhan </w:t>
      </w:r>
      <w:proofErr w:type="spellStart"/>
      <w:r w:rsidRPr="007D1E1F">
        <w:rPr>
          <w:rFonts w:ascii="Tahoma" w:hAnsi="Tahoma" w:cs="Tahoma"/>
          <w:color w:val="000000"/>
          <w:sz w:val="27"/>
          <w:szCs w:val="27"/>
          <w:lang w:val="en-US" w:eastAsia="en-US"/>
        </w:rPr>
        <w:t>Mantri</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Laghu</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Mandhan</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Yojana</w:t>
      </w:r>
      <w:proofErr w:type="spellEnd"/>
      <w:r w:rsidRPr="007D1E1F">
        <w:rPr>
          <w:rFonts w:ascii="Tahoma" w:hAnsi="Tahoma" w:cs="Tahoma"/>
          <w:color w:val="000000"/>
          <w:sz w:val="27"/>
          <w:szCs w:val="27"/>
          <w:lang w:val="en-US" w:eastAsia="en-US"/>
        </w:rPr>
        <w:t xml:space="preserve"> (PMLVMY)</w:t>
      </w:r>
    </w:p>
    <w:p w:rsidR="00FB29FD" w:rsidRPr="007D1E1F" w:rsidRDefault="00FB29FD" w:rsidP="005539CA">
      <w:pPr>
        <w:pStyle w:val="ListParagraph"/>
        <w:numPr>
          <w:ilvl w:val="0"/>
          <w:numId w:val="33"/>
        </w:numPr>
        <w:spacing w:after="200" w:line="300" w:lineRule="auto"/>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Pradhan </w:t>
      </w:r>
      <w:proofErr w:type="spellStart"/>
      <w:r w:rsidRPr="007D1E1F">
        <w:rPr>
          <w:rFonts w:ascii="Tahoma" w:hAnsi="Tahoma" w:cs="Tahoma"/>
          <w:color w:val="000000"/>
          <w:sz w:val="27"/>
          <w:szCs w:val="27"/>
          <w:lang w:val="en-US" w:eastAsia="en-US"/>
        </w:rPr>
        <w:t>Mantri</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Shram</w:t>
      </w:r>
      <w:proofErr w:type="spellEnd"/>
      <w:r w:rsidRPr="007D1E1F">
        <w:rPr>
          <w:rFonts w:ascii="Tahoma" w:hAnsi="Tahoma" w:cs="Tahoma"/>
          <w:color w:val="000000"/>
          <w:sz w:val="27"/>
          <w:szCs w:val="27"/>
          <w:lang w:val="en-US" w:eastAsia="en-US"/>
        </w:rPr>
        <w:t xml:space="preserve"> Yogi </w:t>
      </w:r>
      <w:proofErr w:type="spellStart"/>
      <w:r w:rsidRPr="007D1E1F">
        <w:rPr>
          <w:rFonts w:ascii="Tahoma" w:hAnsi="Tahoma" w:cs="Tahoma"/>
          <w:color w:val="000000"/>
          <w:sz w:val="27"/>
          <w:szCs w:val="27"/>
          <w:lang w:val="en-US" w:eastAsia="en-US"/>
        </w:rPr>
        <w:t>Maandhan</w:t>
      </w:r>
      <w:proofErr w:type="spellEnd"/>
      <w:r w:rsidRPr="007D1E1F">
        <w:rPr>
          <w:rFonts w:ascii="Tahoma" w:hAnsi="Tahoma" w:cs="Tahoma"/>
          <w:color w:val="000000"/>
          <w:sz w:val="27"/>
          <w:szCs w:val="27"/>
          <w:lang w:val="en-US" w:eastAsia="en-US"/>
        </w:rPr>
        <w:t xml:space="preserve"> </w:t>
      </w:r>
      <w:proofErr w:type="spellStart"/>
      <w:r w:rsidRPr="007D1E1F">
        <w:rPr>
          <w:rFonts w:ascii="Tahoma" w:hAnsi="Tahoma" w:cs="Tahoma"/>
          <w:color w:val="000000"/>
          <w:sz w:val="27"/>
          <w:szCs w:val="27"/>
          <w:lang w:val="en-US" w:eastAsia="en-US"/>
        </w:rPr>
        <w:t>Yojana</w:t>
      </w:r>
      <w:proofErr w:type="spellEnd"/>
      <w:r w:rsidRPr="007D1E1F">
        <w:rPr>
          <w:rFonts w:ascii="Tahoma" w:hAnsi="Tahoma" w:cs="Tahoma"/>
          <w:color w:val="000000"/>
          <w:sz w:val="27"/>
          <w:szCs w:val="27"/>
          <w:lang w:val="en-US" w:eastAsia="en-US"/>
        </w:rPr>
        <w:t xml:space="preserve"> (PMSYMY)</w:t>
      </w:r>
    </w:p>
    <w:p w:rsidR="00FB29FD" w:rsidRPr="007D1E1F" w:rsidRDefault="00FB29FD" w:rsidP="00FB29FD">
      <w:pPr>
        <w:jc w:val="both"/>
        <w:rPr>
          <w:rFonts w:ascii="Tahoma" w:hAnsi="Tahoma" w:cs="Tahoma"/>
          <w:color w:val="000000"/>
          <w:sz w:val="27"/>
          <w:szCs w:val="27"/>
        </w:rPr>
      </w:pPr>
      <w:r w:rsidRPr="007D1E1F">
        <w:rPr>
          <w:rFonts w:ascii="Tahoma" w:hAnsi="Tahoma" w:cs="Tahoma"/>
          <w:color w:val="000000"/>
          <w:sz w:val="27"/>
          <w:szCs w:val="27"/>
        </w:rPr>
        <w:t>Government of Haryana plans to reimburse the premium/contribution paid by the beneficiary covered under PMJJBY &amp; PMSBY schemes of Government of India whose family income is upto Rs 1,80,000/- per annum.</w:t>
      </w:r>
    </w:p>
    <w:p w:rsidR="00FB29FD" w:rsidRPr="007D1E1F" w:rsidRDefault="00FB29FD" w:rsidP="00FB29FD">
      <w:pPr>
        <w:jc w:val="both"/>
        <w:rPr>
          <w:rFonts w:ascii="Tahoma" w:hAnsi="Tahoma" w:cs="Tahoma"/>
          <w:b/>
          <w:bCs/>
          <w:color w:val="000000"/>
          <w:sz w:val="27"/>
          <w:szCs w:val="27"/>
        </w:rPr>
      </w:pPr>
      <w:r w:rsidRPr="007D1E1F">
        <w:rPr>
          <w:rFonts w:ascii="Tahoma" w:hAnsi="Tahoma" w:cs="Tahoma"/>
          <w:color w:val="000000"/>
          <w:sz w:val="27"/>
          <w:szCs w:val="27"/>
        </w:rPr>
        <w:t xml:space="preserve">As per the new set-up, Chief Minister pronounced that Pradhan </w:t>
      </w:r>
      <w:proofErr w:type="spellStart"/>
      <w:r w:rsidRPr="007D1E1F">
        <w:rPr>
          <w:rFonts w:ascii="Tahoma" w:hAnsi="Tahoma" w:cs="Tahoma"/>
          <w:color w:val="000000"/>
          <w:sz w:val="27"/>
          <w:szCs w:val="27"/>
        </w:rPr>
        <w:t>Mantri</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Jeevan</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Jyoti</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Bima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Yojana</w:t>
      </w:r>
      <w:proofErr w:type="spellEnd"/>
      <w:r w:rsidRPr="007D1E1F">
        <w:rPr>
          <w:rFonts w:ascii="Tahoma" w:hAnsi="Tahoma" w:cs="Tahoma"/>
          <w:color w:val="000000"/>
          <w:sz w:val="27"/>
          <w:szCs w:val="27"/>
        </w:rPr>
        <w:t xml:space="preserve"> (PMJJBY) and Pradhan </w:t>
      </w:r>
      <w:proofErr w:type="spellStart"/>
      <w:r w:rsidRPr="007D1E1F">
        <w:rPr>
          <w:rFonts w:ascii="Tahoma" w:hAnsi="Tahoma" w:cs="Tahoma"/>
          <w:color w:val="000000"/>
          <w:sz w:val="27"/>
          <w:szCs w:val="27"/>
        </w:rPr>
        <w:t>Mantri</w:t>
      </w:r>
      <w:proofErr w:type="spellEnd"/>
      <w:r w:rsidRPr="007D1E1F">
        <w:rPr>
          <w:rFonts w:ascii="Tahoma" w:hAnsi="Tahoma" w:cs="Tahoma"/>
          <w:color w:val="000000"/>
          <w:sz w:val="27"/>
          <w:szCs w:val="27"/>
        </w:rPr>
        <w:t xml:space="preserve"> Suraksha </w:t>
      </w:r>
      <w:proofErr w:type="spellStart"/>
      <w:r w:rsidRPr="007D1E1F">
        <w:rPr>
          <w:rFonts w:ascii="Tahoma" w:hAnsi="Tahoma" w:cs="Tahoma"/>
          <w:color w:val="000000"/>
          <w:sz w:val="27"/>
          <w:szCs w:val="27"/>
        </w:rPr>
        <w:t>Bima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Yojana</w:t>
      </w:r>
      <w:proofErr w:type="spellEnd"/>
      <w:r w:rsidRPr="007D1E1F">
        <w:rPr>
          <w:rFonts w:ascii="Tahoma" w:hAnsi="Tahoma" w:cs="Tahoma"/>
          <w:color w:val="000000"/>
          <w:sz w:val="27"/>
          <w:szCs w:val="27"/>
        </w:rPr>
        <w:t xml:space="preserve"> (PMSBY) shall be mandatory schemes to all the eligible members of the family under MMPSY in the age group of 18-50 years and 18-70 years respectively</w:t>
      </w:r>
      <w:r w:rsidRPr="007D1E1F">
        <w:rPr>
          <w:rFonts w:ascii="Tahoma" w:hAnsi="Tahoma" w:cs="Tahoma"/>
          <w:b/>
          <w:bCs/>
          <w:color w:val="000000"/>
          <w:sz w:val="27"/>
          <w:szCs w:val="27"/>
        </w:rPr>
        <w:t xml:space="preserve">.  </w:t>
      </w:r>
    </w:p>
    <w:p w:rsidR="00FB29FD" w:rsidRPr="007D1E1F" w:rsidRDefault="00FB29FD" w:rsidP="00FB29FD">
      <w:pPr>
        <w:jc w:val="both"/>
        <w:rPr>
          <w:rFonts w:ascii="Tahoma" w:hAnsi="Tahoma" w:cs="Tahoma"/>
          <w:b/>
          <w:bCs/>
          <w:color w:val="000000"/>
          <w:sz w:val="27"/>
          <w:szCs w:val="27"/>
        </w:rPr>
      </w:pPr>
      <w:r w:rsidRPr="007D1E1F">
        <w:rPr>
          <w:rFonts w:ascii="Tahoma" w:hAnsi="Tahoma" w:cs="Tahoma"/>
          <w:color w:val="000000"/>
          <w:sz w:val="27"/>
          <w:szCs w:val="27"/>
        </w:rPr>
        <w:t xml:space="preserve">Hon’ble Chief Minister, Haryana, </w:t>
      </w:r>
      <w:r w:rsidR="00235B65" w:rsidRPr="007D1E1F">
        <w:rPr>
          <w:rFonts w:ascii="Tahoma" w:hAnsi="Tahoma" w:cs="Tahoma"/>
          <w:color w:val="000000"/>
          <w:sz w:val="27"/>
          <w:szCs w:val="27"/>
        </w:rPr>
        <w:t>released</w:t>
      </w:r>
      <w:r w:rsidRPr="007D1E1F">
        <w:rPr>
          <w:rFonts w:ascii="Tahoma" w:hAnsi="Tahoma" w:cs="Tahoma"/>
          <w:color w:val="000000"/>
          <w:sz w:val="27"/>
          <w:szCs w:val="27"/>
        </w:rPr>
        <w:t xml:space="preserve"> the premium of PMJJBY, PMSBY and three </w:t>
      </w:r>
      <w:proofErr w:type="spellStart"/>
      <w:r w:rsidRPr="007D1E1F">
        <w:rPr>
          <w:rFonts w:ascii="Tahoma" w:hAnsi="Tahoma" w:cs="Tahoma"/>
          <w:color w:val="000000"/>
          <w:sz w:val="27"/>
          <w:szCs w:val="27"/>
        </w:rPr>
        <w:t>Maandhan</w:t>
      </w:r>
      <w:proofErr w:type="spellEnd"/>
      <w:r w:rsidRPr="007D1E1F">
        <w:rPr>
          <w:rFonts w:ascii="Tahoma" w:hAnsi="Tahoma" w:cs="Tahoma"/>
          <w:color w:val="000000"/>
          <w:sz w:val="27"/>
          <w:szCs w:val="27"/>
        </w:rPr>
        <w:t xml:space="preserve"> Schemes (PMKMY, PMKSMY, PMLVMY) into the accounts of the eligible beneficiaries under MMPSY Scheme through video conference at 3.00 PM on 31</w:t>
      </w:r>
      <w:r w:rsidRPr="007D1E1F">
        <w:rPr>
          <w:rFonts w:ascii="Tahoma" w:hAnsi="Tahoma" w:cs="Tahoma"/>
          <w:color w:val="000000"/>
          <w:sz w:val="27"/>
          <w:szCs w:val="27"/>
          <w:vertAlign w:val="superscript"/>
        </w:rPr>
        <w:t>st</w:t>
      </w:r>
      <w:r w:rsidRPr="007D1E1F">
        <w:rPr>
          <w:rFonts w:ascii="Tahoma" w:hAnsi="Tahoma" w:cs="Tahoma"/>
          <w:color w:val="000000"/>
          <w:sz w:val="27"/>
          <w:szCs w:val="27"/>
        </w:rPr>
        <w:t xml:space="preserve"> January, 2022 from Haryana Niwas, Sector – 3, Chandigarh.  On the occasion, 100 beneficiaries (50 each from PMJJBY and PMSBY) </w:t>
      </w:r>
      <w:r w:rsidR="00235B65" w:rsidRPr="007D1E1F">
        <w:rPr>
          <w:rFonts w:ascii="Tahoma" w:hAnsi="Tahoma" w:cs="Tahoma"/>
          <w:color w:val="000000"/>
          <w:sz w:val="27"/>
          <w:szCs w:val="27"/>
        </w:rPr>
        <w:t>joined</w:t>
      </w:r>
      <w:r w:rsidRPr="007D1E1F">
        <w:rPr>
          <w:rFonts w:ascii="Tahoma" w:hAnsi="Tahoma" w:cs="Tahoma"/>
          <w:color w:val="000000"/>
          <w:sz w:val="27"/>
          <w:szCs w:val="27"/>
        </w:rPr>
        <w:t xml:space="preserve"> at the District Headquarters for receiving the certificates</w:t>
      </w:r>
      <w:r w:rsidRPr="007D1E1F">
        <w:rPr>
          <w:rFonts w:ascii="Tahoma" w:hAnsi="Tahoma" w:cs="Tahoma"/>
          <w:b/>
          <w:bCs/>
          <w:color w:val="000000"/>
          <w:sz w:val="27"/>
          <w:szCs w:val="27"/>
        </w:rPr>
        <w:t>.</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FB29FD" w:rsidRPr="007D1E1F" w:rsidTr="00B03D93">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B29FD" w:rsidRPr="007D1E1F" w:rsidRDefault="00FB29FD" w:rsidP="00F0683E">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2.1</w:t>
            </w:r>
            <w:r w:rsidR="00BA44C1" w:rsidRPr="007D1E1F">
              <w:rPr>
                <w:rFonts w:ascii="Tahoma" w:hAnsi="Tahoma" w:cs="Tahoma"/>
                <w:b/>
                <w:bCs/>
                <w:color w:val="000000"/>
                <w:sz w:val="27"/>
                <w:szCs w:val="27"/>
              </w:rPr>
              <w:t>9</w:t>
            </w:r>
            <w:r w:rsidR="00F0683E" w:rsidRPr="007D1E1F">
              <w:rPr>
                <w:rFonts w:ascii="Tahoma" w:hAnsi="Tahoma" w:cs="Tahoma"/>
                <w:b/>
                <w:bCs/>
                <w:color w:val="000000"/>
                <w:sz w:val="27"/>
                <w:szCs w:val="27"/>
              </w:rPr>
              <w:t xml:space="preserve"> (ii)</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B29FD" w:rsidRPr="007D1E1F" w:rsidRDefault="00FB29FD" w:rsidP="00B03D9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MUKHYA MANTRI ANTYODYA PARIVAR UTTHAN YOUANA YOJANA (MMAPUYA)</w:t>
            </w:r>
          </w:p>
        </w:tc>
      </w:tr>
    </w:tbl>
    <w:p w:rsidR="00FB29FD" w:rsidRPr="007D1E1F" w:rsidRDefault="00FB29FD" w:rsidP="00FB29FD">
      <w:pPr>
        <w:jc w:val="both"/>
        <w:rPr>
          <w:rFonts w:ascii="Tahoma" w:hAnsi="Tahoma" w:cs="Tahoma"/>
          <w:b/>
          <w:bCs/>
          <w:color w:val="000000"/>
          <w:sz w:val="27"/>
          <w:szCs w:val="27"/>
        </w:rPr>
      </w:pPr>
    </w:p>
    <w:p w:rsidR="00FB29FD" w:rsidRPr="007D1E1F" w:rsidRDefault="00FB29FD" w:rsidP="00FB29FD">
      <w:pPr>
        <w:jc w:val="both"/>
        <w:rPr>
          <w:rFonts w:ascii="Tahoma" w:hAnsi="Tahoma" w:cs="Tahoma"/>
          <w:sz w:val="27"/>
          <w:szCs w:val="27"/>
        </w:rPr>
      </w:pPr>
      <w:r w:rsidRPr="007D1E1F">
        <w:rPr>
          <w:rFonts w:ascii="Tahoma" w:hAnsi="Tahoma" w:cs="Tahoma"/>
          <w:sz w:val="27"/>
          <w:szCs w:val="27"/>
        </w:rPr>
        <w:t xml:space="preserve">Under the </w:t>
      </w:r>
      <w:proofErr w:type="spellStart"/>
      <w:r w:rsidRPr="007D1E1F">
        <w:rPr>
          <w:rFonts w:ascii="Tahoma" w:hAnsi="Tahoma" w:cs="Tahoma"/>
          <w:sz w:val="27"/>
          <w:szCs w:val="27"/>
        </w:rPr>
        <w:t>Yojana</w:t>
      </w:r>
      <w:proofErr w:type="spellEnd"/>
      <w:r w:rsidRPr="007D1E1F">
        <w:rPr>
          <w:rFonts w:ascii="Tahoma" w:hAnsi="Tahoma" w:cs="Tahoma"/>
          <w:sz w:val="27"/>
          <w:szCs w:val="27"/>
        </w:rPr>
        <w:t xml:space="preserve">, Government of Haryana organized camps in various blocks of Haryana from 29.11.2021 to 24.01.2022.  The Camps were attended by persons having annual income of less than Rs 1.00 lakh per annum and persons interested for loans were referred to Banks for financing. </w:t>
      </w:r>
    </w:p>
    <w:p w:rsidR="00FB29FD" w:rsidRPr="007D1E1F" w:rsidRDefault="00FB29FD" w:rsidP="00FB29FD">
      <w:pPr>
        <w:jc w:val="both"/>
        <w:rPr>
          <w:rFonts w:ascii="Tahoma" w:hAnsi="Tahoma" w:cs="Tahoma"/>
          <w:color w:val="000000"/>
          <w:sz w:val="27"/>
          <w:szCs w:val="27"/>
        </w:rPr>
      </w:pPr>
      <w:r w:rsidRPr="007D1E1F">
        <w:rPr>
          <w:rFonts w:ascii="Tahoma" w:hAnsi="Tahoma" w:cs="Tahoma"/>
          <w:color w:val="000000"/>
          <w:sz w:val="27"/>
          <w:szCs w:val="27"/>
        </w:rPr>
        <w:t xml:space="preserve">As on 24.01.2022, out of 19167 applications forwarded to banks, 2009 were sanctioned, 505 disbursed and 1380 stand rejected.  </w:t>
      </w:r>
    </w:p>
    <w:p w:rsidR="00FB29FD" w:rsidRPr="007D1E1F" w:rsidRDefault="00FB29FD" w:rsidP="00FB29FD">
      <w:pPr>
        <w:jc w:val="both"/>
        <w:rPr>
          <w:rFonts w:ascii="Tahoma" w:hAnsi="Tahoma" w:cs="Tahoma"/>
          <w:b/>
          <w:bCs/>
          <w:color w:val="000000"/>
          <w:sz w:val="27"/>
          <w:szCs w:val="27"/>
        </w:rPr>
      </w:pPr>
      <w:r w:rsidRPr="007D1E1F">
        <w:rPr>
          <w:rFonts w:ascii="Tahoma" w:hAnsi="Tahoma" w:cs="Tahoma"/>
          <w:b/>
          <w:bCs/>
          <w:color w:val="000000"/>
          <w:sz w:val="27"/>
          <w:szCs w:val="27"/>
        </w:rPr>
        <w:t xml:space="preserve">Controlling Heads of all banks are requested to dispose of pending applications </w:t>
      </w:r>
      <w:r w:rsidR="00235B65" w:rsidRPr="007D1E1F">
        <w:rPr>
          <w:rFonts w:ascii="Tahoma" w:hAnsi="Tahoma" w:cs="Tahoma"/>
          <w:b/>
          <w:bCs/>
          <w:color w:val="000000"/>
          <w:sz w:val="27"/>
          <w:szCs w:val="27"/>
        </w:rPr>
        <w:t>expeditiously</w:t>
      </w:r>
      <w:r w:rsidRPr="007D1E1F">
        <w:rPr>
          <w:rFonts w:ascii="Tahoma" w:hAnsi="Tahoma" w:cs="Tahoma"/>
          <w:b/>
          <w:bCs/>
          <w:color w:val="000000"/>
          <w:sz w:val="27"/>
          <w:szCs w:val="27"/>
        </w:rPr>
        <w:t>.</w:t>
      </w:r>
      <w:r w:rsidRPr="007D1E1F">
        <w:rPr>
          <w:rFonts w:ascii="Tahoma" w:hAnsi="Tahoma" w:cs="Tahoma"/>
          <w:color w:val="000000"/>
          <w:sz w:val="27"/>
          <w:szCs w:val="27"/>
        </w:rPr>
        <w:t xml:space="preserve"> </w:t>
      </w:r>
      <w:r w:rsidRPr="007D1E1F">
        <w:rPr>
          <w:rFonts w:ascii="Tahoma" w:hAnsi="Tahoma" w:cs="Tahoma"/>
          <w:b/>
          <w:bCs/>
          <w:color w:val="000000"/>
          <w:sz w:val="27"/>
          <w:szCs w:val="27"/>
        </w:rPr>
        <w:t xml:space="preserve">District-wise progress report is as per Annexure 16 (Page </w:t>
      </w:r>
      <w:r w:rsidR="00587118" w:rsidRPr="007D1E1F">
        <w:rPr>
          <w:rFonts w:ascii="Tahoma" w:hAnsi="Tahoma" w:cs="Tahoma"/>
          <w:b/>
          <w:bCs/>
          <w:color w:val="000000"/>
          <w:sz w:val="27"/>
          <w:szCs w:val="27"/>
        </w:rPr>
        <w:t>138</w:t>
      </w:r>
      <w:r w:rsidRPr="007D1E1F">
        <w:rPr>
          <w:rFonts w:ascii="Tahoma" w:hAnsi="Tahoma" w:cs="Tahoma"/>
          <w:b/>
          <w:bCs/>
          <w:color w:val="000000"/>
          <w:sz w:val="27"/>
          <w:szCs w:val="27"/>
        </w:rPr>
        <w:t>).</w:t>
      </w:r>
    </w:p>
    <w:tbl>
      <w:tblPr>
        <w:tblW w:w="0" w:type="auto"/>
        <w:tblInd w:w="108" w:type="dxa"/>
        <w:tblCellMar>
          <w:left w:w="0" w:type="dxa"/>
          <w:right w:w="0" w:type="dxa"/>
        </w:tblCellMar>
        <w:tblLook w:val="04A0" w:firstRow="1" w:lastRow="0" w:firstColumn="1" w:lastColumn="0" w:noHBand="0" w:noVBand="1"/>
      </w:tblPr>
      <w:tblGrid>
        <w:gridCol w:w="1942"/>
        <w:gridCol w:w="7792"/>
      </w:tblGrid>
      <w:tr w:rsidR="00FD6307" w:rsidRPr="007D1E1F" w:rsidTr="00FD6307">
        <w:trPr>
          <w:trHeight w:val="974"/>
        </w:trPr>
        <w:tc>
          <w:tcPr>
            <w:tcW w:w="19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D6307" w:rsidRPr="007D1E1F" w:rsidRDefault="00FD6307" w:rsidP="002169E3">
            <w:pPr>
              <w:spacing w:after="0" w:line="240" w:lineRule="auto"/>
              <w:rPr>
                <w:rFonts w:ascii="Tahoma" w:hAnsi="Tahoma" w:cs="Tahoma"/>
                <w:b/>
                <w:bCs/>
                <w:sz w:val="27"/>
                <w:szCs w:val="27"/>
              </w:rPr>
            </w:pPr>
            <w:r w:rsidRPr="007D1E1F">
              <w:rPr>
                <w:rFonts w:ascii="Tahoma" w:hAnsi="Tahoma" w:cs="Tahoma"/>
                <w:b/>
                <w:bCs/>
                <w:sz w:val="27"/>
                <w:szCs w:val="27"/>
              </w:rPr>
              <w:t>AGENDA ITEM NO. 2.19 (iii)</w:t>
            </w:r>
          </w:p>
        </w:tc>
        <w:tc>
          <w:tcPr>
            <w:tcW w:w="77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D6307" w:rsidRPr="007D1E1F" w:rsidRDefault="00FD6307" w:rsidP="002169E3">
            <w:pPr>
              <w:spacing w:after="0" w:line="240" w:lineRule="auto"/>
              <w:jc w:val="both"/>
              <w:rPr>
                <w:rFonts w:ascii="Tahoma" w:hAnsi="Tahoma" w:cs="Tahoma"/>
                <w:b/>
                <w:bCs/>
                <w:sz w:val="27"/>
                <w:szCs w:val="27"/>
              </w:rPr>
            </w:pPr>
            <w:r w:rsidRPr="007D1E1F">
              <w:rPr>
                <w:rFonts w:ascii="Tahoma" w:hAnsi="Tahoma" w:cs="Tahoma"/>
                <w:b/>
                <w:bCs/>
                <w:color w:val="000000"/>
                <w:sz w:val="27"/>
                <w:szCs w:val="27"/>
              </w:rPr>
              <w:t>CASES SPONSORED BY HARYANA AGRO INDUSTRIES CORPORATION LTD</w:t>
            </w:r>
            <w:r w:rsidRPr="007D1E1F">
              <w:rPr>
                <w:rFonts w:ascii="Tahoma" w:hAnsi="Tahoma" w:cs="Tahoma"/>
                <w:b/>
                <w:bCs/>
                <w:sz w:val="27"/>
                <w:szCs w:val="27"/>
              </w:rPr>
              <w:t xml:space="preserve"> </w:t>
            </w:r>
          </w:p>
        </w:tc>
      </w:tr>
    </w:tbl>
    <w:p w:rsidR="00FD6307" w:rsidRPr="007D1E1F" w:rsidRDefault="00FD6307" w:rsidP="00FD6307">
      <w:pPr>
        <w:spacing w:before="100" w:beforeAutospacing="1" w:after="100" w:afterAutospacing="1" w:line="276" w:lineRule="auto"/>
        <w:jc w:val="both"/>
        <w:rPr>
          <w:rFonts w:ascii="Tahoma" w:hAnsi="Tahoma" w:cs="Tahoma"/>
          <w:color w:val="000000"/>
          <w:sz w:val="27"/>
          <w:szCs w:val="27"/>
        </w:rPr>
      </w:pPr>
      <w:r w:rsidRPr="007D1E1F">
        <w:rPr>
          <w:rFonts w:ascii="Tahoma" w:hAnsi="Tahoma" w:cs="Tahoma"/>
          <w:color w:val="000000"/>
          <w:sz w:val="27"/>
          <w:szCs w:val="27"/>
        </w:rPr>
        <w:t xml:space="preserve">A meeting was held under the chairmanship of Managing Director, Haryana Agro Industries Corporation Limited and in presence of </w:t>
      </w:r>
      <w:proofErr w:type="spellStart"/>
      <w:r w:rsidRPr="007D1E1F">
        <w:rPr>
          <w:rFonts w:ascii="Tahoma" w:hAnsi="Tahoma" w:cs="Tahoma"/>
          <w:color w:val="000000"/>
          <w:sz w:val="27"/>
          <w:szCs w:val="27"/>
        </w:rPr>
        <w:t>Ms</w:t>
      </w:r>
      <w:proofErr w:type="spellEnd"/>
      <w:r w:rsidRPr="007D1E1F">
        <w:rPr>
          <w:rFonts w:ascii="Tahoma" w:hAnsi="Tahoma" w:cs="Tahoma"/>
          <w:color w:val="000000"/>
          <w:sz w:val="27"/>
          <w:szCs w:val="27"/>
        </w:rPr>
        <w:t xml:space="preserve"> Kiran </w:t>
      </w:r>
      <w:proofErr w:type="spellStart"/>
      <w:r w:rsidRPr="007D1E1F">
        <w:rPr>
          <w:rFonts w:ascii="Tahoma" w:hAnsi="Tahoma" w:cs="Tahoma"/>
          <w:color w:val="000000"/>
          <w:sz w:val="27"/>
          <w:szCs w:val="27"/>
        </w:rPr>
        <w:t>Lekha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Walia</w:t>
      </w:r>
      <w:proofErr w:type="spellEnd"/>
      <w:r w:rsidRPr="007D1E1F">
        <w:rPr>
          <w:rFonts w:ascii="Tahoma" w:hAnsi="Tahoma" w:cs="Tahoma"/>
          <w:color w:val="000000"/>
          <w:sz w:val="27"/>
          <w:szCs w:val="27"/>
        </w:rPr>
        <w:t>, Financial Advisor, HBPE and Shri Jagdeep Singh, DGM, SLBC on 08.07.2021 which was attended by major banks operating in the State of Haryana. During the meeting M.D., Haryana Agro Industries, introduced the “HARHITH” project and discussed the following decisions that were taken with respect to the disbursement of the Mudra loan to the Franchisees:</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1.    The applications will be received from the applicants through Franchisee Registration Form via </w:t>
      </w:r>
      <w:proofErr w:type="spellStart"/>
      <w:r w:rsidRPr="007D1E1F">
        <w:rPr>
          <w:rFonts w:ascii="Tahoma" w:hAnsi="Tahoma" w:cs="Tahoma"/>
          <w:color w:val="000000"/>
          <w:sz w:val="27"/>
          <w:szCs w:val="27"/>
          <w:lang w:val="en-US" w:eastAsia="en-US"/>
        </w:rPr>
        <w:t>Har-Hith</w:t>
      </w:r>
      <w:proofErr w:type="spellEnd"/>
      <w:r w:rsidRPr="007D1E1F">
        <w:rPr>
          <w:rFonts w:ascii="Tahoma" w:hAnsi="Tahoma" w:cs="Tahoma"/>
          <w:color w:val="000000"/>
          <w:sz w:val="27"/>
          <w:szCs w:val="27"/>
          <w:lang w:val="en-US" w:eastAsia="en-US"/>
        </w:rPr>
        <w:t xml:space="preserve"> Website, i.e., </w:t>
      </w:r>
      <w:hyperlink r:id="rId8" w:history="1">
        <w:r w:rsidRPr="007D1E1F">
          <w:rPr>
            <w:rFonts w:ascii="Tahoma" w:hAnsi="Tahoma" w:cs="Tahoma"/>
            <w:color w:val="000000"/>
            <w:sz w:val="27"/>
            <w:szCs w:val="27"/>
            <w:lang w:val="en-US" w:eastAsia="en-US"/>
          </w:rPr>
          <w:t>www.harhith.com</w:t>
        </w:r>
      </w:hyperlink>
      <w:r w:rsidRPr="007D1E1F">
        <w:rPr>
          <w:rFonts w:ascii="Tahoma" w:hAnsi="Tahoma" w:cs="Tahoma"/>
          <w:color w:val="000000"/>
          <w:sz w:val="27"/>
          <w:szCs w:val="27"/>
          <w:lang w:val="en-US" w:eastAsia="en-US"/>
        </w:rPr>
        <w:t>.</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2.    The received applications will further be verified as per the eligibility criteria defined by HAICL in the franchisee policy approved by the Govt. of Haryana.</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3.    After the above verification, eligible applicants will be selected as per the terms of the franchisee policy and will be forwarded to the site inspection team.</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4.    Site visit will be conducted by the M/s </w:t>
      </w:r>
      <w:proofErr w:type="spellStart"/>
      <w:r w:rsidRPr="007D1E1F">
        <w:rPr>
          <w:rFonts w:ascii="Tahoma" w:hAnsi="Tahoma" w:cs="Tahoma"/>
          <w:color w:val="000000"/>
          <w:sz w:val="27"/>
          <w:szCs w:val="27"/>
          <w:lang w:val="en-US" w:eastAsia="en-US"/>
        </w:rPr>
        <w:t>Technopack</w:t>
      </w:r>
      <w:proofErr w:type="spellEnd"/>
      <w:r w:rsidRPr="007D1E1F">
        <w:rPr>
          <w:rFonts w:ascii="Tahoma" w:hAnsi="Tahoma" w:cs="Tahoma"/>
          <w:color w:val="000000"/>
          <w:sz w:val="27"/>
          <w:szCs w:val="27"/>
          <w:lang w:val="en-US" w:eastAsia="en-US"/>
        </w:rPr>
        <w:t xml:space="preserve"> Pvt. Ltd. (Consultant hired by the HAICL) and Site Survey Report will be submitted to HAICL. If the site visit report is accepted as per the eligibility norms of HAICL, then an email having all the details of the applicant will be sent by HAICL to the following:</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a.    Eligible applicant; </w:t>
      </w: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b.    State Nodal Officers of concerned Banks</w:t>
      </w: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c.    Concerned Lead District Managers.</w:t>
      </w: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d.    Concerned Branch Managers; </w:t>
      </w: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e.    Support Desk, HAICL</w:t>
      </w: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5.    The applicant may approach any bank or his concerned bank for Mudra Loan, the bank will verify that whether the applicant is an eligible applicant or not. An “eligible applicant” is an applicant who is eligible to avail mudra loan and after signing the franchise agreement with the applicant, the bank will provide him the Mudra Loan. Bank will intimate their decision to the HAICL via email. </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Further, if the bank conveys that Mudra Loan can be provided to the applicant, then HAICL will approve the application of the applicant and sign the </w:t>
      </w:r>
      <w:proofErr w:type="spellStart"/>
      <w:r w:rsidRPr="007D1E1F">
        <w:rPr>
          <w:rFonts w:ascii="Tahoma" w:hAnsi="Tahoma" w:cs="Tahoma"/>
          <w:color w:val="000000"/>
          <w:sz w:val="27"/>
          <w:szCs w:val="27"/>
          <w:lang w:val="en-US" w:eastAsia="en-US"/>
        </w:rPr>
        <w:t>franchisee</w:t>
      </w:r>
      <w:proofErr w:type="spellEnd"/>
      <w:r w:rsidRPr="007D1E1F">
        <w:rPr>
          <w:rFonts w:ascii="Tahoma" w:hAnsi="Tahoma" w:cs="Tahoma"/>
          <w:color w:val="000000"/>
          <w:sz w:val="27"/>
          <w:szCs w:val="27"/>
          <w:lang w:val="en-US" w:eastAsia="en-US"/>
        </w:rPr>
        <w:t xml:space="preserve"> agreement with the applicant. The franchisee will go to the concerned bank with franchisee agreement and the bank may sanction the Mudra Loan. Bank will not reject the loan at this stage as the bank already conveyed to HAICL that the applicant is an “eligible applicant”. Bank will not disburse the Mudra Loan until the </w:t>
      </w:r>
      <w:proofErr w:type="spellStart"/>
      <w:r w:rsidRPr="007D1E1F">
        <w:rPr>
          <w:rFonts w:ascii="Tahoma" w:hAnsi="Tahoma" w:cs="Tahoma"/>
          <w:color w:val="000000"/>
          <w:sz w:val="27"/>
          <w:szCs w:val="27"/>
          <w:lang w:val="en-US" w:eastAsia="en-US"/>
        </w:rPr>
        <w:t>franchisee</w:t>
      </w:r>
      <w:proofErr w:type="spellEnd"/>
      <w:r w:rsidRPr="007D1E1F">
        <w:rPr>
          <w:rFonts w:ascii="Tahoma" w:hAnsi="Tahoma" w:cs="Tahoma"/>
          <w:color w:val="000000"/>
          <w:sz w:val="27"/>
          <w:szCs w:val="27"/>
          <w:lang w:val="en-US" w:eastAsia="en-US"/>
        </w:rPr>
        <w:t xml:space="preserve"> agreement is signed with the applicant.</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6.    However, If the bank rejects the above application, then HAICL will contact the applicant to deposit the funds through some other mode i.e., loan from some other source or self-financing. If the applicant fails to do the same then HAICL will forward the application of the next eligible applicant to the bank and reject the application of the current applicant.</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7.    Before disbursement of the loan, HAICL will provide the following documents to the banks:</w:t>
      </w: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a.    </w:t>
      </w:r>
      <w:proofErr w:type="spellStart"/>
      <w:r w:rsidRPr="007D1E1F">
        <w:rPr>
          <w:rFonts w:ascii="Tahoma" w:hAnsi="Tahoma" w:cs="Tahoma"/>
          <w:color w:val="000000"/>
          <w:sz w:val="27"/>
          <w:szCs w:val="27"/>
          <w:lang w:val="en-US" w:eastAsia="en-US"/>
        </w:rPr>
        <w:t>Proforma</w:t>
      </w:r>
      <w:proofErr w:type="spellEnd"/>
      <w:r w:rsidRPr="007D1E1F">
        <w:rPr>
          <w:rFonts w:ascii="Tahoma" w:hAnsi="Tahoma" w:cs="Tahoma"/>
          <w:color w:val="000000"/>
          <w:sz w:val="27"/>
          <w:szCs w:val="27"/>
          <w:lang w:val="en-US" w:eastAsia="en-US"/>
        </w:rPr>
        <w:t xml:space="preserve"> Invoice along-with letter of empanelment of Store fitment vendor;</w:t>
      </w: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b.    </w:t>
      </w:r>
      <w:proofErr w:type="spellStart"/>
      <w:r w:rsidRPr="007D1E1F">
        <w:rPr>
          <w:rFonts w:ascii="Tahoma" w:hAnsi="Tahoma" w:cs="Tahoma"/>
          <w:color w:val="000000"/>
          <w:sz w:val="27"/>
          <w:szCs w:val="27"/>
          <w:lang w:val="en-US" w:eastAsia="en-US"/>
        </w:rPr>
        <w:t>Proforma</w:t>
      </w:r>
      <w:proofErr w:type="spellEnd"/>
      <w:r w:rsidRPr="007D1E1F">
        <w:rPr>
          <w:rFonts w:ascii="Tahoma" w:hAnsi="Tahoma" w:cs="Tahoma"/>
          <w:color w:val="000000"/>
          <w:sz w:val="27"/>
          <w:szCs w:val="27"/>
          <w:lang w:val="en-US" w:eastAsia="en-US"/>
        </w:rPr>
        <w:t xml:space="preserve"> Invoice of Rs. 2 lakhs for product supplied for 200 </w:t>
      </w:r>
      <w:proofErr w:type="spellStart"/>
      <w:r w:rsidRPr="007D1E1F">
        <w:rPr>
          <w:rFonts w:ascii="Tahoma" w:hAnsi="Tahoma" w:cs="Tahoma"/>
          <w:color w:val="000000"/>
          <w:sz w:val="27"/>
          <w:szCs w:val="27"/>
          <w:lang w:val="en-US" w:eastAsia="en-US"/>
        </w:rPr>
        <w:t>sq.ft</w:t>
      </w:r>
      <w:proofErr w:type="spellEnd"/>
      <w:r w:rsidRPr="007D1E1F">
        <w:rPr>
          <w:rFonts w:ascii="Tahoma" w:hAnsi="Tahoma" w:cs="Tahoma"/>
          <w:color w:val="000000"/>
          <w:sz w:val="27"/>
          <w:szCs w:val="27"/>
          <w:lang w:val="en-US" w:eastAsia="en-US"/>
        </w:rPr>
        <w:t xml:space="preserve">., Rs. 4 lakhs for 400 </w:t>
      </w:r>
      <w:proofErr w:type="spellStart"/>
      <w:proofErr w:type="gramStart"/>
      <w:r w:rsidRPr="007D1E1F">
        <w:rPr>
          <w:rFonts w:ascii="Tahoma" w:hAnsi="Tahoma" w:cs="Tahoma"/>
          <w:color w:val="000000"/>
          <w:sz w:val="27"/>
          <w:szCs w:val="27"/>
          <w:lang w:val="en-US" w:eastAsia="en-US"/>
        </w:rPr>
        <w:t>sq.ft</w:t>
      </w:r>
      <w:proofErr w:type="spellEnd"/>
      <w:proofErr w:type="gramEnd"/>
      <w:r w:rsidRPr="007D1E1F">
        <w:rPr>
          <w:rFonts w:ascii="Tahoma" w:hAnsi="Tahoma" w:cs="Tahoma"/>
          <w:color w:val="000000"/>
          <w:sz w:val="27"/>
          <w:szCs w:val="27"/>
          <w:lang w:val="en-US" w:eastAsia="en-US"/>
        </w:rPr>
        <w:t xml:space="preserve"> and so on. </w:t>
      </w:r>
    </w:p>
    <w:p w:rsidR="00FD6307" w:rsidRPr="007D1E1F" w:rsidRDefault="00FD6307" w:rsidP="00FD6307">
      <w:pPr>
        <w:pStyle w:val="gmail-msolistparagraph"/>
        <w:spacing w:before="0" w:beforeAutospacing="0" w:after="0" w:afterAutospacing="0" w:line="276" w:lineRule="auto"/>
        <w:ind w:left="360"/>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8.    The bank will issue the Demand Draft in the name of Store-fitment Vendor for fitment charges and handover the DD to HAICL via proper channel (as bank decides) so that the payment is assured to the store-fitment vendor. Further, the work will be initiated by the store-fitment vendor only when the DD is handed over to the HAICL by the bank. The DD is issued only after taking an undertaking from the proposed borrower to remit the funds on his behalf.</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9.     If the borrower discontinues the business on account of any reason then HAICL will intimate the bank about the discontinuation. Further, the balance stock lying with the borrower will be at the disposal of bank for recovery of loan as per their policy. However, if bank would desire then HAICL will take over the stock at invoice value and pay to the bank, subject to the condition that goods are not near expiry date. For takeover and transportation of remaining stock, as per franchisee policy, HAICL will charge 5% of invoice value from franchisee/borrower.</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For </w:t>
      </w:r>
      <w:proofErr w:type="gramStart"/>
      <w:r w:rsidRPr="007D1E1F">
        <w:rPr>
          <w:rFonts w:ascii="Tahoma" w:hAnsi="Tahoma" w:cs="Tahoma"/>
          <w:color w:val="000000"/>
          <w:sz w:val="27"/>
          <w:szCs w:val="27"/>
          <w:lang w:val="en-US" w:eastAsia="en-US"/>
        </w:rPr>
        <w:t>example:-</w:t>
      </w:r>
      <w:proofErr w:type="gramEnd"/>
      <w:r w:rsidRPr="007D1E1F">
        <w:rPr>
          <w:rFonts w:ascii="Tahoma" w:hAnsi="Tahoma" w:cs="Tahoma"/>
          <w:color w:val="000000"/>
          <w:sz w:val="27"/>
          <w:szCs w:val="27"/>
          <w:lang w:val="en-US" w:eastAsia="en-US"/>
        </w:rPr>
        <w:t xml:space="preserve"> if the balance stock worth Rs. 1 lakh out of which stock of Rs. 10,000 is near expiry (i.e., less than or equal to 20% of shelf life of the product),</w:t>
      </w:r>
      <w:r w:rsidR="00643C94" w:rsidRPr="007D1E1F">
        <w:rPr>
          <w:rFonts w:ascii="Tahoma" w:hAnsi="Tahoma" w:cs="Tahoma"/>
          <w:color w:val="000000"/>
          <w:sz w:val="27"/>
          <w:szCs w:val="27"/>
          <w:lang w:val="en-US" w:eastAsia="en-US"/>
        </w:rPr>
        <w:t xml:space="preserve"> </w:t>
      </w:r>
      <w:r w:rsidRPr="007D1E1F">
        <w:rPr>
          <w:rFonts w:ascii="Tahoma" w:hAnsi="Tahoma" w:cs="Tahoma"/>
          <w:color w:val="000000"/>
          <w:sz w:val="27"/>
          <w:szCs w:val="27"/>
          <w:lang w:val="en-US" w:eastAsia="en-US"/>
        </w:rPr>
        <w:t>then HAICL will pay Rs. 85,500 only to the bank out of Rs. 90,000 (after deducting 5% as transportation and handling charges on Rs. 90,000) i.e., {(1,00,000 – 10,000) – 4500*}.</w:t>
      </w:r>
      <w:r w:rsidR="002169E3" w:rsidRPr="007D1E1F">
        <w:rPr>
          <w:rFonts w:ascii="Tahoma" w:hAnsi="Tahoma" w:cs="Tahoma"/>
          <w:color w:val="000000"/>
          <w:sz w:val="27"/>
          <w:szCs w:val="27"/>
          <w:lang w:val="en-US" w:eastAsia="en-US"/>
        </w:rPr>
        <w:t xml:space="preserve"> </w:t>
      </w:r>
      <w:r w:rsidRPr="007D1E1F">
        <w:rPr>
          <w:rFonts w:ascii="Tahoma" w:hAnsi="Tahoma" w:cs="Tahoma"/>
          <w:color w:val="000000"/>
          <w:sz w:val="27"/>
          <w:szCs w:val="27"/>
          <w:lang w:val="en-US" w:eastAsia="en-US"/>
        </w:rPr>
        <w:t>*Rs. 4500 = 5% of Rs. 90,000.</w:t>
      </w: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However, if the total loan amount has already been paid by the borrower then, HAICL will take over the stock but not be liable to pay any amount to the bank.</w:t>
      </w:r>
    </w:p>
    <w:p w:rsidR="00FD6307" w:rsidRPr="007A0DBA" w:rsidRDefault="00FD6307" w:rsidP="00FD6307">
      <w:pPr>
        <w:pStyle w:val="gmail-msolistparagraph"/>
        <w:spacing w:before="0" w:beforeAutospacing="0" w:after="0" w:afterAutospacing="0" w:line="276" w:lineRule="auto"/>
        <w:jc w:val="both"/>
        <w:rPr>
          <w:rFonts w:ascii="Tahoma" w:hAnsi="Tahoma" w:cs="Tahoma"/>
          <w:color w:val="000000"/>
          <w:sz w:val="19"/>
          <w:szCs w:val="19"/>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10. HAICL will forfeit the security deposit of franchisee in case of loan instalment default and the same will be deposited in branch from where the borrower is availing loan facility. In case of gross loan default more stringent measures like blacklisting the person for future benefits under government schemes may be considered.</w:t>
      </w:r>
    </w:p>
    <w:p w:rsidR="00FD6307" w:rsidRPr="007A0DBA" w:rsidRDefault="00FD6307" w:rsidP="00FD6307">
      <w:pPr>
        <w:pStyle w:val="gmail-msolistparagraph"/>
        <w:spacing w:before="0" w:beforeAutospacing="0" w:after="0" w:afterAutospacing="0" w:line="276" w:lineRule="auto"/>
        <w:jc w:val="both"/>
        <w:rPr>
          <w:rFonts w:ascii="Tahoma" w:hAnsi="Tahoma" w:cs="Tahoma"/>
          <w:color w:val="000000"/>
          <w:sz w:val="17"/>
          <w:szCs w:val="1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11. Banking transactions for trading with HAICL will be done from the same bank account from which the loan is extended to the franchisee.</w:t>
      </w:r>
    </w:p>
    <w:p w:rsidR="00FD6307" w:rsidRPr="007A0DBA" w:rsidRDefault="00FD6307" w:rsidP="00FD6307">
      <w:pPr>
        <w:pStyle w:val="gmail-msolistparagraph"/>
        <w:spacing w:before="0" w:beforeAutospacing="0" w:after="0" w:afterAutospacing="0" w:line="276" w:lineRule="auto"/>
        <w:jc w:val="both"/>
        <w:rPr>
          <w:rFonts w:ascii="Tahoma" w:hAnsi="Tahoma" w:cs="Tahoma"/>
          <w:color w:val="000000"/>
          <w:sz w:val="17"/>
          <w:szCs w:val="1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12. In case of transfer of shop, the outgoing franchisee will clear and close the loan account.</w:t>
      </w:r>
    </w:p>
    <w:p w:rsidR="00FD6307" w:rsidRPr="007A0DBA" w:rsidRDefault="00FD6307" w:rsidP="00FD6307">
      <w:pPr>
        <w:pStyle w:val="gmail-msolistparagraph"/>
        <w:spacing w:before="0" w:beforeAutospacing="0" w:after="0" w:afterAutospacing="0" w:line="276" w:lineRule="auto"/>
        <w:jc w:val="both"/>
        <w:rPr>
          <w:rFonts w:ascii="Tahoma" w:hAnsi="Tahoma" w:cs="Tahoma"/>
          <w:color w:val="000000"/>
          <w:sz w:val="17"/>
          <w:szCs w:val="17"/>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13. Copy of the relevant extract of Detailed Project Report showing “Store Level Financials” is attached for your kind information. </w:t>
      </w:r>
    </w:p>
    <w:p w:rsidR="00FD6307" w:rsidRPr="007A0DBA" w:rsidRDefault="00FD6307" w:rsidP="00FD6307">
      <w:pPr>
        <w:pStyle w:val="gmail-msolistparagraph"/>
        <w:spacing w:before="0" w:beforeAutospacing="0" w:after="0" w:afterAutospacing="0" w:line="276" w:lineRule="auto"/>
        <w:jc w:val="both"/>
        <w:rPr>
          <w:rFonts w:ascii="Tahoma" w:hAnsi="Tahoma" w:cs="Tahoma"/>
          <w:color w:val="000000"/>
          <w:sz w:val="19"/>
          <w:szCs w:val="19"/>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Hon’ble Chief Minister Haryana, inaugurated 71 </w:t>
      </w:r>
      <w:proofErr w:type="spellStart"/>
      <w:r w:rsidRPr="007D1E1F">
        <w:rPr>
          <w:rFonts w:ascii="Tahoma" w:hAnsi="Tahoma" w:cs="Tahoma"/>
          <w:color w:val="000000"/>
          <w:sz w:val="27"/>
          <w:szCs w:val="27"/>
          <w:lang w:val="en-US" w:eastAsia="en-US"/>
        </w:rPr>
        <w:t>Har-Hith</w:t>
      </w:r>
      <w:proofErr w:type="spellEnd"/>
      <w:r w:rsidRPr="007D1E1F">
        <w:rPr>
          <w:rFonts w:ascii="Tahoma" w:hAnsi="Tahoma" w:cs="Tahoma"/>
          <w:color w:val="000000"/>
          <w:sz w:val="27"/>
          <w:szCs w:val="27"/>
          <w:lang w:val="en-US" w:eastAsia="en-US"/>
        </w:rPr>
        <w:t xml:space="preserve"> Stores in order to provide self-employment to the unemployed youth on 17.10.2021. Controlling heads of all banks are requested to get these applications disposed of as and when received from the Department.</w:t>
      </w:r>
    </w:p>
    <w:p w:rsidR="00FD6307" w:rsidRPr="007A0DBA" w:rsidRDefault="00FD6307" w:rsidP="00FD6307">
      <w:pPr>
        <w:pStyle w:val="gmail-msolistparagraph"/>
        <w:spacing w:before="0" w:beforeAutospacing="0" w:after="0" w:afterAutospacing="0" w:line="276" w:lineRule="auto"/>
        <w:jc w:val="both"/>
        <w:rPr>
          <w:rFonts w:ascii="Tahoma" w:hAnsi="Tahoma" w:cs="Tahoma"/>
          <w:color w:val="000000"/>
          <w:sz w:val="19"/>
          <w:szCs w:val="19"/>
          <w:lang w:val="en-US" w:eastAsia="en-US"/>
        </w:rPr>
      </w:pPr>
    </w:p>
    <w:p w:rsidR="00FD6307" w:rsidRPr="007D1E1F" w:rsidRDefault="00FD6307" w:rsidP="00FD6307">
      <w:pPr>
        <w:pStyle w:val="gmail-msolistparagraph"/>
        <w:spacing w:before="0" w:beforeAutospacing="0" w:after="0" w:afterAutospacing="0" w:line="276" w:lineRule="auto"/>
        <w:jc w:val="both"/>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Representative from Haryana Agro </w:t>
      </w:r>
      <w:r w:rsidR="00235B65" w:rsidRPr="007D1E1F">
        <w:rPr>
          <w:rFonts w:ascii="Tahoma" w:hAnsi="Tahoma" w:cs="Tahoma"/>
          <w:color w:val="000000"/>
          <w:sz w:val="27"/>
          <w:szCs w:val="27"/>
          <w:lang w:val="en-US" w:eastAsia="en-US"/>
        </w:rPr>
        <w:t>is requested to brief the house about the present status.</w:t>
      </w:r>
      <w:r w:rsidRPr="007D1E1F">
        <w:rPr>
          <w:rFonts w:ascii="Tahoma" w:hAnsi="Tahoma" w:cs="Tahoma"/>
          <w:color w:val="000000"/>
          <w:sz w:val="27"/>
          <w:szCs w:val="27"/>
          <w:lang w:val="en-US" w:eastAsia="en-US"/>
        </w:rPr>
        <w:t> </w:t>
      </w:r>
    </w:p>
    <w:p w:rsidR="002169E3" w:rsidRPr="007A0DBA" w:rsidRDefault="002169E3" w:rsidP="00FD6307">
      <w:pPr>
        <w:pStyle w:val="gmail-msolistparagraph"/>
        <w:spacing w:before="0" w:beforeAutospacing="0" w:after="0" w:afterAutospacing="0" w:line="276" w:lineRule="auto"/>
        <w:jc w:val="both"/>
        <w:rPr>
          <w:rFonts w:ascii="Tahoma" w:hAnsi="Tahoma" w:cs="Tahoma"/>
          <w:color w:val="000000"/>
          <w:sz w:val="17"/>
          <w:szCs w:val="17"/>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8106"/>
      </w:tblGrid>
      <w:tr w:rsidR="00FB29FD" w:rsidRPr="007D1E1F" w:rsidTr="002169E3">
        <w:tc>
          <w:tcPr>
            <w:tcW w:w="1669" w:type="dxa"/>
          </w:tcPr>
          <w:p w:rsidR="00FB29FD" w:rsidRPr="007D1E1F" w:rsidRDefault="00FB29FD" w:rsidP="00B03D93">
            <w:pPr>
              <w:spacing w:after="0"/>
              <w:jc w:val="both"/>
              <w:rPr>
                <w:rFonts w:ascii="Tahoma" w:hAnsi="Tahoma" w:cs="Tahoma"/>
                <w:b/>
                <w:sz w:val="27"/>
                <w:szCs w:val="27"/>
              </w:rPr>
            </w:pPr>
            <w:r w:rsidRPr="007D1E1F">
              <w:rPr>
                <w:rFonts w:ascii="Tahoma" w:hAnsi="Tahoma" w:cs="Tahoma"/>
                <w:b/>
                <w:sz w:val="27"/>
                <w:szCs w:val="27"/>
              </w:rPr>
              <w:t>AGENDA ITEM 3.1</w:t>
            </w:r>
          </w:p>
        </w:tc>
        <w:tc>
          <w:tcPr>
            <w:tcW w:w="8106" w:type="dxa"/>
          </w:tcPr>
          <w:p w:rsidR="00FB29FD" w:rsidRPr="007D1E1F" w:rsidRDefault="00FB29FD" w:rsidP="00B03D93">
            <w:pPr>
              <w:spacing w:after="0"/>
              <w:jc w:val="both"/>
              <w:rPr>
                <w:rFonts w:ascii="Tahoma" w:hAnsi="Tahoma" w:cs="Tahoma"/>
                <w:b/>
                <w:sz w:val="27"/>
                <w:szCs w:val="27"/>
              </w:rPr>
            </w:pPr>
            <w:r w:rsidRPr="007D1E1F">
              <w:rPr>
                <w:rFonts w:ascii="Tahoma" w:hAnsi="Tahoma" w:cs="Tahoma"/>
                <w:b/>
                <w:bCs/>
                <w:sz w:val="27"/>
                <w:szCs w:val="27"/>
              </w:rPr>
              <w:t xml:space="preserve">OPENING OF FINANCIAL LITERACY CENTRES (FLCs) AT BLOCK LEVEL-PROGRESS AS AT </w:t>
            </w:r>
            <w:r w:rsidRPr="007D1E1F">
              <w:rPr>
                <w:rFonts w:ascii="Tahoma" w:hAnsi="Tahoma" w:cs="Tahoma"/>
                <w:b/>
                <w:bCs/>
                <w:color w:val="000000"/>
                <w:sz w:val="27"/>
                <w:szCs w:val="27"/>
              </w:rPr>
              <w:t>DECEMBER 2021</w:t>
            </w:r>
          </w:p>
        </w:tc>
      </w:tr>
    </w:tbl>
    <w:p w:rsidR="00FB29FD" w:rsidRPr="007D1E1F" w:rsidRDefault="00FB29FD" w:rsidP="00FB29FD">
      <w:pPr>
        <w:spacing w:after="0"/>
        <w:rPr>
          <w:rFonts w:ascii="Tahoma" w:hAnsi="Tahoma" w:cs="Tahoma"/>
          <w:sz w:val="27"/>
          <w:szCs w:val="27"/>
        </w:rPr>
      </w:pPr>
    </w:p>
    <w:p w:rsidR="00FB29FD" w:rsidRPr="007D1E1F" w:rsidRDefault="00FB29FD" w:rsidP="00FB29FD">
      <w:pPr>
        <w:spacing w:after="0"/>
        <w:jc w:val="both"/>
        <w:rPr>
          <w:rFonts w:ascii="Tahoma" w:hAnsi="Tahoma" w:cs="Tahoma"/>
          <w:sz w:val="27"/>
          <w:szCs w:val="27"/>
        </w:rPr>
      </w:pPr>
      <w:r w:rsidRPr="007D1E1F">
        <w:rPr>
          <w:rFonts w:ascii="Tahoma" w:hAnsi="Tahoma" w:cs="Tahoma"/>
          <w:sz w:val="27"/>
          <w:szCs w:val="27"/>
        </w:rPr>
        <w:t>In the State of Haryana, 144 FLCs (including FLCs of Cooperative Banks) have been set up in 140 blocks of the State of Haryana upto December 2021.</w:t>
      </w:r>
    </w:p>
    <w:p w:rsidR="00FB29FD" w:rsidRPr="007D1E1F" w:rsidRDefault="00FB29FD" w:rsidP="00FB29FD">
      <w:pPr>
        <w:spacing w:after="0" w:line="240" w:lineRule="auto"/>
        <w:jc w:val="both"/>
        <w:rPr>
          <w:rFonts w:ascii="Tahoma" w:hAnsi="Tahoma" w:cs="Tahoma"/>
          <w:b/>
          <w:bCs/>
          <w:color w:val="000000"/>
          <w:sz w:val="27"/>
          <w:szCs w:val="27"/>
        </w:rPr>
      </w:pPr>
    </w:p>
    <w:tbl>
      <w:tblPr>
        <w:tblW w:w="9734" w:type="dxa"/>
        <w:tblInd w:w="108" w:type="dxa"/>
        <w:tblCellMar>
          <w:left w:w="0" w:type="dxa"/>
          <w:right w:w="0" w:type="dxa"/>
        </w:tblCellMar>
        <w:tblLook w:val="04A0" w:firstRow="1" w:lastRow="0" w:firstColumn="1" w:lastColumn="0" w:noHBand="0" w:noVBand="1"/>
      </w:tblPr>
      <w:tblGrid>
        <w:gridCol w:w="1651"/>
        <w:gridCol w:w="8083"/>
      </w:tblGrid>
      <w:tr w:rsidR="00FB29FD" w:rsidRPr="007D1E1F" w:rsidTr="00643C94">
        <w:trPr>
          <w:trHeight w:val="823"/>
        </w:trPr>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color w:val="000000"/>
                <w:sz w:val="27"/>
                <w:szCs w:val="27"/>
              </w:rPr>
            </w:pPr>
            <w:r w:rsidRPr="007D1E1F">
              <w:rPr>
                <w:rFonts w:ascii="Tahoma" w:hAnsi="Tahoma" w:cs="Tahoma"/>
                <w:b/>
                <w:color w:val="000000"/>
                <w:sz w:val="27"/>
                <w:szCs w:val="27"/>
              </w:rPr>
              <w:t>AGENDA ITEM 3.2</w:t>
            </w:r>
          </w:p>
        </w:tc>
        <w:tc>
          <w:tcPr>
            <w:tcW w:w="80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9FD" w:rsidRPr="00881DA4" w:rsidRDefault="00FB29FD" w:rsidP="00B03D93">
            <w:pPr>
              <w:spacing w:after="0" w:line="240" w:lineRule="auto"/>
              <w:jc w:val="both"/>
              <w:rPr>
                <w:rFonts w:ascii="Tahoma" w:eastAsia="Calibri" w:hAnsi="Tahoma" w:cs="Tahoma"/>
                <w:b/>
                <w:bCs/>
                <w:color w:val="000000"/>
                <w:sz w:val="27"/>
                <w:szCs w:val="27"/>
              </w:rPr>
            </w:pPr>
            <w:r w:rsidRPr="00881DA4">
              <w:rPr>
                <w:rFonts w:ascii="Tahoma" w:hAnsi="Tahoma" w:cs="Tahoma"/>
                <w:b/>
                <w:bCs/>
                <w:color w:val="000000"/>
                <w:sz w:val="27"/>
                <w:szCs w:val="27"/>
              </w:rPr>
              <w:t>FINANCIAL LITERACY CENTRES (FLCs) – PROGRESS DURING THE Q.E.  DECEMBER 2021</w:t>
            </w:r>
          </w:p>
        </w:tc>
      </w:tr>
    </w:tbl>
    <w:p w:rsidR="00FB29FD" w:rsidRPr="007D1E1F" w:rsidRDefault="00FB29FD" w:rsidP="00FB29FD">
      <w:pPr>
        <w:spacing w:after="0" w:line="240" w:lineRule="auto"/>
        <w:jc w:val="both"/>
        <w:rPr>
          <w:rFonts w:ascii="Tahoma" w:hAnsi="Tahoma" w:cs="Tahoma"/>
          <w:color w:val="000000"/>
          <w:sz w:val="27"/>
          <w:szCs w:val="27"/>
        </w:rPr>
      </w:pPr>
    </w:p>
    <w:p w:rsidR="00FB29FD" w:rsidRPr="007D1E1F" w:rsidRDefault="00FB29FD" w:rsidP="00FB29FD">
      <w:pPr>
        <w:spacing w:after="0"/>
        <w:jc w:val="both"/>
        <w:rPr>
          <w:rFonts w:ascii="Tahoma" w:hAnsi="Tahoma" w:cs="Tahoma"/>
          <w:sz w:val="27"/>
          <w:szCs w:val="27"/>
        </w:rPr>
      </w:pPr>
      <w:r w:rsidRPr="007D1E1F">
        <w:rPr>
          <w:rFonts w:ascii="Tahoma" w:hAnsi="Tahoma" w:cs="Tahoma"/>
          <w:sz w:val="27"/>
          <w:szCs w:val="27"/>
        </w:rPr>
        <w:t>From the progress report of FLCs during the quarter ended December 2021 it has been observed that: -</w:t>
      </w:r>
    </w:p>
    <w:p w:rsidR="00FB29FD" w:rsidRPr="007D1E1F" w:rsidRDefault="00FB29FD" w:rsidP="00FB29FD">
      <w:pPr>
        <w:spacing w:after="0" w:line="240" w:lineRule="auto"/>
        <w:jc w:val="both"/>
        <w:rPr>
          <w:rFonts w:ascii="Tahoma" w:hAnsi="Tahoma" w:cs="Tahoma"/>
          <w:sz w:val="27"/>
          <w:szCs w:val="27"/>
        </w:rPr>
      </w:pPr>
    </w:p>
    <w:p w:rsidR="00FB29FD" w:rsidRPr="007D1E1F" w:rsidRDefault="00FB29FD" w:rsidP="00FB29FD">
      <w:pPr>
        <w:pStyle w:val="ListParagraph"/>
        <w:numPr>
          <w:ilvl w:val="0"/>
          <w:numId w:val="4"/>
        </w:numPr>
        <w:spacing w:line="276" w:lineRule="auto"/>
        <w:rPr>
          <w:rFonts w:ascii="Tahoma" w:hAnsi="Tahoma" w:cs="Tahoma"/>
          <w:sz w:val="27"/>
          <w:szCs w:val="27"/>
        </w:rPr>
      </w:pPr>
      <w:r w:rsidRPr="007D1E1F">
        <w:rPr>
          <w:rFonts w:ascii="Tahoma" w:hAnsi="Tahoma" w:cs="Tahoma"/>
          <w:sz w:val="27"/>
          <w:szCs w:val="27"/>
          <w:lang w:val="en-IN"/>
        </w:rPr>
        <w:t xml:space="preserve">620 </w:t>
      </w:r>
      <w:r w:rsidRPr="007D1E1F">
        <w:rPr>
          <w:rFonts w:ascii="Tahoma" w:hAnsi="Tahoma" w:cs="Tahoma"/>
          <w:sz w:val="27"/>
          <w:szCs w:val="27"/>
        </w:rPr>
        <w:t>Going Digital Camps were organized by FLCs during the quarter ended December</w:t>
      </w:r>
      <w:r w:rsidRPr="007D1E1F">
        <w:rPr>
          <w:rFonts w:ascii="Tahoma" w:hAnsi="Tahoma" w:cs="Tahoma"/>
          <w:sz w:val="27"/>
          <w:szCs w:val="27"/>
          <w:lang w:val="en-IN"/>
        </w:rPr>
        <w:t xml:space="preserve"> 2021. </w:t>
      </w:r>
    </w:p>
    <w:p w:rsidR="00FB29FD" w:rsidRPr="007D1E1F" w:rsidRDefault="00FB29FD" w:rsidP="00FB29FD">
      <w:pPr>
        <w:pStyle w:val="ListParagraph"/>
        <w:numPr>
          <w:ilvl w:val="0"/>
          <w:numId w:val="4"/>
        </w:numPr>
        <w:spacing w:line="276" w:lineRule="auto"/>
        <w:rPr>
          <w:rFonts w:ascii="Tahoma" w:hAnsi="Tahoma" w:cs="Tahoma"/>
          <w:sz w:val="27"/>
          <w:szCs w:val="27"/>
        </w:rPr>
      </w:pPr>
      <w:r w:rsidRPr="007D1E1F">
        <w:rPr>
          <w:rFonts w:ascii="Tahoma" w:hAnsi="Tahoma" w:cs="Tahoma"/>
          <w:sz w:val="27"/>
          <w:szCs w:val="27"/>
          <w:lang w:val="en-US"/>
        </w:rPr>
        <w:t xml:space="preserve">1261 </w:t>
      </w:r>
      <w:r w:rsidRPr="007D1E1F">
        <w:rPr>
          <w:rFonts w:ascii="Tahoma" w:hAnsi="Tahoma" w:cs="Tahoma"/>
          <w:sz w:val="27"/>
          <w:szCs w:val="27"/>
        </w:rPr>
        <w:t>Targets Oriented camps were organized in the State of Haryana during the quarter ended December</w:t>
      </w:r>
      <w:r w:rsidRPr="007D1E1F">
        <w:rPr>
          <w:rFonts w:ascii="Tahoma" w:hAnsi="Tahoma" w:cs="Tahoma"/>
          <w:sz w:val="27"/>
          <w:szCs w:val="27"/>
          <w:lang w:val="en-IN"/>
        </w:rPr>
        <w:t xml:space="preserve"> 2021. </w:t>
      </w:r>
    </w:p>
    <w:p w:rsidR="00FB29FD" w:rsidRPr="007A0DBA" w:rsidRDefault="00FB29FD" w:rsidP="00FB29FD">
      <w:pPr>
        <w:spacing w:after="0" w:line="240" w:lineRule="auto"/>
        <w:jc w:val="both"/>
        <w:rPr>
          <w:rFonts w:ascii="Tahoma" w:hAnsi="Tahoma" w:cs="Tahoma"/>
          <w:b/>
          <w:bCs/>
          <w:color w:val="000000"/>
          <w:sz w:val="17"/>
          <w:szCs w:val="1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Controlling heads of banks are requested to ensure that: - </w:t>
      </w:r>
    </w:p>
    <w:p w:rsidR="00FB29FD" w:rsidRPr="007A0DBA" w:rsidRDefault="00FB29FD" w:rsidP="00FB29FD">
      <w:pPr>
        <w:spacing w:after="0" w:line="240" w:lineRule="auto"/>
        <w:jc w:val="both"/>
        <w:rPr>
          <w:rFonts w:ascii="Tahoma" w:hAnsi="Tahoma" w:cs="Tahoma"/>
          <w:b/>
          <w:bCs/>
          <w:color w:val="000000"/>
          <w:sz w:val="19"/>
          <w:szCs w:val="19"/>
        </w:rPr>
      </w:pPr>
    </w:p>
    <w:p w:rsidR="00FB29FD" w:rsidRPr="007D1E1F" w:rsidRDefault="00FB29FD" w:rsidP="00FB29FD">
      <w:pPr>
        <w:numPr>
          <w:ilvl w:val="0"/>
          <w:numId w:val="5"/>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All FLCs opened by their bank are functioning regularly</w:t>
      </w:r>
    </w:p>
    <w:p w:rsidR="00FB29FD" w:rsidRPr="007D1E1F" w:rsidRDefault="00FB29FD" w:rsidP="00FB29FD">
      <w:pPr>
        <w:numPr>
          <w:ilvl w:val="0"/>
          <w:numId w:val="5"/>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Independent counselors are appointed in all FLCs</w:t>
      </w:r>
    </w:p>
    <w:p w:rsidR="00FB29FD" w:rsidRPr="007D1E1F" w:rsidRDefault="00FB29FD" w:rsidP="00FB29FD">
      <w:pPr>
        <w:numPr>
          <w:ilvl w:val="0"/>
          <w:numId w:val="5"/>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Complete infrastructure is provided to all FLCs</w:t>
      </w:r>
    </w:p>
    <w:p w:rsidR="00FB29FD" w:rsidRPr="007D1E1F" w:rsidRDefault="00FB29FD" w:rsidP="00FB29FD">
      <w:pPr>
        <w:numPr>
          <w:ilvl w:val="0"/>
          <w:numId w:val="5"/>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Senior Officers of their office visit the FLCs on their visit to the field/branches in the concerned area.</w:t>
      </w:r>
    </w:p>
    <w:p w:rsidR="00FB29FD" w:rsidRPr="007A0DBA" w:rsidRDefault="00FB29FD" w:rsidP="00FB29FD">
      <w:pPr>
        <w:spacing w:after="0" w:line="240" w:lineRule="auto"/>
        <w:jc w:val="both"/>
        <w:rPr>
          <w:rFonts w:ascii="Tahoma" w:hAnsi="Tahoma" w:cs="Tahoma"/>
          <w:b/>
          <w:bCs/>
          <w:color w:val="000000"/>
          <w:sz w:val="19"/>
          <w:szCs w:val="19"/>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The house may review.</w:t>
      </w:r>
    </w:p>
    <w:tbl>
      <w:tblPr>
        <w:tblW w:w="10022" w:type="dxa"/>
        <w:tblLayout w:type="fixed"/>
        <w:tblCellMar>
          <w:left w:w="0" w:type="dxa"/>
          <w:right w:w="0" w:type="dxa"/>
        </w:tblCellMar>
        <w:tblLook w:val="04A0" w:firstRow="1" w:lastRow="0" w:firstColumn="1" w:lastColumn="0" w:noHBand="0" w:noVBand="1"/>
      </w:tblPr>
      <w:tblGrid>
        <w:gridCol w:w="1805"/>
        <w:gridCol w:w="8217"/>
      </w:tblGrid>
      <w:tr w:rsidR="00FB29FD" w:rsidRPr="007D1E1F" w:rsidTr="00643C94">
        <w:trPr>
          <w:trHeight w:val="1155"/>
        </w:trPr>
        <w:tc>
          <w:tcPr>
            <w:tcW w:w="1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color w:val="000000"/>
                <w:sz w:val="27"/>
                <w:szCs w:val="27"/>
              </w:rPr>
            </w:pPr>
            <w:r w:rsidRPr="007D1E1F">
              <w:rPr>
                <w:rFonts w:ascii="Tahoma" w:hAnsi="Tahoma" w:cs="Tahoma"/>
                <w:b/>
                <w:color w:val="000000"/>
                <w:sz w:val="27"/>
                <w:szCs w:val="27"/>
              </w:rPr>
              <w:t>AGENDA ITEM 3.3</w:t>
            </w:r>
          </w:p>
        </w:tc>
        <w:tc>
          <w:tcPr>
            <w:tcW w:w="82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9FD" w:rsidRPr="00881DA4" w:rsidRDefault="00FB29FD" w:rsidP="00B03D93">
            <w:pPr>
              <w:spacing w:after="0" w:line="240" w:lineRule="auto"/>
              <w:jc w:val="both"/>
              <w:rPr>
                <w:rFonts w:ascii="Tahoma" w:eastAsia="Calibri" w:hAnsi="Tahoma" w:cs="Tahoma"/>
                <w:b/>
                <w:bCs/>
                <w:color w:val="000000"/>
                <w:sz w:val="27"/>
                <w:szCs w:val="27"/>
              </w:rPr>
            </w:pPr>
            <w:r w:rsidRPr="00881DA4">
              <w:rPr>
                <w:rFonts w:ascii="Tahoma" w:hAnsi="Tahoma" w:cs="Tahoma"/>
                <w:b/>
                <w:bCs/>
                <w:color w:val="000000"/>
                <w:sz w:val="27"/>
                <w:szCs w:val="27"/>
              </w:rPr>
              <w:t>FINANCIAL LITERACY–HOLDING OF ONE CAMP PER RURAL BRANCH PER MONTH- PROGRESS DURING THE QUARTER ENDED DECEMBER 2021</w:t>
            </w:r>
          </w:p>
        </w:tc>
      </w:tr>
    </w:tbl>
    <w:p w:rsidR="00FB29FD" w:rsidRPr="007D1E1F" w:rsidRDefault="00FB29FD" w:rsidP="00FB29FD">
      <w:pPr>
        <w:spacing w:after="0" w:line="240" w:lineRule="auto"/>
        <w:jc w:val="both"/>
        <w:rPr>
          <w:rFonts w:ascii="Tahoma" w:hAnsi="Tahoma" w:cs="Tahoma"/>
          <w:color w:val="000000"/>
          <w:sz w:val="27"/>
          <w:szCs w:val="27"/>
        </w:rPr>
      </w:pPr>
    </w:p>
    <w:p w:rsidR="00FB29FD" w:rsidRPr="007D1E1F" w:rsidRDefault="00FB29FD" w:rsidP="007A0DBA">
      <w:pPr>
        <w:spacing w:after="0"/>
        <w:jc w:val="both"/>
        <w:rPr>
          <w:rFonts w:ascii="Tahoma" w:hAnsi="Tahoma" w:cs="Tahoma"/>
          <w:color w:val="000000"/>
          <w:sz w:val="27"/>
          <w:szCs w:val="27"/>
        </w:rPr>
      </w:pPr>
      <w:r w:rsidRPr="007D1E1F">
        <w:rPr>
          <w:rFonts w:ascii="Tahoma" w:hAnsi="Tahoma" w:cs="Tahoma"/>
          <w:color w:val="000000"/>
          <w:sz w:val="27"/>
          <w:szCs w:val="27"/>
        </w:rPr>
        <w:t xml:space="preserve">Progress made by rural branches of banks in organizing Financial Literacy Camps during the quarter ended </w:t>
      </w:r>
      <w:r w:rsidRPr="007D1E1F">
        <w:rPr>
          <w:rFonts w:ascii="Tahoma" w:hAnsi="Tahoma" w:cs="Tahoma"/>
          <w:sz w:val="27"/>
          <w:szCs w:val="27"/>
          <w:lang w:val="en-IN"/>
        </w:rPr>
        <w:t>December</w:t>
      </w:r>
      <w:r w:rsidRPr="007D1E1F">
        <w:rPr>
          <w:rFonts w:ascii="Tahoma" w:hAnsi="Tahoma" w:cs="Tahoma"/>
          <w:color w:val="000000"/>
          <w:sz w:val="27"/>
          <w:szCs w:val="27"/>
        </w:rPr>
        <w:t xml:space="preserve"> 2021 is given below for information of the house: </w:t>
      </w:r>
    </w:p>
    <w:p w:rsidR="00FB29FD" w:rsidRPr="007D1E1F" w:rsidRDefault="00FB29FD" w:rsidP="00FB29FD">
      <w:pPr>
        <w:pStyle w:val="ListParagraph"/>
        <w:numPr>
          <w:ilvl w:val="0"/>
          <w:numId w:val="4"/>
        </w:numPr>
        <w:spacing w:line="276" w:lineRule="auto"/>
        <w:rPr>
          <w:rFonts w:ascii="Tahoma" w:hAnsi="Tahoma" w:cs="Tahoma"/>
          <w:b/>
          <w:bCs/>
          <w:color w:val="000000" w:themeColor="text1"/>
          <w:sz w:val="27"/>
          <w:szCs w:val="27"/>
        </w:rPr>
      </w:pPr>
      <w:r w:rsidRPr="007D1E1F">
        <w:rPr>
          <w:rFonts w:ascii="Tahoma" w:hAnsi="Tahoma" w:cs="Tahoma"/>
          <w:color w:val="000000" w:themeColor="text1"/>
          <w:sz w:val="27"/>
          <w:szCs w:val="27"/>
          <w:lang w:val="en-IN"/>
        </w:rPr>
        <w:t>R</w:t>
      </w:r>
      <w:proofErr w:type="spellStart"/>
      <w:r w:rsidRPr="007D1E1F">
        <w:rPr>
          <w:rFonts w:ascii="Tahoma" w:hAnsi="Tahoma" w:cs="Tahoma"/>
          <w:color w:val="000000" w:themeColor="text1"/>
          <w:sz w:val="27"/>
          <w:szCs w:val="27"/>
        </w:rPr>
        <w:t>ural</w:t>
      </w:r>
      <w:proofErr w:type="spellEnd"/>
      <w:r w:rsidRPr="007D1E1F">
        <w:rPr>
          <w:rFonts w:ascii="Tahoma" w:hAnsi="Tahoma" w:cs="Tahoma"/>
          <w:color w:val="000000" w:themeColor="text1"/>
          <w:sz w:val="27"/>
          <w:szCs w:val="27"/>
        </w:rPr>
        <w:t xml:space="preserve"> branches of banks have conducted </w:t>
      </w:r>
      <w:r w:rsidRPr="007D1E1F">
        <w:rPr>
          <w:rFonts w:ascii="Tahoma" w:hAnsi="Tahoma" w:cs="Tahoma"/>
          <w:color w:val="000000" w:themeColor="text1"/>
          <w:sz w:val="27"/>
          <w:szCs w:val="27"/>
          <w:lang w:val="en-IN"/>
        </w:rPr>
        <w:t xml:space="preserve">3937 </w:t>
      </w:r>
      <w:r w:rsidRPr="007D1E1F">
        <w:rPr>
          <w:rFonts w:ascii="Tahoma" w:hAnsi="Tahoma" w:cs="Tahoma"/>
          <w:color w:val="000000" w:themeColor="text1"/>
          <w:sz w:val="27"/>
          <w:szCs w:val="27"/>
        </w:rPr>
        <w:t xml:space="preserve">Financial Literacy Camps during the quarter ended </w:t>
      </w:r>
      <w:r w:rsidRPr="007D1E1F">
        <w:rPr>
          <w:rFonts w:ascii="Tahoma" w:hAnsi="Tahoma" w:cs="Tahoma"/>
          <w:color w:val="000000" w:themeColor="text1"/>
          <w:sz w:val="27"/>
          <w:szCs w:val="27"/>
          <w:lang w:val="en-IN"/>
        </w:rPr>
        <w:t>December 2021</w:t>
      </w:r>
      <w:r w:rsidRPr="007D1E1F">
        <w:rPr>
          <w:rFonts w:ascii="Tahoma" w:hAnsi="Tahoma" w:cs="Tahoma"/>
          <w:color w:val="000000" w:themeColor="text1"/>
          <w:sz w:val="27"/>
          <w:szCs w:val="27"/>
          <w:lang w:val="en-US"/>
        </w:rPr>
        <w:t>.</w:t>
      </w:r>
    </w:p>
    <w:p w:rsidR="00FB29FD" w:rsidRPr="007D1E1F" w:rsidRDefault="00FB29FD" w:rsidP="00FB29FD">
      <w:pPr>
        <w:pStyle w:val="ListParagraph"/>
        <w:numPr>
          <w:ilvl w:val="0"/>
          <w:numId w:val="4"/>
        </w:numPr>
        <w:spacing w:line="276" w:lineRule="auto"/>
        <w:rPr>
          <w:rFonts w:ascii="Tahoma" w:hAnsi="Tahoma" w:cs="Tahoma"/>
          <w:b/>
          <w:bCs/>
          <w:color w:val="000000" w:themeColor="text1"/>
          <w:sz w:val="27"/>
          <w:szCs w:val="27"/>
        </w:rPr>
      </w:pPr>
      <w:r w:rsidRPr="007D1E1F">
        <w:rPr>
          <w:rFonts w:ascii="Tahoma" w:hAnsi="Tahoma" w:cs="Tahoma"/>
          <w:color w:val="000000" w:themeColor="text1"/>
          <w:sz w:val="27"/>
          <w:szCs w:val="27"/>
          <w:lang w:val="en-US"/>
        </w:rPr>
        <w:t>Out of 3937</w:t>
      </w:r>
      <w:r w:rsidRPr="007D1E1F">
        <w:rPr>
          <w:rFonts w:ascii="Tahoma" w:hAnsi="Tahoma" w:cs="Tahoma"/>
          <w:color w:val="000000" w:themeColor="text1"/>
          <w:sz w:val="27"/>
          <w:szCs w:val="27"/>
        </w:rPr>
        <w:t xml:space="preserve"> Financial Literacy Camps </w:t>
      </w:r>
      <w:r w:rsidRPr="007D1E1F">
        <w:rPr>
          <w:rFonts w:ascii="Tahoma" w:hAnsi="Tahoma" w:cs="Tahoma"/>
          <w:color w:val="000000" w:themeColor="text1"/>
          <w:sz w:val="27"/>
          <w:szCs w:val="27"/>
          <w:lang w:val="en-US"/>
        </w:rPr>
        <w:t xml:space="preserve">organized </w:t>
      </w:r>
      <w:r w:rsidRPr="007D1E1F">
        <w:rPr>
          <w:rFonts w:ascii="Tahoma" w:hAnsi="Tahoma" w:cs="Tahoma"/>
          <w:color w:val="000000" w:themeColor="text1"/>
          <w:sz w:val="27"/>
          <w:szCs w:val="27"/>
        </w:rPr>
        <w:t xml:space="preserve">during the quarter ended </w:t>
      </w:r>
      <w:r w:rsidRPr="007D1E1F">
        <w:rPr>
          <w:rFonts w:ascii="Tahoma" w:hAnsi="Tahoma" w:cs="Tahoma"/>
          <w:color w:val="000000" w:themeColor="text1"/>
          <w:sz w:val="27"/>
          <w:szCs w:val="27"/>
          <w:lang w:val="en-IN"/>
        </w:rPr>
        <w:t>December 2021</w:t>
      </w:r>
      <w:r w:rsidRPr="007D1E1F">
        <w:rPr>
          <w:rFonts w:ascii="Tahoma" w:hAnsi="Tahoma" w:cs="Tahoma"/>
          <w:color w:val="000000" w:themeColor="text1"/>
          <w:sz w:val="27"/>
          <w:szCs w:val="27"/>
          <w:lang w:val="en-US"/>
        </w:rPr>
        <w:t xml:space="preserve">, 2206 Special Camps were organized and 1731 target specific camps were organized by rural branches of banks operating in the State of Haryana. </w:t>
      </w:r>
    </w:p>
    <w:p w:rsidR="00FB29FD" w:rsidRPr="007A0DBA" w:rsidRDefault="00FB29FD" w:rsidP="00FB29FD">
      <w:pPr>
        <w:pStyle w:val="ListParagraph"/>
        <w:rPr>
          <w:rFonts w:ascii="Tahoma" w:hAnsi="Tahoma" w:cs="Tahoma"/>
          <w:b/>
          <w:bCs/>
          <w:color w:val="000000"/>
          <w:sz w:val="15"/>
          <w:szCs w:val="15"/>
        </w:rPr>
      </w:pPr>
    </w:p>
    <w:p w:rsidR="00FB29FD" w:rsidRPr="007D1E1F" w:rsidRDefault="00FB29FD" w:rsidP="00FB29FD">
      <w:pPr>
        <w:spacing w:after="0"/>
        <w:jc w:val="both"/>
        <w:rPr>
          <w:rFonts w:ascii="Tahoma" w:hAnsi="Tahoma" w:cs="Tahoma"/>
          <w:b/>
          <w:bCs/>
          <w:sz w:val="27"/>
          <w:szCs w:val="27"/>
        </w:rPr>
      </w:pPr>
      <w:r w:rsidRPr="007D1E1F">
        <w:rPr>
          <w:rFonts w:ascii="Tahoma" w:hAnsi="Tahoma" w:cs="Tahoma"/>
          <w:color w:val="000000"/>
          <w:sz w:val="27"/>
          <w:szCs w:val="27"/>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7D1E1F">
        <w:rPr>
          <w:rFonts w:ascii="Tahoma" w:hAnsi="Tahoma" w:cs="Tahoma"/>
          <w:b/>
          <w:bCs/>
          <w:color w:val="000000"/>
          <w:sz w:val="27"/>
          <w:szCs w:val="27"/>
        </w:rPr>
        <w:t xml:space="preserve">Bank wise Progress is given on Annexure No. 17 </w:t>
      </w:r>
      <w:r w:rsidRPr="007D1E1F">
        <w:rPr>
          <w:rFonts w:ascii="Tahoma" w:hAnsi="Tahoma" w:cs="Tahoma"/>
          <w:b/>
          <w:bCs/>
          <w:sz w:val="27"/>
          <w:szCs w:val="27"/>
        </w:rPr>
        <w:t>(</w:t>
      </w:r>
      <w:r w:rsidRPr="007D1E1F">
        <w:rPr>
          <w:rFonts w:ascii="Tahoma" w:hAnsi="Tahoma" w:cs="Tahoma"/>
          <w:b/>
          <w:bCs/>
          <w:color w:val="000000" w:themeColor="text1"/>
          <w:sz w:val="27"/>
          <w:szCs w:val="27"/>
        </w:rPr>
        <w:t xml:space="preserve">Page </w:t>
      </w:r>
      <w:r w:rsidR="00A04379" w:rsidRPr="007D1E1F">
        <w:rPr>
          <w:rFonts w:ascii="Tahoma" w:hAnsi="Tahoma" w:cs="Tahoma"/>
          <w:b/>
          <w:bCs/>
          <w:color w:val="000000" w:themeColor="text1"/>
          <w:sz w:val="27"/>
          <w:szCs w:val="27"/>
        </w:rPr>
        <w:t>139</w:t>
      </w:r>
      <w:r w:rsidRPr="007D1E1F">
        <w:rPr>
          <w:rFonts w:ascii="Tahoma" w:hAnsi="Tahoma" w:cs="Tahoma"/>
          <w:b/>
          <w:bCs/>
          <w:sz w:val="27"/>
          <w:szCs w:val="27"/>
        </w:rPr>
        <w:t>).</w:t>
      </w:r>
    </w:p>
    <w:p w:rsidR="00FB29FD" w:rsidRPr="007A0DBA" w:rsidRDefault="00FB29FD" w:rsidP="00FB29FD">
      <w:pPr>
        <w:spacing w:after="0"/>
        <w:jc w:val="both"/>
        <w:rPr>
          <w:rFonts w:ascii="Tahoma" w:hAnsi="Tahoma" w:cs="Tahoma"/>
          <w:b/>
          <w:bCs/>
          <w:sz w:val="17"/>
          <w:szCs w:val="17"/>
        </w:rPr>
      </w:pPr>
    </w:p>
    <w:tbl>
      <w:tblPr>
        <w:tblW w:w="9917" w:type="dxa"/>
        <w:tblLayout w:type="fixed"/>
        <w:tblCellMar>
          <w:left w:w="0" w:type="dxa"/>
          <w:right w:w="0" w:type="dxa"/>
        </w:tblCellMar>
        <w:tblLook w:val="04A0" w:firstRow="1" w:lastRow="0" w:firstColumn="1" w:lastColumn="0" w:noHBand="0" w:noVBand="1"/>
      </w:tblPr>
      <w:tblGrid>
        <w:gridCol w:w="1786"/>
        <w:gridCol w:w="8131"/>
      </w:tblGrid>
      <w:tr w:rsidR="00FB29FD" w:rsidRPr="007D1E1F" w:rsidTr="00643C94">
        <w:trPr>
          <w:trHeight w:val="765"/>
        </w:trPr>
        <w:tc>
          <w:tcPr>
            <w:tcW w:w="1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color w:val="000000"/>
                <w:sz w:val="27"/>
                <w:szCs w:val="27"/>
              </w:rPr>
            </w:pPr>
            <w:r w:rsidRPr="007D1E1F">
              <w:rPr>
                <w:rFonts w:ascii="Tahoma" w:hAnsi="Tahoma" w:cs="Tahoma"/>
                <w:b/>
                <w:color w:val="000000"/>
                <w:sz w:val="27"/>
                <w:szCs w:val="27"/>
              </w:rPr>
              <w:t>AGENDA ITEM 3.4</w:t>
            </w:r>
          </w:p>
        </w:tc>
        <w:tc>
          <w:tcPr>
            <w:tcW w:w="81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9FD" w:rsidRPr="00881DA4" w:rsidRDefault="00FB29FD" w:rsidP="00B03D93">
            <w:pPr>
              <w:spacing w:after="0" w:line="240" w:lineRule="auto"/>
              <w:jc w:val="both"/>
              <w:rPr>
                <w:rFonts w:ascii="Tahoma" w:eastAsia="Calibri" w:hAnsi="Tahoma" w:cs="Tahoma"/>
                <w:b/>
                <w:bCs/>
                <w:color w:val="000000"/>
                <w:sz w:val="27"/>
                <w:szCs w:val="27"/>
              </w:rPr>
            </w:pPr>
            <w:r w:rsidRPr="00881DA4">
              <w:rPr>
                <w:rFonts w:ascii="Tahoma" w:hAnsi="Tahoma" w:cs="Tahoma"/>
                <w:b/>
                <w:bCs/>
                <w:color w:val="000000"/>
                <w:sz w:val="27"/>
                <w:szCs w:val="27"/>
              </w:rPr>
              <w:t>VACANT/INACTIVE FLCs</w:t>
            </w:r>
          </w:p>
        </w:tc>
      </w:tr>
    </w:tbl>
    <w:p w:rsidR="00FB29FD" w:rsidRPr="007A0DBA" w:rsidRDefault="00FB29FD" w:rsidP="00FB29FD">
      <w:pPr>
        <w:spacing w:after="0"/>
        <w:jc w:val="both"/>
        <w:rPr>
          <w:rFonts w:ascii="Tahoma" w:hAnsi="Tahoma" w:cs="Tahoma"/>
          <w:b/>
          <w:bCs/>
          <w:color w:val="FF0000"/>
          <w:sz w:val="5"/>
          <w:szCs w:val="5"/>
        </w:rPr>
      </w:pPr>
    </w:p>
    <w:p w:rsidR="00815E8C" w:rsidRPr="007D1E1F" w:rsidRDefault="00FB29FD" w:rsidP="00FB29FD">
      <w:pPr>
        <w:spacing w:after="0"/>
        <w:jc w:val="both"/>
        <w:rPr>
          <w:rFonts w:ascii="Tahoma" w:hAnsi="Tahoma" w:cs="Tahoma"/>
          <w:b/>
          <w:bCs/>
          <w:sz w:val="27"/>
          <w:szCs w:val="27"/>
        </w:rPr>
      </w:pPr>
      <w:r w:rsidRPr="007D1E1F">
        <w:rPr>
          <w:rFonts w:ascii="Tahoma" w:hAnsi="Tahoma" w:cs="Tahoma"/>
          <w:sz w:val="27"/>
          <w:szCs w:val="27"/>
        </w:rPr>
        <w:t xml:space="preserve">We observe that due to COVID-19, some of Financial Literacy Counsellors have quit and there are following vacant/inactive FLCs in the State of Haryana as on December </w:t>
      </w:r>
      <w:proofErr w:type="gramStart"/>
      <w:r w:rsidRPr="007D1E1F">
        <w:rPr>
          <w:rFonts w:ascii="Tahoma" w:hAnsi="Tahoma" w:cs="Tahoma"/>
          <w:sz w:val="27"/>
          <w:szCs w:val="27"/>
        </w:rPr>
        <w:t>2021:-</w:t>
      </w:r>
      <w:proofErr w:type="gramEnd"/>
      <w:r w:rsidRPr="007D1E1F">
        <w:rPr>
          <w:rFonts w:ascii="Tahoma" w:hAnsi="Tahoma" w:cs="Tahoma"/>
          <w:b/>
          <w:bCs/>
          <w:sz w:val="27"/>
          <w:szCs w:val="27"/>
        </w:rPr>
        <w:tab/>
      </w:r>
    </w:p>
    <w:p w:rsidR="00FB29FD" w:rsidRPr="007D1E1F" w:rsidRDefault="00FB29FD" w:rsidP="00FB29FD">
      <w:pPr>
        <w:spacing w:after="0"/>
        <w:jc w:val="both"/>
        <w:rPr>
          <w:rFonts w:ascii="Tahoma" w:hAnsi="Tahoma" w:cs="Tahoma"/>
          <w:b/>
          <w:bCs/>
          <w:sz w:val="27"/>
          <w:szCs w:val="27"/>
        </w:rPr>
      </w:pPr>
      <w:r w:rsidRPr="007D1E1F">
        <w:rPr>
          <w:rFonts w:ascii="Tahoma" w:hAnsi="Tahoma" w:cs="Tahoma"/>
          <w:b/>
          <w:bCs/>
          <w:sz w:val="27"/>
          <w:szCs w:val="27"/>
        </w:rPr>
        <w:tab/>
      </w:r>
      <w:r w:rsidRPr="007D1E1F">
        <w:rPr>
          <w:rFonts w:ascii="Tahoma" w:hAnsi="Tahoma" w:cs="Tahoma"/>
          <w:b/>
          <w:bCs/>
          <w:sz w:val="27"/>
          <w:szCs w:val="27"/>
        </w:rPr>
        <w:tab/>
      </w:r>
    </w:p>
    <w:tbl>
      <w:tblPr>
        <w:tblW w:w="5421" w:type="dxa"/>
        <w:tblInd w:w="1945" w:type="dxa"/>
        <w:tblLook w:val="04A0" w:firstRow="1" w:lastRow="0" w:firstColumn="1" w:lastColumn="0" w:noHBand="0" w:noVBand="1"/>
      </w:tblPr>
      <w:tblGrid>
        <w:gridCol w:w="3012"/>
        <w:gridCol w:w="2409"/>
      </w:tblGrid>
      <w:tr w:rsidR="00FB29FD" w:rsidRPr="00881DA4" w:rsidTr="00B03D93">
        <w:trPr>
          <w:trHeight w:val="300"/>
        </w:trPr>
        <w:tc>
          <w:tcPr>
            <w:tcW w:w="30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b/>
                <w:bCs/>
                <w:color w:val="000000"/>
                <w:szCs w:val="22"/>
                <w:lang w:val="en-IN" w:eastAsia="en-IN"/>
              </w:rPr>
            </w:pPr>
            <w:r w:rsidRPr="00881DA4">
              <w:rPr>
                <w:rFonts w:ascii="Tahoma" w:hAnsi="Tahoma" w:cs="Tahoma"/>
                <w:b/>
                <w:bCs/>
                <w:color w:val="000000"/>
                <w:szCs w:val="22"/>
                <w:lang w:val="en-IN" w:eastAsia="en-IN"/>
              </w:rPr>
              <w:t>Banks</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b/>
                <w:bCs/>
                <w:color w:val="000000"/>
                <w:szCs w:val="22"/>
                <w:lang w:val="en-IN" w:eastAsia="en-IN"/>
              </w:rPr>
            </w:pPr>
            <w:r w:rsidRPr="00881DA4">
              <w:rPr>
                <w:rFonts w:ascii="Tahoma" w:hAnsi="Tahoma" w:cs="Tahoma"/>
                <w:b/>
                <w:bCs/>
                <w:color w:val="000000"/>
                <w:szCs w:val="22"/>
                <w:lang w:val="en-IN" w:eastAsia="en-IN"/>
              </w:rPr>
              <w:t>No of inactive FLCs</w:t>
            </w:r>
          </w:p>
        </w:tc>
      </w:tr>
      <w:tr w:rsidR="00FB29FD" w:rsidRPr="00881DA4" w:rsidTr="00B03D93">
        <w:trPr>
          <w:trHeight w:val="300"/>
        </w:trPr>
        <w:tc>
          <w:tcPr>
            <w:tcW w:w="3012" w:type="dxa"/>
            <w:tcBorders>
              <w:top w:val="nil"/>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color w:val="000000"/>
                <w:szCs w:val="22"/>
                <w:lang w:val="en-IN" w:eastAsia="en-IN"/>
              </w:rPr>
            </w:pPr>
            <w:r w:rsidRPr="00881DA4">
              <w:rPr>
                <w:rFonts w:ascii="Tahoma" w:hAnsi="Tahoma" w:cs="Tahoma"/>
                <w:color w:val="000000"/>
                <w:szCs w:val="22"/>
                <w:lang w:val="en-IN" w:eastAsia="en-IN"/>
              </w:rPr>
              <w:t>Bank of Baroda</w:t>
            </w:r>
          </w:p>
        </w:tc>
        <w:tc>
          <w:tcPr>
            <w:tcW w:w="2409" w:type="dxa"/>
            <w:tcBorders>
              <w:top w:val="nil"/>
              <w:left w:val="nil"/>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jc w:val="center"/>
              <w:rPr>
                <w:rFonts w:ascii="Tahoma" w:hAnsi="Tahoma" w:cs="Tahoma"/>
                <w:color w:val="000000"/>
                <w:szCs w:val="22"/>
                <w:lang w:val="en-IN" w:eastAsia="en-IN"/>
              </w:rPr>
            </w:pPr>
            <w:r w:rsidRPr="00881DA4">
              <w:rPr>
                <w:rFonts w:ascii="Tahoma" w:hAnsi="Tahoma" w:cs="Tahoma"/>
                <w:color w:val="000000"/>
                <w:szCs w:val="22"/>
                <w:lang w:val="en-IN" w:eastAsia="en-IN"/>
              </w:rPr>
              <w:t>2</w:t>
            </w:r>
          </w:p>
        </w:tc>
      </w:tr>
      <w:tr w:rsidR="00FB29FD" w:rsidRPr="00881DA4" w:rsidTr="00B03D93">
        <w:trPr>
          <w:trHeight w:val="300"/>
        </w:trPr>
        <w:tc>
          <w:tcPr>
            <w:tcW w:w="3012" w:type="dxa"/>
            <w:tcBorders>
              <w:top w:val="nil"/>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color w:val="000000"/>
                <w:szCs w:val="22"/>
                <w:lang w:val="en-IN" w:eastAsia="en-IN"/>
              </w:rPr>
            </w:pPr>
            <w:r w:rsidRPr="00881DA4">
              <w:rPr>
                <w:rFonts w:ascii="Tahoma" w:hAnsi="Tahoma" w:cs="Tahoma"/>
                <w:color w:val="000000"/>
                <w:szCs w:val="22"/>
                <w:lang w:val="en-IN" w:eastAsia="en-IN"/>
              </w:rPr>
              <w:t>Bank of India</w:t>
            </w:r>
          </w:p>
        </w:tc>
        <w:tc>
          <w:tcPr>
            <w:tcW w:w="2409" w:type="dxa"/>
            <w:tcBorders>
              <w:top w:val="nil"/>
              <w:left w:val="nil"/>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jc w:val="center"/>
              <w:rPr>
                <w:rFonts w:ascii="Tahoma" w:hAnsi="Tahoma" w:cs="Tahoma"/>
                <w:color w:val="000000"/>
                <w:szCs w:val="22"/>
                <w:lang w:val="en-IN" w:eastAsia="en-IN"/>
              </w:rPr>
            </w:pPr>
            <w:r w:rsidRPr="00881DA4">
              <w:rPr>
                <w:rFonts w:ascii="Tahoma" w:hAnsi="Tahoma" w:cs="Tahoma"/>
                <w:color w:val="000000"/>
                <w:szCs w:val="22"/>
                <w:lang w:val="en-IN" w:eastAsia="en-IN"/>
              </w:rPr>
              <w:t>1</w:t>
            </w:r>
          </w:p>
        </w:tc>
      </w:tr>
      <w:tr w:rsidR="00FB29FD" w:rsidRPr="00881DA4" w:rsidTr="00B03D93">
        <w:trPr>
          <w:trHeight w:val="300"/>
        </w:trPr>
        <w:tc>
          <w:tcPr>
            <w:tcW w:w="3012" w:type="dxa"/>
            <w:tcBorders>
              <w:top w:val="nil"/>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color w:val="000000"/>
                <w:szCs w:val="22"/>
                <w:lang w:val="en-IN" w:eastAsia="en-IN"/>
              </w:rPr>
            </w:pPr>
            <w:r w:rsidRPr="00881DA4">
              <w:rPr>
                <w:rFonts w:ascii="Tahoma" w:hAnsi="Tahoma" w:cs="Tahoma"/>
                <w:color w:val="000000"/>
                <w:szCs w:val="22"/>
                <w:lang w:val="en-IN" w:eastAsia="en-IN"/>
              </w:rPr>
              <w:t>Punjab &amp; Sind Bank</w:t>
            </w:r>
          </w:p>
        </w:tc>
        <w:tc>
          <w:tcPr>
            <w:tcW w:w="2409" w:type="dxa"/>
            <w:tcBorders>
              <w:top w:val="nil"/>
              <w:left w:val="nil"/>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jc w:val="center"/>
              <w:rPr>
                <w:rFonts w:ascii="Tahoma" w:hAnsi="Tahoma" w:cs="Tahoma"/>
                <w:color w:val="000000"/>
                <w:szCs w:val="22"/>
                <w:lang w:val="en-IN" w:eastAsia="en-IN"/>
              </w:rPr>
            </w:pPr>
            <w:r w:rsidRPr="00881DA4">
              <w:rPr>
                <w:rFonts w:ascii="Tahoma" w:hAnsi="Tahoma" w:cs="Tahoma"/>
                <w:color w:val="000000"/>
                <w:szCs w:val="22"/>
                <w:lang w:val="en-IN" w:eastAsia="en-IN"/>
              </w:rPr>
              <w:t>4</w:t>
            </w:r>
          </w:p>
        </w:tc>
      </w:tr>
      <w:tr w:rsidR="00FB29FD" w:rsidRPr="00881DA4" w:rsidTr="00B03D93">
        <w:trPr>
          <w:trHeight w:val="300"/>
        </w:trPr>
        <w:tc>
          <w:tcPr>
            <w:tcW w:w="3012" w:type="dxa"/>
            <w:tcBorders>
              <w:top w:val="nil"/>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color w:val="000000"/>
                <w:szCs w:val="22"/>
                <w:lang w:val="en-IN" w:eastAsia="en-IN"/>
              </w:rPr>
            </w:pPr>
            <w:r w:rsidRPr="00881DA4">
              <w:rPr>
                <w:rFonts w:ascii="Tahoma" w:hAnsi="Tahoma" w:cs="Tahoma"/>
                <w:color w:val="000000"/>
                <w:szCs w:val="22"/>
                <w:lang w:val="en-IN" w:eastAsia="en-IN"/>
              </w:rPr>
              <w:t>Punjab National Bank</w:t>
            </w:r>
          </w:p>
        </w:tc>
        <w:tc>
          <w:tcPr>
            <w:tcW w:w="2409" w:type="dxa"/>
            <w:tcBorders>
              <w:top w:val="nil"/>
              <w:left w:val="nil"/>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jc w:val="center"/>
              <w:rPr>
                <w:rFonts w:ascii="Tahoma" w:hAnsi="Tahoma" w:cs="Tahoma"/>
                <w:color w:val="000000"/>
                <w:szCs w:val="22"/>
                <w:lang w:val="en-IN" w:eastAsia="en-IN"/>
              </w:rPr>
            </w:pPr>
            <w:r w:rsidRPr="00881DA4">
              <w:rPr>
                <w:rFonts w:ascii="Tahoma" w:hAnsi="Tahoma" w:cs="Tahoma"/>
                <w:color w:val="000000"/>
                <w:szCs w:val="22"/>
                <w:lang w:val="en-IN" w:eastAsia="en-IN"/>
              </w:rPr>
              <w:t>11</w:t>
            </w:r>
          </w:p>
        </w:tc>
      </w:tr>
      <w:tr w:rsidR="00FB29FD" w:rsidRPr="00881DA4" w:rsidTr="00B03D93">
        <w:trPr>
          <w:trHeight w:val="300"/>
        </w:trPr>
        <w:tc>
          <w:tcPr>
            <w:tcW w:w="3012" w:type="dxa"/>
            <w:tcBorders>
              <w:top w:val="nil"/>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color w:val="000000"/>
                <w:szCs w:val="22"/>
                <w:lang w:val="en-IN" w:eastAsia="en-IN"/>
              </w:rPr>
            </w:pPr>
            <w:r w:rsidRPr="00881DA4">
              <w:rPr>
                <w:rFonts w:ascii="Tahoma" w:hAnsi="Tahoma" w:cs="Tahoma"/>
                <w:color w:val="000000"/>
                <w:szCs w:val="22"/>
                <w:lang w:val="en-IN" w:eastAsia="en-IN"/>
              </w:rPr>
              <w:t>SBI</w:t>
            </w:r>
          </w:p>
        </w:tc>
        <w:tc>
          <w:tcPr>
            <w:tcW w:w="2409" w:type="dxa"/>
            <w:tcBorders>
              <w:top w:val="nil"/>
              <w:left w:val="nil"/>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jc w:val="center"/>
              <w:rPr>
                <w:rFonts w:ascii="Tahoma" w:hAnsi="Tahoma" w:cs="Tahoma"/>
                <w:color w:val="000000"/>
                <w:szCs w:val="22"/>
                <w:lang w:val="en-IN" w:eastAsia="en-IN"/>
              </w:rPr>
            </w:pPr>
            <w:r w:rsidRPr="00881DA4">
              <w:rPr>
                <w:rFonts w:ascii="Tahoma" w:hAnsi="Tahoma" w:cs="Tahoma"/>
                <w:color w:val="000000"/>
                <w:szCs w:val="22"/>
                <w:lang w:val="en-IN" w:eastAsia="en-IN"/>
              </w:rPr>
              <w:t>11</w:t>
            </w:r>
          </w:p>
        </w:tc>
      </w:tr>
      <w:tr w:rsidR="00FB29FD" w:rsidRPr="00881DA4" w:rsidTr="00B03D93">
        <w:trPr>
          <w:trHeight w:val="300"/>
        </w:trPr>
        <w:tc>
          <w:tcPr>
            <w:tcW w:w="3012" w:type="dxa"/>
            <w:tcBorders>
              <w:top w:val="nil"/>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color w:val="000000"/>
                <w:szCs w:val="22"/>
                <w:lang w:val="en-IN" w:eastAsia="en-IN"/>
              </w:rPr>
            </w:pPr>
            <w:r w:rsidRPr="00881DA4">
              <w:rPr>
                <w:rFonts w:ascii="Tahoma" w:hAnsi="Tahoma" w:cs="Tahoma"/>
                <w:color w:val="000000"/>
                <w:szCs w:val="22"/>
                <w:lang w:val="en-IN" w:eastAsia="en-IN"/>
              </w:rPr>
              <w:t>SHGB</w:t>
            </w:r>
          </w:p>
        </w:tc>
        <w:tc>
          <w:tcPr>
            <w:tcW w:w="2409" w:type="dxa"/>
            <w:tcBorders>
              <w:top w:val="nil"/>
              <w:left w:val="nil"/>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jc w:val="center"/>
              <w:rPr>
                <w:rFonts w:ascii="Tahoma" w:hAnsi="Tahoma" w:cs="Tahoma"/>
                <w:color w:val="000000"/>
                <w:szCs w:val="22"/>
                <w:lang w:val="en-IN" w:eastAsia="en-IN"/>
              </w:rPr>
            </w:pPr>
            <w:r w:rsidRPr="00881DA4">
              <w:rPr>
                <w:rFonts w:ascii="Tahoma" w:hAnsi="Tahoma" w:cs="Tahoma"/>
                <w:color w:val="000000"/>
                <w:szCs w:val="22"/>
                <w:lang w:val="en-IN" w:eastAsia="en-IN"/>
              </w:rPr>
              <w:t>8</w:t>
            </w:r>
          </w:p>
        </w:tc>
      </w:tr>
      <w:tr w:rsidR="00FB29FD" w:rsidRPr="00881DA4" w:rsidTr="00B03D93">
        <w:trPr>
          <w:trHeight w:val="300"/>
        </w:trPr>
        <w:tc>
          <w:tcPr>
            <w:tcW w:w="3012" w:type="dxa"/>
            <w:tcBorders>
              <w:top w:val="nil"/>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color w:val="000000"/>
                <w:szCs w:val="22"/>
                <w:lang w:val="en-IN" w:eastAsia="en-IN"/>
              </w:rPr>
            </w:pPr>
            <w:r w:rsidRPr="00881DA4">
              <w:rPr>
                <w:rFonts w:ascii="Tahoma" w:hAnsi="Tahoma" w:cs="Tahoma"/>
                <w:color w:val="000000"/>
                <w:szCs w:val="22"/>
                <w:lang w:val="en-IN" w:eastAsia="en-IN"/>
              </w:rPr>
              <w:t>UCO Bank</w:t>
            </w:r>
          </w:p>
        </w:tc>
        <w:tc>
          <w:tcPr>
            <w:tcW w:w="2409" w:type="dxa"/>
            <w:tcBorders>
              <w:top w:val="nil"/>
              <w:left w:val="nil"/>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jc w:val="center"/>
              <w:rPr>
                <w:rFonts w:ascii="Tahoma" w:hAnsi="Tahoma" w:cs="Tahoma"/>
                <w:color w:val="000000"/>
                <w:szCs w:val="22"/>
                <w:lang w:val="en-IN" w:eastAsia="en-IN"/>
              </w:rPr>
            </w:pPr>
            <w:r w:rsidRPr="00881DA4">
              <w:rPr>
                <w:rFonts w:ascii="Tahoma" w:hAnsi="Tahoma" w:cs="Tahoma"/>
                <w:color w:val="000000"/>
                <w:szCs w:val="22"/>
                <w:lang w:val="en-IN" w:eastAsia="en-IN"/>
              </w:rPr>
              <w:t>2</w:t>
            </w:r>
          </w:p>
        </w:tc>
      </w:tr>
      <w:tr w:rsidR="00FB29FD" w:rsidRPr="00881DA4" w:rsidTr="00B03D93">
        <w:trPr>
          <w:trHeight w:val="300"/>
        </w:trPr>
        <w:tc>
          <w:tcPr>
            <w:tcW w:w="30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rPr>
                <w:rFonts w:ascii="Tahoma" w:hAnsi="Tahoma" w:cs="Tahoma"/>
                <w:b/>
                <w:bCs/>
                <w:color w:val="000000"/>
                <w:szCs w:val="22"/>
                <w:lang w:val="en-IN" w:eastAsia="en-IN"/>
              </w:rPr>
            </w:pPr>
            <w:r w:rsidRPr="00881DA4">
              <w:rPr>
                <w:rFonts w:ascii="Tahoma" w:hAnsi="Tahoma" w:cs="Tahoma"/>
                <w:b/>
                <w:bCs/>
                <w:color w:val="000000"/>
                <w:szCs w:val="22"/>
                <w:lang w:val="en-IN" w:eastAsia="en-IN"/>
              </w:rPr>
              <w:t>Grand Total</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29FD" w:rsidRPr="00881DA4" w:rsidRDefault="00FB29FD" w:rsidP="00B03D93">
            <w:pPr>
              <w:spacing w:after="0" w:line="240" w:lineRule="auto"/>
              <w:jc w:val="center"/>
              <w:rPr>
                <w:rFonts w:ascii="Tahoma" w:hAnsi="Tahoma" w:cs="Tahoma"/>
                <w:b/>
                <w:bCs/>
                <w:color w:val="000000"/>
                <w:szCs w:val="22"/>
                <w:lang w:val="en-IN" w:eastAsia="en-IN"/>
              </w:rPr>
            </w:pPr>
            <w:r w:rsidRPr="00881DA4">
              <w:rPr>
                <w:rFonts w:ascii="Tahoma" w:hAnsi="Tahoma" w:cs="Tahoma"/>
                <w:b/>
                <w:bCs/>
                <w:color w:val="000000"/>
                <w:szCs w:val="22"/>
                <w:lang w:val="en-IN" w:eastAsia="en-IN"/>
              </w:rPr>
              <w:t>39</w:t>
            </w:r>
          </w:p>
        </w:tc>
      </w:tr>
    </w:tbl>
    <w:p w:rsidR="00FB29FD" w:rsidRPr="007D1E1F" w:rsidRDefault="00FB29FD" w:rsidP="00FB29FD">
      <w:pPr>
        <w:spacing w:after="0"/>
        <w:jc w:val="both"/>
        <w:rPr>
          <w:rFonts w:ascii="Tahoma" w:hAnsi="Tahoma" w:cs="Tahoma"/>
          <w:sz w:val="27"/>
          <w:szCs w:val="27"/>
        </w:rPr>
      </w:pPr>
    </w:p>
    <w:p w:rsidR="00FB29FD" w:rsidRPr="007D1E1F" w:rsidRDefault="00FB29FD" w:rsidP="00FB29FD">
      <w:pPr>
        <w:spacing w:after="0"/>
        <w:jc w:val="both"/>
        <w:rPr>
          <w:rFonts w:ascii="Tahoma" w:hAnsi="Tahoma" w:cs="Tahoma"/>
          <w:sz w:val="27"/>
          <w:szCs w:val="27"/>
        </w:rPr>
      </w:pPr>
      <w:r w:rsidRPr="007D1E1F">
        <w:rPr>
          <w:rFonts w:ascii="Tahoma" w:hAnsi="Tahoma" w:cs="Tahoma"/>
          <w:sz w:val="27"/>
          <w:szCs w:val="27"/>
        </w:rPr>
        <w:t>Controlling heads of these banks are requested to ensure that inactive FLCs are activated at an early date.</w:t>
      </w:r>
    </w:p>
    <w:p w:rsidR="00FB29FD" w:rsidRPr="007D1E1F" w:rsidRDefault="00FB29FD" w:rsidP="00FB29FD">
      <w:pPr>
        <w:spacing w:after="0"/>
        <w:jc w:val="both"/>
        <w:rPr>
          <w:rFonts w:ascii="Tahoma" w:hAnsi="Tahoma" w:cs="Tahoma"/>
          <w:sz w:val="27"/>
          <w:szCs w:val="27"/>
        </w:rPr>
      </w:pPr>
    </w:p>
    <w:tbl>
      <w:tblPr>
        <w:tblW w:w="9947" w:type="dxa"/>
        <w:tblLayout w:type="fixed"/>
        <w:tblCellMar>
          <w:left w:w="0" w:type="dxa"/>
          <w:right w:w="0" w:type="dxa"/>
        </w:tblCellMar>
        <w:tblLook w:val="04A0" w:firstRow="1" w:lastRow="0" w:firstColumn="1" w:lastColumn="0" w:noHBand="0" w:noVBand="1"/>
      </w:tblPr>
      <w:tblGrid>
        <w:gridCol w:w="1791"/>
        <w:gridCol w:w="8156"/>
      </w:tblGrid>
      <w:tr w:rsidR="00FB29FD" w:rsidRPr="00881DA4" w:rsidTr="00643C94">
        <w:trPr>
          <w:trHeight w:val="809"/>
        </w:trPr>
        <w:tc>
          <w:tcPr>
            <w:tcW w:w="1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color w:val="000000"/>
                <w:sz w:val="27"/>
                <w:szCs w:val="27"/>
              </w:rPr>
            </w:pPr>
            <w:r w:rsidRPr="007D1E1F">
              <w:rPr>
                <w:rFonts w:ascii="Tahoma" w:hAnsi="Tahoma" w:cs="Tahoma"/>
                <w:b/>
                <w:color w:val="000000"/>
                <w:sz w:val="27"/>
                <w:szCs w:val="27"/>
              </w:rPr>
              <w:t>AGENDA ITEM 3.5</w:t>
            </w:r>
          </w:p>
        </w:tc>
        <w:tc>
          <w:tcPr>
            <w:tcW w:w="81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9FD" w:rsidRPr="00881DA4" w:rsidRDefault="00FB29FD" w:rsidP="00B03D93">
            <w:pPr>
              <w:spacing w:after="0" w:line="240" w:lineRule="auto"/>
              <w:jc w:val="both"/>
              <w:rPr>
                <w:rFonts w:ascii="Tahoma" w:eastAsia="Calibri" w:hAnsi="Tahoma" w:cs="Tahoma"/>
                <w:b/>
                <w:bCs/>
                <w:color w:val="000000"/>
                <w:sz w:val="27"/>
                <w:szCs w:val="27"/>
              </w:rPr>
            </w:pPr>
            <w:r w:rsidRPr="00881DA4">
              <w:rPr>
                <w:rFonts w:ascii="Tahoma" w:hAnsi="Tahoma" w:cs="Tahoma"/>
                <w:b/>
                <w:bCs/>
                <w:color w:val="000000"/>
                <w:sz w:val="27"/>
                <w:szCs w:val="27"/>
              </w:rPr>
              <w:t xml:space="preserve">SETTING UP OF CENTRES FOR FINANCIAL LITERACY (CFLs) </w:t>
            </w:r>
          </w:p>
        </w:tc>
      </w:tr>
    </w:tbl>
    <w:p w:rsidR="00FB29FD" w:rsidRPr="007D1E1F" w:rsidRDefault="00FB29FD" w:rsidP="00FB29FD">
      <w:pPr>
        <w:spacing w:after="0"/>
        <w:jc w:val="both"/>
        <w:rPr>
          <w:rFonts w:ascii="Tahoma" w:hAnsi="Tahoma" w:cs="Tahoma"/>
          <w:sz w:val="27"/>
          <w:szCs w:val="27"/>
        </w:rPr>
      </w:pPr>
    </w:p>
    <w:p w:rsidR="00FB29FD" w:rsidRPr="007D1E1F" w:rsidRDefault="00FB29FD" w:rsidP="00FB29FD">
      <w:pPr>
        <w:spacing w:after="0"/>
        <w:jc w:val="both"/>
        <w:rPr>
          <w:rFonts w:ascii="Tahoma" w:hAnsi="Tahoma" w:cs="Tahoma"/>
          <w:sz w:val="27"/>
          <w:szCs w:val="27"/>
        </w:rPr>
      </w:pPr>
      <w:r w:rsidRPr="007D1E1F">
        <w:rPr>
          <w:rFonts w:ascii="Tahoma" w:hAnsi="Tahoma" w:cs="Tahoma"/>
          <w:sz w:val="27"/>
          <w:szCs w:val="27"/>
        </w:rPr>
        <w:t xml:space="preserve">Reserve Bank of India has conveyed it decision to expand the </w:t>
      </w:r>
      <w:proofErr w:type="spellStart"/>
      <w:r w:rsidRPr="007D1E1F">
        <w:rPr>
          <w:rFonts w:ascii="Tahoma" w:hAnsi="Tahoma" w:cs="Tahoma"/>
          <w:sz w:val="27"/>
          <w:szCs w:val="27"/>
        </w:rPr>
        <w:t>Centres</w:t>
      </w:r>
      <w:proofErr w:type="spellEnd"/>
      <w:r w:rsidRPr="007D1E1F">
        <w:rPr>
          <w:rFonts w:ascii="Tahoma" w:hAnsi="Tahoma" w:cs="Tahoma"/>
          <w:sz w:val="27"/>
          <w:szCs w:val="27"/>
        </w:rPr>
        <w:t xml:space="preserve"> for Financial Literacy (CFLs) to every block in the country in a phased manner by March 2024 and implement the phase 1 of scaling up of </w:t>
      </w:r>
      <w:proofErr w:type="spellStart"/>
      <w:r w:rsidRPr="007D1E1F">
        <w:rPr>
          <w:rFonts w:ascii="Tahoma" w:hAnsi="Tahoma" w:cs="Tahoma"/>
          <w:sz w:val="27"/>
          <w:szCs w:val="27"/>
        </w:rPr>
        <w:t>Centres</w:t>
      </w:r>
      <w:proofErr w:type="spellEnd"/>
      <w:r w:rsidRPr="007D1E1F">
        <w:rPr>
          <w:rFonts w:ascii="Tahoma" w:hAnsi="Tahoma" w:cs="Tahoma"/>
          <w:sz w:val="27"/>
          <w:szCs w:val="27"/>
        </w:rPr>
        <w:t xml:space="preserve"> for Financial Literacy (CFLs) project at 181 CFLs with funding support of Depositor Education </w:t>
      </w:r>
      <w:proofErr w:type="gramStart"/>
      <w:r w:rsidRPr="007D1E1F">
        <w:rPr>
          <w:rFonts w:ascii="Tahoma" w:hAnsi="Tahoma" w:cs="Tahoma"/>
          <w:sz w:val="27"/>
          <w:szCs w:val="27"/>
        </w:rPr>
        <w:t>And</w:t>
      </w:r>
      <w:proofErr w:type="gramEnd"/>
      <w:r w:rsidRPr="007D1E1F">
        <w:rPr>
          <w:rFonts w:ascii="Tahoma" w:hAnsi="Tahoma" w:cs="Tahoma"/>
          <w:sz w:val="27"/>
          <w:szCs w:val="27"/>
        </w:rPr>
        <w:t xml:space="preserve"> Awareness Fund (DEAF) of RBI/Financial Inclusion Fund (FIF) of NABARD.  PNB has initiated 21 CFLs in various bocks of Haryana, which have been set up in collaboration with CRISIL Foundation (NGO earmarked for the same).</w:t>
      </w:r>
    </w:p>
    <w:p w:rsidR="00FB29FD" w:rsidRPr="007D1E1F" w:rsidRDefault="00FB29FD" w:rsidP="00FB29FD">
      <w:pPr>
        <w:spacing w:after="0"/>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2123"/>
        <w:gridCol w:w="7642"/>
      </w:tblGrid>
      <w:tr w:rsidR="00FB29FD" w:rsidRPr="00881DA4" w:rsidTr="00B03D93">
        <w:tc>
          <w:tcPr>
            <w:tcW w:w="21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B29FD" w:rsidRPr="00881DA4" w:rsidRDefault="00FB29FD" w:rsidP="00B03D93">
            <w:pPr>
              <w:spacing w:after="0" w:line="240" w:lineRule="auto"/>
              <w:jc w:val="both"/>
              <w:rPr>
                <w:rFonts w:ascii="Tahoma" w:hAnsi="Tahoma" w:cs="Tahoma"/>
                <w:b/>
                <w:bCs/>
                <w:color w:val="000000"/>
                <w:sz w:val="27"/>
                <w:szCs w:val="27"/>
              </w:rPr>
            </w:pPr>
            <w:r w:rsidRPr="00881DA4">
              <w:rPr>
                <w:rFonts w:ascii="Tahoma" w:hAnsi="Tahoma" w:cs="Tahoma"/>
                <w:b/>
                <w:bCs/>
                <w:color w:val="000000"/>
                <w:sz w:val="27"/>
                <w:szCs w:val="27"/>
              </w:rPr>
              <w:t>AGENDA ITEM NO. 4.1</w:t>
            </w:r>
          </w:p>
        </w:tc>
        <w:tc>
          <w:tcPr>
            <w:tcW w:w="78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B29FD" w:rsidRPr="00881DA4" w:rsidRDefault="00FB29FD" w:rsidP="00B03D93">
            <w:pPr>
              <w:spacing w:after="0" w:line="240" w:lineRule="auto"/>
              <w:jc w:val="both"/>
              <w:rPr>
                <w:rFonts w:ascii="Tahoma" w:hAnsi="Tahoma" w:cs="Tahoma"/>
                <w:b/>
                <w:bCs/>
                <w:color w:val="000000"/>
                <w:sz w:val="27"/>
                <w:szCs w:val="27"/>
              </w:rPr>
            </w:pPr>
            <w:r w:rsidRPr="00881DA4">
              <w:rPr>
                <w:rFonts w:ascii="Tahoma" w:hAnsi="Tahoma" w:cs="Tahoma"/>
                <w:b/>
                <w:bCs/>
                <w:color w:val="000000"/>
                <w:sz w:val="27"/>
                <w:szCs w:val="27"/>
              </w:rPr>
              <w:t>PROGRESS OF RURAL SELF EMPLOYMENT TRAINING INSTITUTES (RSETIs) UPTO DECEMBER 2021</w:t>
            </w:r>
          </w:p>
        </w:tc>
      </w:tr>
    </w:tbl>
    <w:p w:rsidR="00FB29FD" w:rsidRPr="007D1E1F" w:rsidRDefault="00FB29FD" w:rsidP="00FB29FD">
      <w:pPr>
        <w:spacing w:after="0" w:line="240" w:lineRule="auto"/>
        <w:rPr>
          <w:rFonts w:ascii="Tahoma" w:hAnsi="Tahoma" w:cs="Tahoma"/>
          <w:color w:val="000000"/>
          <w:sz w:val="27"/>
          <w:szCs w:val="27"/>
        </w:rPr>
      </w:pPr>
      <w:r w:rsidRPr="007D1E1F">
        <w:rPr>
          <w:rFonts w:ascii="Tahoma" w:hAnsi="Tahoma" w:cs="Tahoma"/>
          <w:b/>
          <w:bCs/>
          <w:color w:val="000000"/>
          <w:sz w:val="27"/>
          <w:szCs w:val="27"/>
        </w:rPr>
        <w:t> </w:t>
      </w:r>
    </w:p>
    <w:p w:rsidR="00FB29FD" w:rsidRPr="007D1E1F" w:rsidRDefault="00FB29FD" w:rsidP="00FB29FD">
      <w:pPr>
        <w:spacing w:after="0" w:line="240" w:lineRule="auto"/>
        <w:rPr>
          <w:rFonts w:ascii="Tahoma" w:hAnsi="Tahoma" w:cs="Tahoma"/>
          <w:color w:val="000000"/>
          <w:sz w:val="27"/>
          <w:szCs w:val="27"/>
        </w:rPr>
      </w:pPr>
      <w:r w:rsidRPr="007D1E1F">
        <w:rPr>
          <w:rFonts w:ascii="Tahoma" w:hAnsi="Tahoma" w:cs="Tahoma"/>
          <w:color w:val="000000"/>
          <w:sz w:val="27"/>
          <w:szCs w:val="27"/>
        </w:rPr>
        <w:t>In the State of Haryana, RSETIs are functioning in 21 districts of the state.</w:t>
      </w:r>
    </w:p>
    <w:p w:rsidR="00FB29FD" w:rsidRPr="007D1E1F" w:rsidRDefault="00FB29FD" w:rsidP="00FB29FD">
      <w:pPr>
        <w:spacing w:after="0" w:line="240" w:lineRule="auto"/>
        <w:rPr>
          <w:rFonts w:ascii="Tahoma" w:hAnsi="Tahoma" w:cs="Tahoma"/>
          <w:color w:val="000000"/>
          <w:sz w:val="27"/>
          <w:szCs w:val="27"/>
        </w:rPr>
      </w:pPr>
      <w:r w:rsidRPr="007D1E1F">
        <w:rPr>
          <w:rFonts w:ascii="Tahoma" w:hAnsi="Tahoma" w:cs="Tahoma"/>
          <w:color w:val="000000"/>
          <w:sz w:val="27"/>
          <w:szCs w:val="27"/>
        </w:rPr>
        <w:t> </w:t>
      </w:r>
    </w:p>
    <w:p w:rsidR="00FB29FD" w:rsidRPr="007D1E1F" w:rsidRDefault="00FB29FD" w:rsidP="00FB29FD">
      <w:pPr>
        <w:spacing w:after="0" w:line="240" w:lineRule="auto"/>
        <w:jc w:val="both"/>
        <w:rPr>
          <w:rFonts w:ascii="Tahoma" w:hAnsi="Tahoma" w:cs="Tahoma"/>
          <w:b/>
          <w:color w:val="000000"/>
          <w:sz w:val="27"/>
          <w:szCs w:val="27"/>
        </w:rPr>
      </w:pPr>
      <w:r w:rsidRPr="007D1E1F">
        <w:rPr>
          <w:rFonts w:ascii="Tahoma" w:hAnsi="Tahoma" w:cs="Tahoma"/>
          <w:b/>
          <w:color w:val="000000"/>
          <w:sz w:val="27"/>
          <w:szCs w:val="27"/>
        </w:rPr>
        <w:t xml:space="preserve">From the progress report of RSETIs during the quarter December 2021, it has been observed </w:t>
      </w:r>
      <w:proofErr w:type="gramStart"/>
      <w:r w:rsidRPr="007D1E1F">
        <w:rPr>
          <w:rFonts w:ascii="Tahoma" w:hAnsi="Tahoma" w:cs="Tahoma"/>
          <w:b/>
          <w:color w:val="000000"/>
          <w:sz w:val="27"/>
          <w:szCs w:val="27"/>
        </w:rPr>
        <w:t>that:-</w:t>
      </w:r>
      <w:proofErr w:type="gramEnd"/>
    </w:p>
    <w:p w:rsidR="00FB29FD" w:rsidRPr="007D1E1F" w:rsidRDefault="00FB29FD" w:rsidP="00FB29FD">
      <w:pPr>
        <w:spacing w:after="0" w:line="240" w:lineRule="auto"/>
        <w:jc w:val="both"/>
        <w:rPr>
          <w:rFonts w:ascii="Tahoma" w:hAnsi="Tahoma" w:cs="Tahoma"/>
          <w:color w:val="000000"/>
          <w:sz w:val="27"/>
          <w:szCs w:val="27"/>
        </w:rPr>
      </w:pPr>
    </w:p>
    <w:p w:rsidR="00FB29FD" w:rsidRPr="007D1E1F" w:rsidRDefault="00FB29FD" w:rsidP="00FB29FD">
      <w:pPr>
        <w:pStyle w:val="ListParagraph"/>
        <w:numPr>
          <w:ilvl w:val="0"/>
          <w:numId w:val="2"/>
        </w:numPr>
        <w:spacing w:line="276" w:lineRule="auto"/>
        <w:rPr>
          <w:rFonts w:ascii="Tahoma" w:hAnsi="Tahoma" w:cs="Tahoma"/>
          <w:color w:val="000000"/>
          <w:sz w:val="27"/>
          <w:szCs w:val="27"/>
        </w:rPr>
      </w:pPr>
      <w:r w:rsidRPr="007D1E1F">
        <w:rPr>
          <w:rFonts w:ascii="Tahoma" w:hAnsi="Tahoma" w:cs="Tahoma"/>
          <w:sz w:val="27"/>
          <w:szCs w:val="27"/>
          <w:lang w:val="en-US"/>
        </w:rPr>
        <w:t xml:space="preserve">116 </w:t>
      </w:r>
      <w:r w:rsidRPr="007D1E1F">
        <w:rPr>
          <w:rFonts w:ascii="Tahoma" w:hAnsi="Tahoma" w:cs="Tahoma"/>
          <w:sz w:val="27"/>
          <w:szCs w:val="27"/>
        </w:rPr>
        <w:t xml:space="preserve">training programmes </w:t>
      </w:r>
      <w:r w:rsidRPr="007D1E1F">
        <w:rPr>
          <w:rFonts w:ascii="Tahoma" w:hAnsi="Tahoma" w:cs="Tahoma"/>
          <w:color w:val="000000"/>
          <w:sz w:val="27"/>
          <w:szCs w:val="27"/>
        </w:rPr>
        <w:t xml:space="preserve">of Skill Development have been organized </w:t>
      </w:r>
      <w:r w:rsidRPr="007D1E1F">
        <w:rPr>
          <w:rFonts w:ascii="Tahoma" w:hAnsi="Tahoma" w:cs="Tahoma"/>
          <w:color w:val="000000"/>
          <w:sz w:val="27"/>
          <w:szCs w:val="27"/>
          <w:lang w:val="en-IN"/>
        </w:rPr>
        <w:t xml:space="preserve">during the quarter December 2021 </w:t>
      </w:r>
      <w:r w:rsidRPr="007D1E1F">
        <w:rPr>
          <w:rFonts w:ascii="Tahoma" w:hAnsi="Tahoma" w:cs="Tahoma"/>
          <w:color w:val="000000"/>
          <w:sz w:val="27"/>
          <w:szCs w:val="27"/>
        </w:rPr>
        <w:t xml:space="preserve">wherein </w:t>
      </w:r>
      <w:r w:rsidRPr="007D1E1F">
        <w:rPr>
          <w:rFonts w:ascii="Tahoma" w:hAnsi="Tahoma" w:cs="Tahoma"/>
          <w:color w:val="000000"/>
          <w:sz w:val="27"/>
          <w:szCs w:val="27"/>
          <w:lang w:val="en-IN"/>
        </w:rPr>
        <w:t>3354</w:t>
      </w:r>
      <w:r w:rsidRPr="007D1E1F">
        <w:rPr>
          <w:rFonts w:ascii="Tahoma" w:hAnsi="Tahoma" w:cs="Tahoma"/>
          <w:color w:val="000000"/>
          <w:sz w:val="27"/>
          <w:szCs w:val="27"/>
        </w:rPr>
        <w:t xml:space="preserve"> trainees participated.</w:t>
      </w:r>
    </w:p>
    <w:p w:rsidR="00FB29FD" w:rsidRPr="007D1E1F" w:rsidRDefault="00FB29FD" w:rsidP="00FB29FD">
      <w:pPr>
        <w:pStyle w:val="ListParagraph"/>
        <w:numPr>
          <w:ilvl w:val="0"/>
          <w:numId w:val="2"/>
        </w:numPr>
        <w:spacing w:line="276" w:lineRule="auto"/>
        <w:rPr>
          <w:rFonts w:ascii="Tahoma" w:hAnsi="Tahoma" w:cs="Tahoma"/>
          <w:color w:val="000000"/>
          <w:sz w:val="27"/>
          <w:szCs w:val="27"/>
        </w:rPr>
      </w:pPr>
      <w:r w:rsidRPr="007D1E1F">
        <w:rPr>
          <w:rFonts w:ascii="Tahoma" w:hAnsi="Tahoma" w:cs="Tahoma"/>
          <w:sz w:val="27"/>
          <w:szCs w:val="27"/>
          <w:lang w:val="en-US"/>
        </w:rPr>
        <w:t xml:space="preserve">917 </w:t>
      </w:r>
      <w:r w:rsidRPr="007D1E1F">
        <w:rPr>
          <w:rFonts w:ascii="Tahoma" w:hAnsi="Tahoma" w:cs="Tahoma"/>
          <w:sz w:val="27"/>
          <w:szCs w:val="27"/>
        </w:rPr>
        <w:t>t</w:t>
      </w:r>
      <w:r w:rsidRPr="007D1E1F">
        <w:rPr>
          <w:rFonts w:ascii="Tahoma" w:hAnsi="Tahoma" w:cs="Tahoma"/>
          <w:color w:val="000000"/>
          <w:sz w:val="27"/>
          <w:szCs w:val="27"/>
        </w:rPr>
        <w:t xml:space="preserve">rainees have been financed by the banks to start their Enterprises, </w:t>
      </w:r>
      <w:r w:rsidRPr="007D1E1F">
        <w:rPr>
          <w:rFonts w:ascii="Tahoma" w:hAnsi="Tahoma" w:cs="Tahoma"/>
          <w:color w:val="000000"/>
          <w:sz w:val="27"/>
          <w:szCs w:val="27"/>
          <w:lang w:val="en-IN"/>
        </w:rPr>
        <w:t>1426</w:t>
      </w:r>
      <w:r w:rsidRPr="007D1E1F">
        <w:rPr>
          <w:rFonts w:ascii="Tahoma" w:hAnsi="Tahoma" w:cs="Tahoma"/>
          <w:color w:val="000000"/>
          <w:sz w:val="27"/>
          <w:szCs w:val="27"/>
        </w:rPr>
        <w:t xml:space="preserve"> trainee got wage employment.</w:t>
      </w:r>
    </w:p>
    <w:p w:rsidR="00FB29FD" w:rsidRPr="007D1E1F" w:rsidRDefault="00FB29FD" w:rsidP="00FB29FD">
      <w:pPr>
        <w:pStyle w:val="ListParagraph"/>
        <w:rPr>
          <w:rFonts w:ascii="Tahoma" w:hAnsi="Tahoma" w:cs="Tahoma"/>
          <w:color w:val="000000"/>
          <w:sz w:val="27"/>
          <w:szCs w:val="27"/>
        </w:rPr>
      </w:pPr>
    </w:p>
    <w:p w:rsidR="00FB29FD" w:rsidRPr="007D1E1F" w:rsidRDefault="00FB29FD" w:rsidP="00FB29FD">
      <w:pPr>
        <w:spacing w:after="0" w:line="240" w:lineRule="auto"/>
        <w:jc w:val="both"/>
        <w:rPr>
          <w:rFonts w:ascii="Tahoma" w:hAnsi="Tahoma" w:cs="Tahoma"/>
          <w:color w:val="000000"/>
          <w:sz w:val="27"/>
          <w:szCs w:val="27"/>
        </w:rPr>
      </w:pPr>
      <w:r w:rsidRPr="007D1E1F">
        <w:rPr>
          <w:rFonts w:ascii="Tahoma" w:hAnsi="Tahoma" w:cs="Tahoma"/>
          <w:b/>
          <w:bCs/>
          <w:color w:val="000000"/>
          <w:sz w:val="27"/>
          <w:szCs w:val="27"/>
        </w:rPr>
        <w:t xml:space="preserve">Performance of the RSETIs functioning in the State up to December 2021 is given on Annexure No.18.1 </w:t>
      </w:r>
      <w:r w:rsidRPr="007D1E1F">
        <w:rPr>
          <w:rFonts w:ascii="Tahoma" w:hAnsi="Tahoma" w:cs="Tahoma"/>
          <w:b/>
          <w:bCs/>
          <w:sz w:val="27"/>
          <w:szCs w:val="27"/>
        </w:rPr>
        <w:t>(Page-</w:t>
      </w:r>
      <w:r w:rsidR="00837656" w:rsidRPr="007D1E1F">
        <w:rPr>
          <w:rFonts w:ascii="Tahoma" w:hAnsi="Tahoma" w:cs="Tahoma"/>
          <w:b/>
          <w:bCs/>
          <w:sz w:val="27"/>
          <w:szCs w:val="27"/>
        </w:rPr>
        <w:t>140</w:t>
      </w:r>
      <w:r w:rsidRPr="007D1E1F">
        <w:rPr>
          <w:rFonts w:ascii="Tahoma" w:hAnsi="Tahoma" w:cs="Tahoma"/>
          <w:b/>
          <w:bCs/>
          <w:color w:val="000000" w:themeColor="text1"/>
          <w:sz w:val="27"/>
          <w:szCs w:val="27"/>
        </w:rPr>
        <w:t>)</w:t>
      </w:r>
      <w:r w:rsidRPr="007D1E1F">
        <w:rPr>
          <w:rFonts w:ascii="Tahoma" w:hAnsi="Tahoma" w:cs="Tahoma"/>
          <w:b/>
          <w:bCs/>
          <w:sz w:val="27"/>
          <w:szCs w:val="27"/>
        </w:rPr>
        <w:t>.</w:t>
      </w:r>
      <w:r w:rsidRPr="007D1E1F">
        <w:rPr>
          <w:rFonts w:ascii="Tahoma" w:hAnsi="Tahoma" w:cs="Tahoma"/>
          <w:b/>
          <w:bCs/>
          <w:color w:val="000000"/>
          <w:sz w:val="27"/>
          <w:szCs w:val="27"/>
        </w:rPr>
        <w:t xml:space="preserve"> </w:t>
      </w:r>
      <w:r w:rsidRPr="007D1E1F">
        <w:rPr>
          <w:rFonts w:ascii="Tahoma" w:hAnsi="Tahoma" w:cs="Tahoma"/>
          <w:color w:val="000000"/>
          <w:sz w:val="27"/>
          <w:szCs w:val="27"/>
        </w:rPr>
        <w:t xml:space="preserve">         </w:t>
      </w:r>
    </w:p>
    <w:p w:rsidR="00FB29FD" w:rsidRPr="007D1E1F" w:rsidRDefault="00FB29FD" w:rsidP="00FB29FD">
      <w:pPr>
        <w:pStyle w:val="ListParagraph"/>
        <w:rPr>
          <w:rFonts w:ascii="Tahoma" w:hAnsi="Tahoma" w:cs="Tahoma"/>
          <w:color w:val="000000"/>
          <w:sz w:val="27"/>
          <w:szCs w:val="27"/>
          <w:lang w:val="en-US"/>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The House may review.  </w:t>
      </w:r>
    </w:p>
    <w:p w:rsidR="00FB29FD" w:rsidRPr="007D1E1F" w:rsidRDefault="00FB29FD" w:rsidP="00FB29FD">
      <w:pPr>
        <w:spacing w:after="0" w:line="240" w:lineRule="auto"/>
        <w:jc w:val="both"/>
        <w:rPr>
          <w:rFonts w:ascii="Tahoma" w:hAnsi="Tahoma" w:cs="Tahoma"/>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765"/>
      </w:tblGrid>
      <w:tr w:rsidR="00FB29FD" w:rsidRPr="007D1E1F" w:rsidTr="00B03D93">
        <w:tc>
          <w:tcPr>
            <w:tcW w:w="2178" w:type="dxa"/>
            <w:tcBorders>
              <w:top w:val="single" w:sz="4" w:space="0" w:color="auto"/>
              <w:left w:val="single" w:sz="4" w:space="0" w:color="auto"/>
              <w:bottom w:val="single" w:sz="4" w:space="0" w:color="auto"/>
              <w:right w:val="single" w:sz="4" w:space="0" w:color="auto"/>
            </w:tcBorders>
            <w:hideMark/>
          </w:tcPr>
          <w:p w:rsidR="00FB29FD" w:rsidRPr="007D1E1F" w:rsidRDefault="00FB29FD" w:rsidP="00B03D93">
            <w:pPr>
              <w:spacing w:after="0" w:line="240" w:lineRule="auto"/>
              <w:jc w:val="both"/>
              <w:rPr>
                <w:rFonts w:ascii="Tahoma" w:hAnsi="Tahoma" w:cs="Tahoma"/>
                <w:b/>
                <w:color w:val="000000"/>
                <w:sz w:val="27"/>
                <w:szCs w:val="27"/>
                <w:lang w:val="en-IN" w:eastAsia="en-IN"/>
              </w:rPr>
            </w:pPr>
            <w:r w:rsidRPr="007D1E1F">
              <w:rPr>
                <w:rFonts w:ascii="Tahoma" w:hAnsi="Tahoma" w:cs="Tahoma"/>
                <w:b/>
                <w:bCs/>
                <w:color w:val="000000"/>
                <w:sz w:val="27"/>
                <w:szCs w:val="27"/>
                <w:lang w:val="en-IN" w:eastAsia="en-IN"/>
              </w:rPr>
              <w:t>AGENDA ITEM NO. 4.2</w:t>
            </w:r>
          </w:p>
        </w:tc>
        <w:tc>
          <w:tcPr>
            <w:tcW w:w="8100" w:type="dxa"/>
            <w:tcBorders>
              <w:top w:val="single" w:sz="4" w:space="0" w:color="auto"/>
              <w:left w:val="single" w:sz="4" w:space="0" w:color="auto"/>
              <w:bottom w:val="single" w:sz="4" w:space="0" w:color="auto"/>
              <w:right w:val="single" w:sz="4" w:space="0" w:color="auto"/>
            </w:tcBorders>
            <w:hideMark/>
          </w:tcPr>
          <w:p w:rsidR="00FB29FD" w:rsidRPr="007D1E1F" w:rsidRDefault="00FB29FD" w:rsidP="00B03D93">
            <w:pPr>
              <w:spacing w:after="0" w:line="240" w:lineRule="auto"/>
              <w:jc w:val="both"/>
              <w:rPr>
                <w:rFonts w:ascii="Tahoma" w:hAnsi="Tahoma" w:cs="Tahoma"/>
                <w:b/>
                <w:color w:val="000000"/>
                <w:sz w:val="27"/>
                <w:szCs w:val="27"/>
                <w:lang w:val="en-IN" w:eastAsia="en-IN"/>
              </w:rPr>
            </w:pPr>
            <w:r w:rsidRPr="007D1E1F">
              <w:rPr>
                <w:rFonts w:ascii="Tahoma" w:hAnsi="Tahoma" w:cs="Tahoma"/>
                <w:b/>
                <w:color w:val="000000"/>
                <w:sz w:val="27"/>
                <w:szCs w:val="27"/>
                <w:lang w:val="en-IN" w:eastAsia="en-IN"/>
              </w:rPr>
              <w:t xml:space="preserve">DISPOSAL OF LOAN APPLICATIONS SPONSORED/REFERRED BY RSETIs OPERATING IN THE STATE OF HARYANA-PROGRESS UPTO THE PERIOD ENDED DECEMBER 2021 </w:t>
            </w:r>
          </w:p>
        </w:tc>
      </w:tr>
    </w:tbl>
    <w:p w:rsidR="00FB29FD" w:rsidRPr="007D1E1F" w:rsidRDefault="00FB29FD" w:rsidP="00FB29FD">
      <w:pPr>
        <w:spacing w:after="0" w:line="240" w:lineRule="auto"/>
        <w:jc w:val="both"/>
        <w:rPr>
          <w:rFonts w:ascii="Tahoma" w:hAnsi="Tahoma" w:cs="Tahoma"/>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From the progress report upto the period ended December 2021, it has been observed </w:t>
      </w:r>
      <w:proofErr w:type="gramStart"/>
      <w:r w:rsidRPr="007D1E1F">
        <w:rPr>
          <w:rFonts w:ascii="Tahoma" w:hAnsi="Tahoma" w:cs="Tahoma"/>
          <w:b/>
          <w:bCs/>
          <w:color w:val="000000"/>
          <w:sz w:val="27"/>
          <w:szCs w:val="27"/>
        </w:rPr>
        <w:t>that:-</w:t>
      </w:r>
      <w:proofErr w:type="gramEnd"/>
    </w:p>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pStyle w:val="ListParagraph"/>
        <w:numPr>
          <w:ilvl w:val="0"/>
          <w:numId w:val="2"/>
        </w:numPr>
        <w:rPr>
          <w:rFonts w:ascii="Tahoma" w:eastAsia="Calibri" w:hAnsi="Tahoma" w:cs="Tahoma"/>
          <w:color w:val="000000"/>
          <w:sz w:val="27"/>
          <w:szCs w:val="27"/>
        </w:rPr>
      </w:pPr>
      <w:r w:rsidRPr="007D1E1F">
        <w:rPr>
          <w:rFonts w:ascii="Tahoma" w:eastAsia="Calibri" w:hAnsi="Tahoma" w:cs="Tahoma"/>
          <w:color w:val="000000"/>
          <w:sz w:val="27"/>
          <w:szCs w:val="27"/>
          <w:lang w:val="en-IN"/>
        </w:rPr>
        <w:t>1674</w:t>
      </w:r>
      <w:r w:rsidRPr="007D1E1F">
        <w:rPr>
          <w:rFonts w:ascii="Tahoma" w:eastAsia="Calibri" w:hAnsi="Tahoma" w:cs="Tahoma"/>
          <w:color w:val="000000"/>
          <w:sz w:val="27"/>
          <w:szCs w:val="27"/>
        </w:rPr>
        <w:t xml:space="preserve"> loan applications of RSETI trained candidates have been sponsored</w:t>
      </w:r>
      <w:r w:rsidRPr="007D1E1F">
        <w:rPr>
          <w:rFonts w:ascii="Tahoma" w:eastAsia="Calibri" w:hAnsi="Tahoma" w:cs="Tahoma"/>
          <w:color w:val="000000"/>
          <w:sz w:val="27"/>
          <w:szCs w:val="27"/>
          <w:lang w:val="en-IN"/>
        </w:rPr>
        <w:t xml:space="preserve"> and 1824 applications are pending for disposal by various banks.</w:t>
      </w:r>
    </w:p>
    <w:p w:rsidR="00FB29FD" w:rsidRPr="007D1E1F" w:rsidRDefault="00FB29FD" w:rsidP="00FB29FD">
      <w:pPr>
        <w:pStyle w:val="ListParagraph"/>
        <w:rPr>
          <w:rFonts w:ascii="Tahoma" w:eastAsia="Calibri" w:hAnsi="Tahoma" w:cs="Tahoma"/>
          <w:color w:val="000000"/>
          <w:sz w:val="27"/>
          <w:szCs w:val="27"/>
        </w:rPr>
      </w:pPr>
    </w:p>
    <w:p w:rsidR="00FB29FD" w:rsidRPr="007D1E1F" w:rsidRDefault="00FB29FD" w:rsidP="00FB29FD">
      <w:pPr>
        <w:spacing w:after="0" w:line="240" w:lineRule="auto"/>
        <w:jc w:val="both"/>
        <w:rPr>
          <w:rFonts w:ascii="Tahoma" w:hAnsi="Tahoma" w:cs="Tahoma"/>
          <w:b/>
          <w:bCs/>
          <w:color w:val="FF0000"/>
          <w:sz w:val="27"/>
          <w:szCs w:val="27"/>
        </w:rPr>
      </w:pPr>
      <w:r w:rsidRPr="007D1E1F">
        <w:rPr>
          <w:rFonts w:ascii="Tahoma" w:hAnsi="Tahoma" w:cs="Tahoma"/>
          <w:b/>
          <w:bCs/>
          <w:color w:val="000000"/>
          <w:sz w:val="27"/>
          <w:szCs w:val="27"/>
        </w:rPr>
        <w:t xml:space="preserve">Bank wise and District wise progress along with the pendency is given on Annexure No. 18.2 &amp; 18.3 </w:t>
      </w:r>
      <w:r w:rsidRPr="007D1E1F">
        <w:rPr>
          <w:rFonts w:ascii="Tahoma" w:hAnsi="Tahoma" w:cs="Tahoma"/>
          <w:b/>
          <w:bCs/>
          <w:sz w:val="27"/>
          <w:szCs w:val="27"/>
        </w:rPr>
        <w:t xml:space="preserve">(Page </w:t>
      </w:r>
      <w:r w:rsidR="00A7088D" w:rsidRPr="007D1E1F">
        <w:rPr>
          <w:rFonts w:ascii="Tahoma" w:hAnsi="Tahoma" w:cs="Tahoma"/>
          <w:b/>
          <w:bCs/>
          <w:sz w:val="27"/>
          <w:szCs w:val="27"/>
        </w:rPr>
        <w:t>141-142</w:t>
      </w:r>
      <w:r w:rsidRPr="007D1E1F">
        <w:rPr>
          <w:rFonts w:ascii="Tahoma" w:hAnsi="Tahoma" w:cs="Tahoma"/>
          <w:b/>
          <w:bCs/>
          <w:sz w:val="27"/>
          <w:szCs w:val="27"/>
        </w:rPr>
        <w:t>).</w:t>
      </w:r>
    </w:p>
    <w:p w:rsidR="00FB29FD" w:rsidRPr="007D1E1F" w:rsidRDefault="00FB29FD" w:rsidP="00FB29FD">
      <w:pPr>
        <w:spacing w:after="0" w:line="240" w:lineRule="auto"/>
        <w:jc w:val="both"/>
        <w:rPr>
          <w:rFonts w:ascii="Tahoma" w:hAnsi="Tahoma" w:cs="Tahoma"/>
          <w:b/>
          <w:bCs/>
          <w:color w:val="000000"/>
          <w:sz w:val="27"/>
          <w:szCs w:val="27"/>
        </w:rPr>
      </w:pPr>
    </w:p>
    <w:p w:rsidR="00FB29FD" w:rsidRPr="007D1E1F"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The following action is required from banks in this </w:t>
      </w:r>
      <w:proofErr w:type="gramStart"/>
      <w:r w:rsidRPr="007D1E1F">
        <w:rPr>
          <w:rFonts w:ascii="Tahoma" w:hAnsi="Tahoma" w:cs="Tahoma"/>
          <w:b/>
          <w:bCs/>
          <w:color w:val="000000"/>
          <w:sz w:val="27"/>
          <w:szCs w:val="27"/>
        </w:rPr>
        <w:t>regard:-</w:t>
      </w:r>
      <w:proofErr w:type="gramEnd"/>
    </w:p>
    <w:p w:rsidR="00FB29FD" w:rsidRPr="007D1E1F" w:rsidRDefault="00FB29FD" w:rsidP="00FB29FD">
      <w:pPr>
        <w:spacing w:after="0" w:line="240" w:lineRule="auto"/>
        <w:jc w:val="both"/>
        <w:rPr>
          <w:rFonts w:ascii="Tahoma" w:hAnsi="Tahoma" w:cs="Tahoma"/>
          <w:color w:val="000000"/>
          <w:sz w:val="27"/>
          <w:szCs w:val="27"/>
        </w:rPr>
      </w:pPr>
    </w:p>
    <w:p w:rsidR="00FB29FD" w:rsidRPr="007D1E1F" w:rsidRDefault="00FB29FD" w:rsidP="00FB29FD">
      <w:pPr>
        <w:pStyle w:val="ListParagraph"/>
        <w:numPr>
          <w:ilvl w:val="0"/>
          <w:numId w:val="3"/>
        </w:numPr>
        <w:spacing w:line="276" w:lineRule="auto"/>
        <w:rPr>
          <w:rFonts w:ascii="Tahoma" w:hAnsi="Tahoma" w:cs="Tahoma"/>
          <w:color w:val="000000"/>
          <w:sz w:val="27"/>
          <w:szCs w:val="27"/>
        </w:rPr>
      </w:pPr>
      <w:r w:rsidRPr="007D1E1F">
        <w:rPr>
          <w:rFonts w:ascii="Tahoma" w:hAnsi="Tahoma" w:cs="Tahoma"/>
          <w:color w:val="000000"/>
          <w:sz w:val="27"/>
          <w:szCs w:val="27"/>
        </w:rPr>
        <w:t>Loan applications of RSETI trained persons are disposed of within 15-30 days from the receipt of application at the branch.</w:t>
      </w:r>
    </w:p>
    <w:p w:rsidR="00FB29FD" w:rsidRPr="007D1E1F" w:rsidRDefault="00FB29FD" w:rsidP="00FB29FD">
      <w:pPr>
        <w:pStyle w:val="ListParagraph"/>
        <w:numPr>
          <w:ilvl w:val="0"/>
          <w:numId w:val="3"/>
        </w:numPr>
        <w:spacing w:line="276" w:lineRule="auto"/>
        <w:rPr>
          <w:rFonts w:ascii="Tahoma" w:hAnsi="Tahoma" w:cs="Tahoma"/>
          <w:color w:val="000000"/>
          <w:sz w:val="27"/>
          <w:szCs w:val="27"/>
        </w:rPr>
      </w:pPr>
      <w:r w:rsidRPr="007D1E1F">
        <w:rPr>
          <w:rFonts w:ascii="Tahoma" w:hAnsi="Tahoma" w:cs="Tahoma"/>
          <w:color w:val="000000"/>
          <w:sz w:val="27"/>
          <w:szCs w:val="27"/>
        </w:rPr>
        <w:t>Loan application of RSETI trained person should be rejected by the next higher authority at Controlling Office level.</w:t>
      </w:r>
    </w:p>
    <w:p w:rsidR="00FB29FD" w:rsidRPr="007D1E1F" w:rsidRDefault="00FB29FD" w:rsidP="00FB29FD">
      <w:pPr>
        <w:pStyle w:val="ListParagraph"/>
        <w:numPr>
          <w:ilvl w:val="0"/>
          <w:numId w:val="3"/>
        </w:numPr>
        <w:spacing w:line="276" w:lineRule="auto"/>
        <w:rPr>
          <w:rFonts w:ascii="Tahoma" w:hAnsi="Tahoma" w:cs="Tahoma"/>
          <w:color w:val="000000"/>
          <w:sz w:val="27"/>
          <w:szCs w:val="27"/>
        </w:rPr>
      </w:pPr>
      <w:r w:rsidRPr="007D1E1F">
        <w:rPr>
          <w:rFonts w:ascii="Tahoma" w:hAnsi="Tahoma" w:cs="Tahoma"/>
          <w:color w:val="000000"/>
          <w:sz w:val="27"/>
          <w:szCs w:val="27"/>
        </w:rPr>
        <w:t>Branches of different banks in the area to motivate rural masses and send them for training to RSETI functioning in their respective district.</w:t>
      </w:r>
    </w:p>
    <w:p w:rsidR="00FB29FD" w:rsidRPr="007D1E1F" w:rsidRDefault="00FB29FD" w:rsidP="00FB29FD">
      <w:pPr>
        <w:pStyle w:val="ListParagraph"/>
        <w:spacing w:line="276" w:lineRule="auto"/>
        <w:rPr>
          <w:rFonts w:ascii="Tahoma" w:hAnsi="Tahoma" w:cs="Tahoma"/>
          <w:color w:val="000000"/>
          <w:sz w:val="27"/>
          <w:szCs w:val="27"/>
        </w:rPr>
      </w:pPr>
    </w:p>
    <w:p w:rsidR="00FB29FD" w:rsidRDefault="00FB29FD" w:rsidP="00FB29F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Controlling heads of banks are once again requested to impart necessary instructions to their field functionaries in this regard.</w:t>
      </w:r>
    </w:p>
    <w:p w:rsidR="00881DA4" w:rsidRDefault="00881DA4" w:rsidP="00FB29FD">
      <w:pPr>
        <w:spacing w:after="0" w:line="240" w:lineRule="auto"/>
        <w:jc w:val="both"/>
        <w:rPr>
          <w:rFonts w:ascii="Tahoma" w:hAnsi="Tahoma" w:cs="Tahoma"/>
          <w:b/>
          <w:bCs/>
          <w:color w:val="000000"/>
          <w:sz w:val="27"/>
          <w:szCs w:val="27"/>
        </w:rPr>
      </w:pPr>
    </w:p>
    <w:tbl>
      <w:tblPr>
        <w:tblW w:w="9839" w:type="dxa"/>
        <w:tblInd w:w="108" w:type="dxa"/>
        <w:tblLayout w:type="fixed"/>
        <w:tblCellMar>
          <w:left w:w="0" w:type="dxa"/>
          <w:right w:w="0" w:type="dxa"/>
        </w:tblCellMar>
        <w:tblLook w:val="04A0" w:firstRow="1" w:lastRow="0" w:firstColumn="1" w:lastColumn="0" w:noHBand="0" w:noVBand="1"/>
      </w:tblPr>
      <w:tblGrid>
        <w:gridCol w:w="1685"/>
        <w:gridCol w:w="8154"/>
      </w:tblGrid>
      <w:tr w:rsidR="00FB29FD" w:rsidRPr="007D1E1F" w:rsidTr="00815E8C">
        <w:trPr>
          <w:trHeight w:val="794"/>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29FD" w:rsidRPr="007D1E1F" w:rsidRDefault="00FB29FD" w:rsidP="00B03D93">
            <w:pPr>
              <w:spacing w:after="0" w:line="240" w:lineRule="auto"/>
              <w:rPr>
                <w:rFonts w:ascii="Tahoma" w:hAnsi="Tahoma" w:cs="Tahoma"/>
                <w:color w:val="000000"/>
                <w:sz w:val="27"/>
                <w:szCs w:val="27"/>
              </w:rPr>
            </w:pPr>
            <w:r w:rsidRPr="007D1E1F">
              <w:rPr>
                <w:rFonts w:ascii="Tahoma" w:hAnsi="Tahoma" w:cs="Tahoma"/>
                <w:b/>
                <w:color w:val="000000"/>
                <w:sz w:val="27"/>
                <w:szCs w:val="27"/>
              </w:rPr>
              <w:t>AGENDA ITEM 5</w:t>
            </w:r>
          </w:p>
        </w:tc>
        <w:tc>
          <w:tcPr>
            <w:tcW w:w="81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9FD" w:rsidRPr="007D1E1F" w:rsidRDefault="00FB29FD" w:rsidP="00B03D93">
            <w:pPr>
              <w:spacing w:after="0" w:line="240" w:lineRule="auto"/>
              <w:jc w:val="both"/>
              <w:rPr>
                <w:rFonts w:ascii="Tahoma" w:eastAsia="Calibri" w:hAnsi="Tahoma" w:cs="Tahoma"/>
                <w:color w:val="000000"/>
                <w:sz w:val="27"/>
                <w:szCs w:val="27"/>
              </w:rPr>
            </w:pPr>
            <w:r w:rsidRPr="007D1E1F">
              <w:rPr>
                <w:rFonts w:ascii="Tahoma" w:hAnsi="Tahoma" w:cs="Tahoma"/>
                <w:b/>
                <w:bCs/>
                <w:color w:val="000000"/>
                <w:sz w:val="27"/>
                <w:szCs w:val="27"/>
              </w:rPr>
              <w:t xml:space="preserve">REVIEW OF PROJECTS SANCTIONED UNDER FINANCIAL INCLUSION FUND BY NABARD </w:t>
            </w:r>
          </w:p>
        </w:tc>
      </w:tr>
    </w:tbl>
    <w:p w:rsidR="00FB29FD" w:rsidRPr="007D1E1F" w:rsidRDefault="00FB29FD" w:rsidP="00FB29FD">
      <w:pPr>
        <w:pStyle w:val="ListParagraph"/>
        <w:spacing w:after="160" w:line="259" w:lineRule="auto"/>
        <w:ind w:left="0"/>
        <w:contextualSpacing/>
        <w:rPr>
          <w:rFonts w:ascii="Tahoma" w:hAnsi="Tahoma" w:cs="Tahoma"/>
          <w:b/>
          <w:bCs/>
          <w:color w:val="000000"/>
          <w:sz w:val="27"/>
          <w:szCs w:val="27"/>
          <w:lang w:val="en-US"/>
        </w:rPr>
      </w:pPr>
    </w:p>
    <w:p w:rsidR="003B5B2F" w:rsidRDefault="003B5B2F" w:rsidP="003B5B2F">
      <w:pPr>
        <w:pStyle w:val="ListParagraph"/>
        <w:spacing w:line="276" w:lineRule="auto"/>
        <w:ind w:left="0"/>
        <w:rPr>
          <w:rFonts w:ascii="Tahoma" w:eastAsiaTheme="minorHAnsi" w:hAnsi="Tahoma" w:cs="Tahoma"/>
          <w:color w:val="000000"/>
          <w:sz w:val="27"/>
          <w:szCs w:val="27"/>
          <w:lang w:val="en-US" w:eastAsia="en-US"/>
        </w:rPr>
      </w:pPr>
      <w:r w:rsidRPr="007D1E1F">
        <w:rPr>
          <w:rFonts w:ascii="Tahoma" w:eastAsiaTheme="minorHAnsi" w:hAnsi="Tahoma" w:cs="Tahoma"/>
          <w:color w:val="000000"/>
          <w:sz w:val="27"/>
          <w:szCs w:val="27"/>
          <w:lang w:val="en-US" w:eastAsia="en-US"/>
        </w:rPr>
        <w:t xml:space="preserve">It has been informed by NABARD, Haryana, RO Chandigarh that 3322 Financial and Digital Literacy Camps (FDLCs) to be conducted by branches of Banks and FLCs (For FY 2021-22), have been sanctioned so far, to the following banks with financial support of Rs. 160.44 lakh.  </w:t>
      </w:r>
    </w:p>
    <w:p w:rsidR="00881DA4" w:rsidRDefault="00881DA4" w:rsidP="003B5B2F">
      <w:pPr>
        <w:pStyle w:val="ListParagraph"/>
        <w:spacing w:line="276" w:lineRule="auto"/>
        <w:ind w:left="0"/>
        <w:rPr>
          <w:rFonts w:ascii="Tahoma" w:eastAsiaTheme="minorHAnsi" w:hAnsi="Tahoma" w:cs="Tahoma"/>
          <w:color w:val="000000"/>
          <w:sz w:val="27"/>
          <w:szCs w:val="27"/>
          <w:lang w:val="en-US" w:eastAsia="en-US"/>
        </w:rPr>
      </w:pPr>
    </w:p>
    <w:p w:rsidR="007A0DBA" w:rsidRDefault="007A0DBA" w:rsidP="003B5B2F">
      <w:pPr>
        <w:pStyle w:val="ListParagraph"/>
        <w:spacing w:line="276" w:lineRule="auto"/>
        <w:ind w:left="0"/>
        <w:rPr>
          <w:rFonts w:ascii="Tahoma" w:eastAsiaTheme="minorHAnsi" w:hAnsi="Tahoma" w:cs="Tahoma"/>
          <w:color w:val="000000"/>
          <w:sz w:val="27"/>
          <w:szCs w:val="27"/>
          <w:lang w:val="en-US" w:eastAsia="en-US"/>
        </w:rPr>
      </w:pPr>
    </w:p>
    <w:p w:rsidR="007A0DBA" w:rsidRPr="007D1E1F" w:rsidRDefault="007A0DBA" w:rsidP="003B5B2F">
      <w:pPr>
        <w:pStyle w:val="ListParagraph"/>
        <w:spacing w:line="276" w:lineRule="auto"/>
        <w:ind w:left="0"/>
        <w:rPr>
          <w:rFonts w:ascii="Tahoma" w:eastAsiaTheme="minorHAnsi" w:hAnsi="Tahoma" w:cs="Tahoma"/>
          <w:color w:val="000000"/>
          <w:sz w:val="27"/>
          <w:szCs w:val="27"/>
          <w:lang w:val="en-US" w:eastAsia="en-US"/>
        </w:rPr>
      </w:pPr>
    </w:p>
    <w:tbl>
      <w:tblPr>
        <w:tblW w:w="8965" w:type="dxa"/>
        <w:tblInd w:w="-39" w:type="dxa"/>
        <w:tblLook w:val="04A0" w:firstRow="1" w:lastRow="0" w:firstColumn="1" w:lastColumn="0" w:noHBand="0" w:noVBand="1"/>
      </w:tblPr>
      <w:tblGrid>
        <w:gridCol w:w="885"/>
        <w:gridCol w:w="2835"/>
        <w:gridCol w:w="2281"/>
        <w:gridCol w:w="2964"/>
      </w:tblGrid>
      <w:tr w:rsidR="003B5B2F" w:rsidRPr="005919E6" w:rsidTr="00A524EF">
        <w:trPr>
          <w:trHeight w:val="516"/>
          <w:tblHeader/>
        </w:trPr>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3B5B2F" w:rsidRPr="005919E6" w:rsidRDefault="003B5B2F" w:rsidP="00A524EF">
            <w:pPr>
              <w:spacing w:after="0"/>
              <w:rPr>
                <w:rFonts w:ascii="Tahoma" w:hAnsi="Tahoma" w:cs="Tahoma"/>
                <w:b/>
                <w:bCs/>
                <w:color w:val="000000"/>
                <w:szCs w:val="22"/>
              </w:rPr>
            </w:pPr>
            <w:r w:rsidRPr="005919E6">
              <w:rPr>
                <w:rFonts w:ascii="Tahoma" w:hAnsi="Tahoma" w:cs="Tahoma"/>
                <w:b/>
                <w:bCs/>
                <w:color w:val="000000"/>
                <w:szCs w:val="22"/>
              </w:rPr>
              <w:t>Sr. No.</w:t>
            </w:r>
          </w:p>
        </w:tc>
        <w:tc>
          <w:tcPr>
            <w:tcW w:w="2835" w:type="dxa"/>
            <w:tcBorders>
              <w:top w:val="single" w:sz="4" w:space="0" w:color="auto"/>
              <w:left w:val="nil"/>
              <w:bottom w:val="single" w:sz="4" w:space="0" w:color="auto"/>
              <w:right w:val="single" w:sz="4" w:space="0" w:color="auto"/>
            </w:tcBorders>
            <w:shd w:val="clear" w:color="auto" w:fill="auto"/>
            <w:noWrap/>
            <w:hideMark/>
          </w:tcPr>
          <w:p w:rsidR="003B5B2F" w:rsidRPr="005919E6" w:rsidRDefault="003B5B2F" w:rsidP="00A524EF">
            <w:pPr>
              <w:spacing w:after="0"/>
              <w:rPr>
                <w:rFonts w:ascii="Tahoma" w:hAnsi="Tahoma" w:cs="Tahoma"/>
                <w:b/>
                <w:bCs/>
                <w:color w:val="000000"/>
                <w:szCs w:val="22"/>
              </w:rPr>
            </w:pPr>
            <w:r w:rsidRPr="005919E6">
              <w:rPr>
                <w:rFonts w:ascii="Tahoma" w:hAnsi="Tahoma" w:cs="Tahoma"/>
                <w:b/>
                <w:bCs/>
                <w:color w:val="000000"/>
                <w:szCs w:val="22"/>
              </w:rPr>
              <w:t>Name of the Banks</w:t>
            </w:r>
          </w:p>
        </w:tc>
        <w:tc>
          <w:tcPr>
            <w:tcW w:w="2281" w:type="dxa"/>
            <w:tcBorders>
              <w:top w:val="single" w:sz="4" w:space="0" w:color="auto"/>
              <w:left w:val="nil"/>
              <w:bottom w:val="single" w:sz="4" w:space="0" w:color="auto"/>
              <w:right w:val="single" w:sz="4" w:space="0" w:color="auto"/>
            </w:tcBorders>
            <w:shd w:val="clear" w:color="auto" w:fill="auto"/>
            <w:hideMark/>
          </w:tcPr>
          <w:p w:rsidR="003B5B2F" w:rsidRPr="005919E6" w:rsidRDefault="003B5B2F" w:rsidP="00A524EF">
            <w:pPr>
              <w:spacing w:after="0"/>
              <w:rPr>
                <w:rFonts w:ascii="Tahoma" w:hAnsi="Tahoma" w:cs="Tahoma"/>
                <w:b/>
                <w:bCs/>
                <w:color w:val="000000"/>
                <w:szCs w:val="22"/>
              </w:rPr>
            </w:pPr>
            <w:r w:rsidRPr="005919E6">
              <w:rPr>
                <w:rFonts w:ascii="Tahoma" w:hAnsi="Tahoma" w:cs="Tahoma"/>
                <w:b/>
                <w:bCs/>
                <w:color w:val="000000"/>
                <w:szCs w:val="22"/>
              </w:rPr>
              <w:t>No of Camps sanctioned</w:t>
            </w:r>
          </w:p>
        </w:tc>
        <w:tc>
          <w:tcPr>
            <w:tcW w:w="2964" w:type="dxa"/>
            <w:tcBorders>
              <w:top w:val="single" w:sz="4" w:space="0" w:color="auto"/>
              <w:left w:val="nil"/>
              <w:bottom w:val="single" w:sz="4" w:space="0" w:color="auto"/>
              <w:right w:val="single" w:sz="4" w:space="0" w:color="auto"/>
            </w:tcBorders>
            <w:shd w:val="clear" w:color="auto" w:fill="auto"/>
            <w:noWrap/>
            <w:hideMark/>
          </w:tcPr>
          <w:p w:rsidR="003B5B2F" w:rsidRPr="005919E6" w:rsidRDefault="003B5B2F" w:rsidP="00A524EF">
            <w:pPr>
              <w:spacing w:after="0"/>
              <w:rPr>
                <w:rFonts w:ascii="Tahoma" w:hAnsi="Tahoma" w:cs="Tahoma"/>
                <w:b/>
                <w:bCs/>
                <w:color w:val="000000"/>
                <w:szCs w:val="22"/>
              </w:rPr>
            </w:pPr>
            <w:r w:rsidRPr="005919E6">
              <w:rPr>
                <w:rFonts w:ascii="Tahoma" w:hAnsi="Tahoma" w:cs="Tahoma"/>
                <w:b/>
                <w:bCs/>
                <w:color w:val="000000"/>
                <w:szCs w:val="22"/>
              </w:rPr>
              <w:t>Amount sanctioned</w:t>
            </w:r>
          </w:p>
        </w:tc>
      </w:tr>
      <w:tr w:rsidR="003B5B2F" w:rsidRPr="005919E6" w:rsidTr="00A524EF">
        <w:trPr>
          <w:trHeight w:val="258"/>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 1</w:t>
            </w:r>
          </w:p>
        </w:tc>
        <w:tc>
          <w:tcPr>
            <w:tcW w:w="2835" w:type="dxa"/>
            <w:tcBorders>
              <w:top w:val="nil"/>
              <w:left w:val="nil"/>
              <w:bottom w:val="single" w:sz="4" w:space="0" w:color="auto"/>
              <w:right w:val="single" w:sz="4" w:space="0" w:color="auto"/>
            </w:tcBorders>
            <w:shd w:val="clear" w:color="auto" w:fill="auto"/>
            <w:noWrap/>
            <w:vAlign w:val="bottom"/>
            <w:hideMark/>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Yamunanagar CCB</w:t>
            </w:r>
          </w:p>
        </w:tc>
        <w:tc>
          <w:tcPr>
            <w:tcW w:w="2281" w:type="dxa"/>
            <w:tcBorders>
              <w:top w:val="nil"/>
              <w:left w:val="nil"/>
              <w:bottom w:val="single" w:sz="4" w:space="0" w:color="auto"/>
              <w:right w:val="single" w:sz="4" w:space="0" w:color="auto"/>
            </w:tcBorders>
            <w:shd w:val="clear" w:color="auto" w:fill="auto"/>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200</w:t>
            </w:r>
          </w:p>
        </w:tc>
        <w:tc>
          <w:tcPr>
            <w:tcW w:w="2964" w:type="dxa"/>
            <w:tcBorders>
              <w:top w:val="nil"/>
              <w:left w:val="nil"/>
              <w:bottom w:val="single" w:sz="4" w:space="0" w:color="auto"/>
              <w:right w:val="single" w:sz="4" w:space="0" w:color="auto"/>
            </w:tcBorders>
            <w:shd w:val="clear" w:color="000000" w:fill="FFFFFF"/>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1000000</w:t>
            </w:r>
          </w:p>
        </w:tc>
      </w:tr>
      <w:tr w:rsidR="003B5B2F" w:rsidRPr="005919E6" w:rsidTr="00A524EF">
        <w:trPr>
          <w:trHeight w:val="258"/>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Kurukshetra DCCB</w:t>
            </w:r>
          </w:p>
        </w:tc>
        <w:tc>
          <w:tcPr>
            <w:tcW w:w="2281" w:type="dxa"/>
            <w:tcBorders>
              <w:top w:val="nil"/>
              <w:left w:val="nil"/>
              <w:bottom w:val="single" w:sz="4" w:space="0" w:color="auto"/>
              <w:right w:val="single" w:sz="4" w:space="0" w:color="auto"/>
            </w:tcBorders>
            <w:shd w:val="clear" w:color="auto" w:fill="auto"/>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w:t>
            </w:r>
          </w:p>
        </w:tc>
        <w:tc>
          <w:tcPr>
            <w:tcW w:w="2964" w:type="dxa"/>
            <w:tcBorders>
              <w:top w:val="nil"/>
              <w:left w:val="nil"/>
              <w:bottom w:val="single" w:sz="4" w:space="0" w:color="auto"/>
              <w:right w:val="single" w:sz="4" w:space="0" w:color="auto"/>
            </w:tcBorders>
            <w:shd w:val="clear" w:color="000000" w:fill="FFFFFF"/>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500000</w:t>
            </w:r>
          </w:p>
        </w:tc>
      </w:tr>
      <w:tr w:rsidR="003B5B2F" w:rsidRPr="005919E6" w:rsidTr="00A524EF">
        <w:trPr>
          <w:trHeight w:val="258"/>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3</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proofErr w:type="spellStart"/>
            <w:r w:rsidRPr="005919E6">
              <w:rPr>
                <w:rFonts w:ascii="Tahoma" w:hAnsi="Tahoma" w:cs="Tahoma"/>
                <w:color w:val="000000"/>
                <w:szCs w:val="22"/>
              </w:rPr>
              <w:t>Mahendrgarh</w:t>
            </w:r>
            <w:proofErr w:type="spellEnd"/>
            <w:r w:rsidRPr="005919E6">
              <w:rPr>
                <w:rFonts w:ascii="Tahoma" w:hAnsi="Tahoma" w:cs="Tahoma"/>
                <w:color w:val="000000"/>
                <w:szCs w:val="22"/>
              </w:rPr>
              <w:t xml:space="preserve"> 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200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1000000</w:t>
            </w:r>
          </w:p>
        </w:tc>
      </w:tr>
      <w:tr w:rsidR="003B5B2F" w:rsidRPr="005919E6" w:rsidTr="00A524EF">
        <w:trPr>
          <w:trHeight w:val="258"/>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4</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Rewari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1250000</w:t>
            </w:r>
          </w:p>
        </w:tc>
      </w:tr>
      <w:tr w:rsidR="003B5B2F" w:rsidRPr="005919E6" w:rsidTr="00A524EF">
        <w:trPr>
          <w:trHeight w:val="258"/>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SHGB, Rohtak</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499</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2524000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6</w:t>
            </w:r>
          </w:p>
        </w:tc>
        <w:tc>
          <w:tcPr>
            <w:tcW w:w="2835" w:type="dxa"/>
            <w:tcBorders>
              <w:top w:val="nil"/>
              <w:left w:val="nil"/>
              <w:bottom w:val="single" w:sz="4" w:space="0" w:color="auto"/>
              <w:right w:val="single" w:sz="4" w:space="0" w:color="auto"/>
            </w:tcBorders>
            <w:shd w:val="clear" w:color="auto" w:fill="auto"/>
            <w:noWrap/>
            <w:vAlign w:val="bottom"/>
            <w:hideMark/>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Airtel Payment Bank</w:t>
            </w:r>
          </w:p>
        </w:tc>
        <w:tc>
          <w:tcPr>
            <w:tcW w:w="2281" w:type="dxa"/>
            <w:tcBorders>
              <w:top w:val="nil"/>
              <w:left w:val="nil"/>
              <w:bottom w:val="single" w:sz="4" w:space="0" w:color="auto"/>
              <w:right w:val="single" w:sz="4" w:space="0" w:color="auto"/>
            </w:tcBorders>
            <w:shd w:val="clear" w:color="auto" w:fill="auto"/>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200</w:t>
            </w:r>
          </w:p>
        </w:tc>
        <w:tc>
          <w:tcPr>
            <w:tcW w:w="2964" w:type="dxa"/>
            <w:tcBorders>
              <w:top w:val="nil"/>
              <w:left w:val="nil"/>
              <w:bottom w:val="single" w:sz="4" w:space="0" w:color="auto"/>
              <w:right w:val="single" w:sz="4" w:space="0" w:color="auto"/>
            </w:tcBorders>
            <w:shd w:val="clear" w:color="000000" w:fill="FFFFFF"/>
            <w:noWrap/>
            <w:vAlign w:val="bottom"/>
            <w:hideMark/>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1028000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7</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Rohtak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750000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 xml:space="preserve">8 </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Gurugram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850000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9</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Jind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1250000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Bhiwani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 xml:space="preserve">11 </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Jhajjar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12</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Ambala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13</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Panipat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40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180000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14</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Faridabad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200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 xml:space="preserve">15 </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Panchkula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60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297000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16</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Karnal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250000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17</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PNB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200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18</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Sonepat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247500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19</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Fatehabad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250000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 xml:space="preserve">20 </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Sirsa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75</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375000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21</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India Post Payment Bank</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174</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187200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22</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 xml:space="preserve">AU </w:t>
            </w:r>
            <w:proofErr w:type="spellStart"/>
            <w:r w:rsidRPr="005919E6">
              <w:rPr>
                <w:rFonts w:ascii="Tahoma" w:hAnsi="Tahoma" w:cs="Tahoma"/>
                <w:color w:val="000000"/>
                <w:szCs w:val="22"/>
              </w:rPr>
              <w:t>Smal</w:t>
            </w:r>
            <w:proofErr w:type="spellEnd"/>
            <w:r w:rsidRPr="005919E6">
              <w:rPr>
                <w:rFonts w:ascii="Tahoma" w:hAnsi="Tahoma" w:cs="Tahoma"/>
                <w:color w:val="000000"/>
                <w:szCs w:val="22"/>
              </w:rPr>
              <w:t xml:space="preserve"> Finance Bank</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24</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100800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23</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Airtel Payment Bank</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255000</w:t>
            </w:r>
          </w:p>
        </w:tc>
      </w:tr>
      <w:tr w:rsidR="003B5B2F" w:rsidRPr="005919E6" w:rsidTr="00A524EF">
        <w:trPr>
          <w:trHeight w:val="54"/>
        </w:trPr>
        <w:tc>
          <w:tcPr>
            <w:tcW w:w="885" w:type="dxa"/>
            <w:tcBorders>
              <w:top w:val="nil"/>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24</w:t>
            </w:r>
          </w:p>
        </w:tc>
        <w:tc>
          <w:tcPr>
            <w:tcW w:w="2835"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r w:rsidRPr="005919E6">
              <w:rPr>
                <w:rFonts w:ascii="Tahoma" w:hAnsi="Tahoma" w:cs="Tahoma"/>
                <w:color w:val="000000"/>
                <w:szCs w:val="22"/>
              </w:rPr>
              <w:t>Rohtak DCCB</w:t>
            </w:r>
          </w:p>
        </w:tc>
        <w:tc>
          <w:tcPr>
            <w:tcW w:w="2281" w:type="dxa"/>
            <w:tcBorders>
              <w:top w:val="nil"/>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50</w:t>
            </w:r>
          </w:p>
        </w:tc>
        <w:tc>
          <w:tcPr>
            <w:tcW w:w="2964" w:type="dxa"/>
            <w:tcBorders>
              <w:top w:val="nil"/>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color w:val="000000"/>
                <w:szCs w:val="22"/>
              </w:rPr>
            </w:pPr>
            <w:r w:rsidRPr="005919E6">
              <w:rPr>
                <w:rFonts w:ascii="Tahoma" w:hAnsi="Tahoma" w:cs="Tahoma"/>
                <w:color w:val="000000"/>
                <w:szCs w:val="22"/>
              </w:rPr>
              <w:t>250000</w:t>
            </w:r>
          </w:p>
        </w:tc>
      </w:tr>
      <w:tr w:rsidR="003B5B2F" w:rsidRPr="005919E6" w:rsidTr="00A524EF">
        <w:trPr>
          <w:trHeight w:val="54"/>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color w:val="000000"/>
                <w:szCs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3B5B2F" w:rsidRPr="005919E6" w:rsidRDefault="003B5B2F" w:rsidP="00A524EF">
            <w:pPr>
              <w:spacing w:after="0"/>
              <w:rPr>
                <w:rFonts w:ascii="Tahoma" w:hAnsi="Tahoma" w:cs="Tahoma"/>
                <w:color w:val="000000"/>
                <w:szCs w:val="22"/>
              </w:rPr>
            </w:pPr>
          </w:p>
        </w:tc>
        <w:tc>
          <w:tcPr>
            <w:tcW w:w="2281" w:type="dxa"/>
            <w:tcBorders>
              <w:top w:val="single" w:sz="4" w:space="0" w:color="auto"/>
              <w:left w:val="nil"/>
              <w:bottom w:val="single" w:sz="4" w:space="0" w:color="auto"/>
              <w:right w:val="single" w:sz="4" w:space="0" w:color="auto"/>
            </w:tcBorders>
            <w:shd w:val="clear" w:color="auto" w:fill="auto"/>
            <w:noWrap/>
            <w:vAlign w:val="bottom"/>
          </w:tcPr>
          <w:p w:rsidR="003B5B2F" w:rsidRPr="005919E6" w:rsidRDefault="003B5B2F" w:rsidP="00A524EF">
            <w:pPr>
              <w:spacing w:after="0"/>
              <w:jc w:val="center"/>
              <w:rPr>
                <w:rFonts w:ascii="Tahoma" w:hAnsi="Tahoma" w:cs="Tahoma"/>
                <w:b/>
                <w:bCs/>
                <w:color w:val="000000"/>
                <w:szCs w:val="22"/>
              </w:rPr>
            </w:pPr>
            <w:r w:rsidRPr="005919E6">
              <w:rPr>
                <w:rFonts w:ascii="Tahoma" w:hAnsi="Tahoma" w:cs="Tahoma"/>
                <w:b/>
                <w:bCs/>
                <w:color w:val="000000"/>
                <w:szCs w:val="22"/>
              </w:rPr>
              <w:fldChar w:fldCharType="begin"/>
            </w:r>
            <w:r w:rsidRPr="005919E6">
              <w:rPr>
                <w:rFonts w:ascii="Tahoma" w:hAnsi="Tahoma" w:cs="Tahoma"/>
                <w:b/>
                <w:bCs/>
                <w:color w:val="000000"/>
                <w:szCs w:val="22"/>
              </w:rPr>
              <w:instrText xml:space="preserve"> =SUM(ABOVE) </w:instrText>
            </w:r>
            <w:r w:rsidRPr="005919E6">
              <w:rPr>
                <w:rFonts w:ascii="Tahoma" w:hAnsi="Tahoma" w:cs="Tahoma"/>
                <w:b/>
                <w:bCs/>
                <w:color w:val="000000"/>
                <w:szCs w:val="22"/>
              </w:rPr>
              <w:fldChar w:fldCharType="separate"/>
            </w:r>
            <w:r w:rsidRPr="005919E6">
              <w:rPr>
                <w:rFonts w:ascii="Tahoma" w:hAnsi="Tahoma" w:cs="Tahoma"/>
                <w:b/>
                <w:bCs/>
                <w:color w:val="000000"/>
                <w:szCs w:val="22"/>
              </w:rPr>
              <w:t>3322</w:t>
            </w:r>
            <w:r w:rsidRPr="005919E6">
              <w:rPr>
                <w:rFonts w:ascii="Tahoma" w:hAnsi="Tahoma" w:cs="Tahoma"/>
                <w:b/>
                <w:bCs/>
                <w:color w:val="000000"/>
                <w:szCs w:val="22"/>
              </w:rPr>
              <w:fldChar w:fldCharType="end"/>
            </w:r>
          </w:p>
        </w:tc>
        <w:tc>
          <w:tcPr>
            <w:tcW w:w="2964" w:type="dxa"/>
            <w:tcBorders>
              <w:top w:val="single" w:sz="4" w:space="0" w:color="auto"/>
              <w:left w:val="nil"/>
              <w:bottom w:val="single" w:sz="4" w:space="0" w:color="auto"/>
              <w:right w:val="single" w:sz="4" w:space="0" w:color="auto"/>
            </w:tcBorders>
            <w:shd w:val="clear" w:color="000000" w:fill="FFFFFF"/>
            <w:noWrap/>
            <w:vAlign w:val="bottom"/>
          </w:tcPr>
          <w:p w:rsidR="003B5B2F" w:rsidRPr="005919E6" w:rsidRDefault="003B5B2F" w:rsidP="00A524EF">
            <w:pPr>
              <w:spacing w:after="0"/>
              <w:jc w:val="center"/>
              <w:rPr>
                <w:rFonts w:ascii="Tahoma" w:hAnsi="Tahoma" w:cs="Tahoma"/>
                <w:b/>
                <w:bCs/>
                <w:color w:val="000000"/>
                <w:szCs w:val="22"/>
              </w:rPr>
            </w:pPr>
            <w:r w:rsidRPr="005919E6">
              <w:rPr>
                <w:rFonts w:ascii="Tahoma" w:hAnsi="Tahoma" w:cs="Tahoma"/>
                <w:b/>
                <w:bCs/>
                <w:color w:val="000000"/>
                <w:szCs w:val="22"/>
              </w:rPr>
              <w:fldChar w:fldCharType="begin"/>
            </w:r>
            <w:r w:rsidRPr="005919E6">
              <w:rPr>
                <w:rFonts w:ascii="Tahoma" w:hAnsi="Tahoma" w:cs="Tahoma"/>
                <w:b/>
                <w:bCs/>
                <w:color w:val="000000"/>
                <w:szCs w:val="22"/>
              </w:rPr>
              <w:instrText xml:space="preserve"> =SUM(ABOVE) </w:instrText>
            </w:r>
            <w:r w:rsidRPr="005919E6">
              <w:rPr>
                <w:rFonts w:ascii="Tahoma" w:hAnsi="Tahoma" w:cs="Tahoma"/>
                <w:b/>
                <w:bCs/>
                <w:color w:val="000000"/>
                <w:szCs w:val="22"/>
              </w:rPr>
              <w:fldChar w:fldCharType="separate"/>
            </w:r>
            <w:r w:rsidRPr="005919E6">
              <w:rPr>
                <w:rFonts w:ascii="Tahoma" w:hAnsi="Tahoma" w:cs="Tahoma"/>
                <w:b/>
                <w:bCs/>
                <w:color w:val="000000"/>
                <w:szCs w:val="22"/>
              </w:rPr>
              <w:t>16044500</w:t>
            </w:r>
            <w:r w:rsidRPr="005919E6">
              <w:rPr>
                <w:rFonts w:ascii="Tahoma" w:hAnsi="Tahoma" w:cs="Tahoma"/>
                <w:b/>
                <w:bCs/>
                <w:color w:val="000000"/>
                <w:szCs w:val="22"/>
              </w:rPr>
              <w:fldChar w:fldCharType="end"/>
            </w:r>
          </w:p>
        </w:tc>
      </w:tr>
    </w:tbl>
    <w:p w:rsidR="003B5B2F" w:rsidRPr="007D1E1F" w:rsidRDefault="003B5B2F" w:rsidP="003B5B2F">
      <w:pPr>
        <w:pStyle w:val="ListParagraph"/>
        <w:spacing w:line="276" w:lineRule="auto"/>
        <w:ind w:left="0"/>
        <w:rPr>
          <w:rFonts w:ascii="Tahoma" w:eastAsiaTheme="minorHAnsi" w:hAnsi="Tahoma" w:cs="Tahoma"/>
          <w:color w:val="000000"/>
          <w:sz w:val="27"/>
          <w:szCs w:val="27"/>
          <w:lang w:val="en-US" w:eastAsia="en-US"/>
        </w:rPr>
      </w:pPr>
    </w:p>
    <w:p w:rsidR="003B5B2F" w:rsidRPr="007D1E1F" w:rsidRDefault="003B5B2F" w:rsidP="003B5B2F">
      <w:pPr>
        <w:contextualSpacing/>
        <w:jc w:val="both"/>
        <w:rPr>
          <w:rFonts w:ascii="Tahoma" w:hAnsi="Tahoma" w:cs="Tahoma"/>
          <w:color w:val="000000"/>
          <w:sz w:val="27"/>
          <w:szCs w:val="27"/>
        </w:rPr>
      </w:pPr>
      <w:r w:rsidRPr="007D1E1F">
        <w:rPr>
          <w:rFonts w:ascii="Tahoma" w:hAnsi="Tahoma" w:cs="Tahoma"/>
          <w:color w:val="000000"/>
          <w:sz w:val="27"/>
          <w:szCs w:val="27"/>
        </w:rPr>
        <w:t xml:space="preserve">The purpose of the camps is to spread financial literacy among Farmers, school children, senior citizen, people newly introduced under financial system, entrepreneurs, Self Help Group etc. </w:t>
      </w:r>
    </w:p>
    <w:p w:rsidR="003B5B2F" w:rsidRPr="007D1E1F" w:rsidRDefault="003B5B2F" w:rsidP="003B5B2F">
      <w:pPr>
        <w:pStyle w:val="ListParagraph"/>
        <w:spacing w:line="276" w:lineRule="auto"/>
        <w:ind w:left="0"/>
        <w:rPr>
          <w:rFonts w:ascii="Tahoma" w:eastAsiaTheme="minorHAnsi" w:hAnsi="Tahoma" w:cs="Tahoma"/>
          <w:color w:val="000000"/>
          <w:sz w:val="27"/>
          <w:szCs w:val="27"/>
          <w:lang w:val="en-US" w:eastAsia="en-US"/>
        </w:rPr>
      </w:pPr>
      <w:r w:rsidRPr="007D1E1F">
        <w:rPr>
          <w:rFonts w:ascii="Tahoma" w:eastAsiaTheme="minorHAnsi" w:hAnsi="Tahoma" w:cs="Tahoma"/>
          <w:color w:val="000000"/>
          <w:sz w:val="27"/>
          <w:szCs w:val="27"/>
          <w:lang w:val="en-US" w:eastAsia="en-US"/>
        </w:rPr>
        <w:t xml:space="preserve">The scheme is open for all Schedule commercial Bank, Small Finance Bank and Payment Banks. Under the scheme financial support of 60% of expenditure incurred or Rs 5000/- per camp whichever is lower, is available for Schedule Commercial Banks, SFB, Payment banks, 80% to RRB, 90% to RCBs. In the Special Focused Districts, the upper limit for the same is </w:t>
      </w:r>
      <w:proofErr w:type="gramStart"/>
      <w:r w:rsidRPr="007D1E1F">
        <w:rPr>
          <w:rFonts w:ascii="Tahoma" w:eastAsiaTheme="minorHAnsi" w:hAnsi="Tahoma" w:cs="Tahoma"/>
          <w:color w:val="000000"/>
          <w:sz w:val="27"/>
          <w:szCs w:val="27"/>
          <w:lang w:val="en-US" w:eastAsia="en-US"/>
        </w:rPr>
        <w:t>Rs.6,000</w:t>
      </w:r>
      <w:proofErr w:type="gramEnd"/>
      <w:r w:rsidRPr="007D1E1F">
        <w:rPr>
          <w:rFonts w:ascii="Tahoma" w:eastAsiaTheme="minorHAnsi" w:hAnsi="Tahoma" w:cs="Tahoma"/>
          <w:color w:val="000000"/>
          <w:sz w:val="27"/>
          <w:szCs w:val="27"/>
          <w:lang w:val="en-US" w:eastAsia="en-US"/>
        </w:rPr>
        <w:t>/- or 90% of actual expenditure per camp whichever is less, for all banks.</w:t>
      </w:r>
    </w:p>
    <w:p w:rsidR="003B5B2F" w:rsidRPr="005919E6" w:rsidRDefault="003B5B2F" w:rsidP="003B5B2F">
      <w:pPr>
        <w:pStyle w:val="ListParagraph"/>
        <w:spacing w:line="276" w:lineRule="auto"/>
        <w:ind w:left="0"/>
        <w:rPr>
          <w:rFonts w:ascii="Tahoma" w:eastAsiaTheme="minorHAnsi" w:hAnsi="Tahoma" w:cs="Tahoma"/>
          <w:color w:val="000000"/>
          <w:sz w:val="21"/>
          <w:szCs w:val="21"/>
          <w:lang w:val="en-US" w:eastAsia="en-US"/>
        </w:rPr>
      </w:pPr>
    </w:p>
    <w:p w:rsidR="003B5B2F" w:rsidRPr="007D1E1F" w:rsidRDefault="003B5B2F" w:rsidP="003B5B2F">
      <w:pPr>
        <w:pStyle w:val="ListParagraph"/>
        <w:spacing w:line="276" w:lineRule="auto"/>
        <w:ind w:left="0"/>
        <w:rPr>
          <w:rFonts w:ascii="Tahoma" w:eastAsiaTheme="minorHAnsi" w:hAnsi="Tahoma" w:cs="Tahoma"/>
          <w:color w:val="000000"/>
          <w:sz w:val="27"/>
          <w:szCs w:val="27"/>
          <w:lang w:val="en-US" w:eastAsia="en-US"/>
        </w:rPr>
      </w:pPr>
      <w:r w:rsidRPr="007D1E1F">
        <w:rPr>
          <w:rFonts w:ascii="Tahoma" w:eastAsiaTheme="minorHAnsi" w:hAnsi="Tahoma" w:cs="Tahoma"/>
          <w:color w:val="000000"/>
          <w:sz w:val="27"/>
          <w:szCs w:val="27"/>
          <w:lang w:val="en-US" w:eastAsia="en-US"/>
        </w:rPr>
        <w:t>The concerned banks are requested to organize Financial and Digital Literacy camps by their FLCs and branches as well and claim reimbursement of expenditure incurred on organizing the camps from NABARD within the sanctioned amount on quarterly basis.</w:t>
      </w:r>
    </w:p>
    <w:p w:rsidR="003B5B2F" w:rsidRPr="005919E6" w:rsidRDefault="003B5B2F" w:rsidP="003B5B2F">
      <w:pPr>
        <w:pStyle w:val="ListParagraph"/>
        <w:spacing w:line="276" w:lineRule="auto"/>
        <w:ind w:left="0"/>
        <w:rPr>
          <w:rFonts w:ascii="Tahoma" w:eastAsiaTheme="minorHAnsi" w:hAnsi="Tahoma" w:cs="Tahoma"/>
          <w:color w:val="000000"/>
          <w:sz w:val="17"/>
          <w:szCs w:val="17"/>
          <w:lang w:val="en-US" w:eastAsia="en-US"/>
        </w:rPr>
      </w:pPr>
    </w:p>
    <w:p w:rsidR="003B5B2F" w:rsidRPr="007D1E1F" w:rsidRDefault="003B5B2F" w:rsidP="003B5B2F">
      <w:pPr>
        <w:pStyle w:val="ListParagraph"/>
        <w:spacing w:line="276" w:lineRule="auto"/>
        <w:ind w:left="0"/>
        <w:rPr>
          <w:rFonts w:ascii="Tahoma" w:eastAsiaTheme="minorHAnsi" w:hAnsi="Tahoma" w:cs="Tahoma"/>
          <w:color w:val="000000"/>
          <w:sz w:val="27"/>
          <w:szCs w:val="27"/>
          <w:lang w:val="en-US" w:eastAsia="en-US"/>
        </w:rPr>
      </w:pPr>
      <w:r w:rsidRPr="007D1E1F">
        <w:rPr>
          <w:rFonts w:ascii="Tahoma" w:eastAsiaTheme="minorHAnsi" w:hAnsi="Tahoma" w:cs="Tahoma"/>
          <w:color w:val="000000"/>
          <w:sz w:val="27"/>
          <w:szCs w:val="27"/>
          <w:lang w:val="en-US" w:eastAsia="en-US"/>
        </w:rPr>
        <w:t>An amount of Rs41.34 Lakh has been sanctioned</w:t>
      </w:r>
      <w:r w:rsidR="008606D9" w:rsidRPr="007D1E1F">
        <w:rPr>
          <w:rFonts w:ascii="Tahoma" w:eastAsiaTheme="minorHAnsi" w:hAnsi="Tahoma" w:cs="Tahoma"/>
          <w:color w:val="000000"/>
          <w:sz w:val="27"/>
          <w:szCs w:val="27"/>
          <w:lang w:val="en-US" w:eastAsia="en-US"/>
        </w:rPr>
        <w:t xml:space="preserve"> by NABARD </w:t>
      </w:r>
      <w:r w:rsidRPr="007D1E1F">
        <w:rPr>
          <w:rFonts w:ascii="Tahoma" w:eastAsiaTheme="minorHAnsi" w:hAnsi="Tahoma" w:cs="Tahoma"/>
          <w:color w:val="000000"/>
          <w:sz w:val="27"/>
          <w:szCs w:val="27"/>
          <w:lang w:val="en-US" w:eastAsia="en-US"/>
        </w:rPr>
        <w:t>to PNB and Canara Bank for Centre for Financial Literacy for extended period upto November 2021.</w:t>
      </w:r>
    </w:p>
    <w:p w:rsidR="003B5B2F" w:rsidRPr="005919E6" w:rsidRDefault="003B5B2F" w:rsidP="003B5B2F">
      <w:pPr>
        <w:pStyle w:val="ListParagraph"/>
        <w:spacing w:line="276" w:lineRule="auto"/>
        <w:ind w:left="0"/>
        <w:rPr>
          <w:rFonts w:ascii="Tahoma" w:eastAsiaTheme="minorHAnsi" w:hAnsi="Tahoma" w:cs="Tahoma"/>
          <w:color w:val="000000"/>
          <w:sz w:val="11"/>
          <w:szCs w:val="11"/>
          <w:lang w:val="en-US" w:eastAsia="en-US"/>
        </w:rPr>
      </w:pPr>
    </w:p>
    <w:p w:rsidR="003B5B2F" w:rsidRPr="005919E6" w:rsidRDefault="003B5B2F" w:rsidP="005919E6">
      <w:pPr>
        <w:pStyle w:val="ListParagraph"/>
        <w:spacing w:line="276" w:lineRule="auto"/>
        <w:ind w:left="0"/>
        <w:rPr>
          <w:rFonts w:ascii="Tahoma" w:eastAsiaTheme="minorHAnsi" w:hAnsi="Tahoma" w:cs="Tahoma"/>
          <w:color w:val="000000"/>
          <w:sz w:val="15"/>
          <w:szCs w:val="15"/>
          <w:lang w:val="en-US" w:eastAsia="en-US"/>
        </w:rPr>
      </w:pPr>
      <w:r w:rsidRPr="007D1E1F">
        <w:rPr>
          <w:rFonts w:ascii="Tahoma" w:eastAsiaTheme="minorHAnsi" w:hAnsi="Tahoma" w:cs="Tahoma"/>
          <w:color w:val="000000"/>
          <w:sz w:val="27"/>
          <w:szCs w:val="27"/>
          <w:lang w:val="en-US" w:eastAsia="en-US"/>
        </w:rPr>
        <w:t>An amount of Rs.2.40 lakhs sanctioned for purchase of 8 Handheld Projects with Battery, Screen and Speakers to Panipat DCCB (5), Fatehabad DCCB (1) and Jind DCCB (2).</w:t>
      </w:r>
    </w:p>
    <w:tbl>
      <w:tblPr>
        <w:tblW w:w="9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4749"/>
      </w:tblGrid>
      <w:tr w:rsidR="003B5B2F" w:rsidRPr="005919E6" w:rsidTr="00A524EF">
        <w:trPr>
          <w:trHeight w:val="605"/>
        </w:trPr>
        <w:tc>
          <w:tcPr>
            <w:tcW w:w="2127" w:type="dxa"/>
          </w:tcPr>
          <w:p w:rsidR="003B5B2F" w:rsidRPr="005919E6" w:rsidRDefault="003B5B2F" w:rsidP="00A524EF">
            <w:pPr>
              <w:pStyle w:val="ListParagraph"/>
              <w:spacing w:line="276" w:lineRule="auto"/>
              <w:ind w:left="0"/>
              <w:rPr>
                <w:rFonts w:ascii="Tahoma" w:eastAsiaTheme="minorHAnsi" w:hAnsi="Tahoma" w:cs="Tahoma"/>
                <w:b/>
                <w:bCs/>
                <w:color w:val="000000"/>
                <w:sz w:val="22"/>
                <w:szCs w:val="22"/>
                <w:lang w:val="en-US" w:eastAsia="en-US"/>
              </w:rPr>
            </w:pPr>
            <w:r w:rsidRPr="005919E6">
              <w:rPr>
                <w:rFonts w:ascii="Tahoma" w:eastAsiaTheme="minorHAnsi" w:hAnsi="Tahoma" w:cs="Tahoma"/>
                <w:b/>
                <w:bCs/>
                <w:color w:val="000000"/>
                <w:sz w:val="22"/>
                <w:szCs w:val="22"/>
                <w:lang w:val="en-US" w:eastAsia="en-US"/>
              </w:rPr>
              <w:t>Scheme</w:t>
            </w:r>
          </w:p>
        </w:tc>
        <w:tc>
          <w:tcPr>
            <w:tcW w:w="2835" w:type="dxa"/>
          </w:tcPr>
          <w:p w:rsidR="003B5B2F" w:rsidRPr="005919E6" w:rsidRDefault="003B5B2F" w:rsidP="00A524EF">
            <w:pPr>
              <w:pStyle w:val="ListParagraph"/>
              <w:spacing w:line="276" w:lineRule="auto"/>
              <w:ind w:left="0"/>
              <w:rPr>
                <w:rFonts w:ascii="Tahoma" w:eastAsiaTheme="minorHAnsi" w:hAnsi="Tahoma" w:cs="Tahoma"/>
                <w:b/>
                <w:bCs/>
                <w:color w:val="000000"/>
                <w:sz w:val="22"/>
                <w:szCs w:val="22"/>
                <w:lang w:val="en-US" w:eastAsia="en-US"/>
              </w:rPr>
            </w:pPr>
            <w:r w:rsidRPr="005919E6">
              <w:rPr>
                <w:rFonts w:ascii="Tahoma" w:eastAsiaTheme="minorHAnsi" w:hAnsi="Tahoma" w:cs="Tahoma"/>
                <w:b/>
                <w:bCs/>
                <w:color w:val="000000"/>
                <w:sz w:val="22"/>
                <w:szCs w:val="22"/>
                <w:lang w:val="en-US" w:eastAsia="en-US"/>
              </w:rPr>
              <w:t>Activities</w:t>
            </w:r>
          </w:p>
        </w:tc>
        <w:tc>
          <w:tcPr>
            <w:tcW w:w="4749" w:type="dxa"/>
          </w:tcPr>
          <w:p w:rsidR="003B5B2F" w:rsidRPr="005919E6" w:rsidRDefault="003B5B2F" w:rsidP="005919E6">
            <w:pPr>
              <w:pStyle w:val="ListParagraph"/>
              <w:spacing w:line="276" w:lineRule="auto"/>
              <w:ind w:left="0"/>
              <w:rPr>
                <w:rFonts w:ascii="Tahoma" w:eastAsiaTheme="minorHAnsi" w:hAnsi="Tahoma" w:cs="Tahoma"/>
                <w:b/>
                <w:bCs/>
                <w:color w:val="000000"/>
                <w:sz w:val="22"/>
                <w:szCs w:val="22"/>
                <w:lang w:val="en-US" w:eastAsia="en-US"/>
              </w:rPr>
            </w:pPr>
            <w:r w:rsidRPr="005919E6">
              <w:rPr>
                <w:rFonts w:ascii="Tahoma" w:eastAsiaTheme="minorHAnsi" w:hAnsi="Tahoma" w:cs="Tahoma"/>
                <w:b/>
                <w:bCs/>
                <w:color w:val="000000"/>
                <w:sz w:val="22"/>
                <w:szCs w:val="22"/>
                <w:lang w:val="en-US" w:eastAsia="en-US"/>
              </w:rPr>
              <w:t>Financial Support</w:t>
            </w:r>
          </w:p>
        </w:tc>
      </w:tr>
      <w:tr w:rsidR="003B5B2F" w:rsidRPr="005919E6" w:rsidTr="00A524EF">
        <w:trPr>
          <w:trHeight w:val="1221"/>
        </w:trPr>
        <w:tc>
          <w:tcPr>
            <w:tcW w:w="2127"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Reimbursement of Examination fee of BC/BF</w:t>
            </w:r>
          </w:p>
        </w:tc>
        <w:tc>
          <w:tcPr>
            <w:tcW w:w="2835"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Passing of certification exam of IIBF</w:t>
            </w:r>
          </w:p>
        </w:tc>
        <w:tc>
          <w:tcPr>
            <w:tcW w:w="4749"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 xml:space="preserve">Rs. 800/- per participant or 60% / 80% / 90% of actual expenditure whichever is lower for SCBs (including SFB &amp; PB)/RRB / RCBs </w:t>
            </w:r>
          </w:p>
        </w:tc>
      </w:tr>
      <w:tr w:rsidR="003B5B2F" w:rsidRPr="005919E6" w:rsidTr="00A524EF">
        <w:trPr>
          <w:trHeight w:val="894"/>
        </w:trPr>
        <w:tc>
          <w:tcPr>
            <w:tcW w:w="2127"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 xml:space="preserve">Micro ATM </w:t>
            </w:r>
          </w:p>
        </w:tc>
        <w:tc>
          <w:tcPr>
            <w:tcW w:w="2835"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Capital expenditure</w:t>
            </w:r>
          </w:p>
        </w:tc>
        <w:tc>
          <w:tcPr>
            <w:tcW w:w="4749"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RCBs and SFD- actual expenditure incurred or Rs 22,500/- per device whichever is lower.</w:t>
            </w:r>
          </w:p>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 xml:space="preserve">For RRB – </w:t>
            </w:r>
            <w:proofErr w:type="gramStart"/>
            <w:r w:rsidRPr="005919E6">
              <w:rPr>
                <w:rFonts w:ascii="Tahoma" w:eastAsiaTheme="minorHAnsi" w:hAnsi="Tahoma" w:cs="Tahoma"/>
                <w:color w:val="000000"/>
                <w:sz w:val="22"/>
                <w:szCs w:val="22"/>
                <w:lang w:val="en-US" w:eastAsia="en-US"/>
              </w:rPr>
              <w:t>Rs.20,000</w:t>
            </w:r>
            <w:proofErr w:type="gramEnd"/>
            <w:r w:rsidRPr="005919E6">
              <w:rPr>
                <w:rFonts w:ascii="Tahoma" w:eastAsiaTheme="minorHAnsi" w:hAnsi="Tahoma" w:cs="Tahoma"/>
                <w:color w:val="000000"/>
                <w:sz w:val="22"/>
                <w:szCs w:val="22"/>
                <w:lang w:val="en-US" w:eastAsia="en-US"/>
              </w:rPr>
              <w:t xml:space="preserve">/- and </w:t>
            </w:r>
          </w:p>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 xml:space="preserve">SCBs (including SFB &amp; PB) - Rs. 15000/- or actual expenditure whichever is lower. </w:t>
            </w:r>
          </w:p>
        </w:tc>
      </w:tr>
      <w:tr w:rsidR="003B5B2F" w:rsidRPr="005919E6" w:rsidTr="00A524EF">
        <w:trPr>
          <w:trHeight w:val="908"/>
        </w:trPr>
        <w:tc>
          <w:tcPr>
            <w:tcW w:w="2127"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proofErr w:type="spellStart"/>
            <w:r w:rsidRPr="005919E6">
              <w:rPr>
                <w:rFonts w:ascii="Tahoma" w:eastAsiaTheme="minorHAnsi" w:hAnsi="Tahoma" w:cs="Tahoma"/>
                <w:color w:val="000000"/>
                <w:sz w:val="22"/>
                <w:szCs w:val="22"/>
                <w:lang w:val="en-US" w:eastAsia="en-US"/>
              </w:rPr>
              <w:t>PoS</w:t>
            </w:r>
            <w:proofErr w:type="spellEnd"/>
            <w:r w:rsidRPr="005919E6">
              <w:rPr>
                <w:rFonts w:ascii="Tahoma" w:eastAsiaTheme="minorHAnsi" w:hAnsi="Tahoma" w:cs="Tahoma"/>
                <w:color w:val="000000"/>
                <w:sz w:val="22"/>
                <w:szCs w:val="22"/>
                <w:lang w:val="en-US" w:eastAsia="en-US"/>
              </w:rPr>
              <w:t>/</w:t>
            </w:r>
            <w:proofErr w:type="spellStart"/>
            <w:r w:rsidRPr="005919E6">
              <w:rPr>
                <w:rFonts w:ascii="Tahoma" w:eastAsiaTheme="minorHAnsi" w:hAnsi="Tahoma" w:cs="Tahoma"/>
                <w:color w:val="000000"/>
                <w:sz w:val="22"/>
                <w:szCs w:val="22"/>
                <w:lang w:val="en-US" w:eastAsia="en-US"/>
              </w:rPr>
              <w:t>mPoS</w:t>
            </w:r>
            <w:proofErr w:type="spellEnd"/>
          </w:p>
        </w:tc>
        <w:tc>
          <w:tcPr>
            <w:tcW w:w="2835"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Capital expenditure/Operational Expenditure</w:t>
            </w:r>
          </w:p>
        </w:tc>
        <w:tc>
          <w:tcPr>
            <w:tcW w:w="4749"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 xml:space="preserve">60%, 80%, 90% of actual expenditure or Rs.6000/- whichever is lower, for SCBs (including SFB &amp; PB), RRB and RCBs </w:t>
            </w:r>
          </w:p>
        </w:tc>
      </w:tr>
      <w:tr w:rsidR="003B5B2F" w:rsidRPr="005919E6" w:rsidTr="00A524EF">
        <w:trPr>
          <w:trHeight w:val="894"/>
        </w:trPr>
        <w:tc>
          <w:tcPr>
            <w:tcW w:w="2127"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 xml:space="preserve">Dual Authentication Implementation </w:t>
            </w:r>
          </w:p>
        </w:tc>
        <w:tc>
          <w:tcPr>
            <w:tcW w:w="2835"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 xml:space="preserve">Installation of software patch on micro ATMs for Dual Authentication </w:t>
            </w:r>
          </w:p>
        </w:tc>
        <w:tc>
          <w:tcPr>
            <w:tcW w:w="4749"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 xml:space="preserve">Support upto Rs. 7.00 lakh or 60%/80% of expenditure incurred for SCBs (including SFB &amp; PB) / RRBs respectively whichever is lower. </w:t>
            </w:r>
          </w:p>
        </w:tc>
      </w:tr>
      <w:tr w:rsidR="003B5B2F" w:rsidRPr="005919E6" w:rsidTr="00A524EF">
        <w:trPr>
          <w:trHeight w:val="894"/>
        </w:trPr>
        <w:tc>
          <w:tcPr>
            <w:tcW w:w="2127"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Hand held projector, battery, screen etc.</w:t>
            </w:r>
          </w:p>
        </w:tc>
        <w:tc>
          <w:tcPr>
            <w:tcW w:w="2835"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Financial literacy activities by the Rural Branches and FLCs of SCB, RRBs, Coop Bank</w:t>
            </w:r>
          </w:p>
        </w:tc>
        <w:tc>
          <w:tcPr>
            <w:tcW w:w="4749"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Support up to Rs.30,000/- or 90%  of actual expenditure in  aspirational district to all banks, and 60% to SCBs (including SFB &amp; PB) and their FLCs, 80% to RRBs and their FLCs and 90% to Cooperative Banks and their FLCs in other districts</w:t>
            </w:r>
          </w:p>
        </w:tc>
      </w:tr>
      <w:tr w:rsidR="003B5B2F" w:rsidRPr="005919E6" w:rsidTr="00A524EF">
        <w:trPr>
          <w:trHeight w:val="894"/>
        </w:trPr>
        <w:tc>
          <w:tcPr>
            <w:tcW w:w="2127"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Mobile Signal Booster, VSAT &amp; Solar Power unit/UPS Deployment</w:t>
            </w:r>
          </w:p>
        </w:tc>
        <w:tc>
          <w:tcPr>
            <w:tcW w:w="2835"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Installation in Sub Service Area(SSA)of the bank</w:t>
            </w:r>
          </w:p>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proofErr w:type="spellStart"/>
            <w:proofErr w:type="gramStart"/>
            <w:r w:rsidRPr="005919E6">
              <w:rPr>
                <w:rFonts w:ascii="Tahoma" w:eastAsiaTheme="minorHAnsi" w:hAnsi="Tahoma" w:cs="Tahoma"/>
                <w:color w:val="000000"/>
                <w:sz w:val="22"/>
                <w:szCs w:val="22"/>
                <w:lang w:val="en-US" w:eastAsia="en-US"/>
              </w:rPr>
              <w:t>a.Kiosk</w:t>
            </w:r>
            <w:proofErr w:type="spellEnd"/>
            <w:proofErr w:type="gramEnd"/>
            <w:r w:rsidRPr="005919E6">
              <w:rPr>
                <w:rFonts w:ascii="Tahoma" w:eastAsiaTheme="minorHAnsi" w:hAnsi="Tahoma" w:cs="Tahoma"/>
                <w:color w:val="000000"/>
                <w:sz w:val="22"/>
                <w:szCs w:val="22"/>
                <w:lang w:val="en-US" w:eastAsia="en-US"/>
              </w:rPr>
              <w:t>/Fixed CSP</w:t>
            </w:r>
          </w:p>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b. New branches opened</w:t>
            </w:r>
          </w:p>
        </w:tc>
        <w:tc>
          <w:tcPr>
            <w:tcW w:w="4749" w:type="dxa"/>
          </w:tcPr>
          <w:p w:rsidR="003B5B2F" w:rsidRPr="005919E6" w:rsidRDefault="003B5B2F" w:rsidP="00A524EF">
            <w:pPr>
              <w:pStyle w:val="ListParagraph"/>
              <w:spacing w:line="276" w:lineRule="auto"/>
              <w:ind w:left="0"/>
              <w:rPr>
                <w:rFonts w:ascii="Tahoma" w:eastAsiaTheme="minorHAnsi" w:hAnsi="Tahoma" w:cs="Tahoma"/>
                <w:color w:val="000000"/>
                <w:sz w:val="22"/>
                <w:szCs w:val="22"/>
                <w:lang w:val="en-US" w:eastAsia="en-US"/>
              </w:rPr>
            </w:pPr>
            <w:r w:rsidRPr="005919E6">
              <w:rPr>
                <w:rFonts w:ascii="Tahoma" w:eastAsiaTheme="minorHAnsi" w:hAnsi="Tahoma" w:cs="Tahoma"/>
                <w:color w:val="000000"/>
                <w:sz w:val="22"/>
                <w:szCs w:val="22"/>
                <w:lang w:val="en-US" w:eastAsia="en-US"/>
              </w:rPr>
              <w:t>Support of Rs 3 lakh per unit for VSAT, 6000 per unit for mobile signal booster and 1 lakh per unit for Solar power unit/UPS Deployment.  Eligible agencies- SCBs (including SFB &amp; PB), RRB, RCBs @ 60%, 80% and 90% respectively.</w:t>
            </w:r>
          </w:p>
        </w:tc>
      </w:tr>
    </w:tbl>
    <w:p w:rsidR="007A0DBA" w:rsidRDefault="007A0DBA" w:rsidP="003B5B2F">
      <w:pPr>
        <w:jc w:val="both"/>
        <w:rPr>
          <w:rFonts w:ascii="Tahoma" w:hAnsi="Tahoma" w:cs="Tahoma"/>
          <w:color w:val="000000"/>
          <w:sz w:val="27"/>
          <w:szCs w:val="27"/>
        </w:rPr>
      </w:pPr>
    </w:p>
    <w:p w:rsidR="003B5B2F" w:rsidRPr="007D1E1F" w:rsidRDefault="00E1289F" w:rsidP="003B5B2F">
      <w:pPr>
        <w:jc w:val="both"/>
        <w:rPr>
          <w:rFonts w:ascii="Tahoma" w:hAnsi="Tahoma" w:cs="Tahoma"/>
          <w:color w:val="000000"/>
          <w:sz w:val="27"/>
          <w:szCs w:val="27"/>
        </w:rPr>
      </w:pPr>
      <w:r w:rsidRPr="007D1E1F">
        <w:rPr>
          <w:rFonts w:ascii="Tahoma" w:hAnsi="Tahoma" w:cs="Tahoma"/>
          <w:color w:val="000000"/>
          <w:sz w:val="27"/>
          <w:szCs w:val="27"/>
        </w:rPr>
        <w:t>NABARD</w:t>
      </w:r>
      <w:r w:rsidR="003B5B2F" w:rsidRPr="007D1E1F">
        <w:rPr>
          <w:rFonts w:ascii="Tahoma" w:hAnsi="Tahoma" w:cs="Tahoma"/>
          <w:color w:val="000000"/>
          <w:sz w:val="27"/>
          <w:szCs w:val="27"/>
        </w:rPr>
        <w:t xml:space="preserve"> have entered into an MOU with State Bank of India, LHO, Chandigarh for JLG formation and credit linkage, Conduct of Financial &amp; Digital Literacy Programme, Village Level Programmes, Financing of FPOs in Haryana, for which grant support is being extended by NABARD. The progress under financing of 1000 JLGs by SHG is good. They have financed 1000 JLGs under the above project and intend to submit another proposal of 1000 JLGs. </w:t>
      </w:r>
    </w:p>
    <w:p w:rsidR="003B5B2F" w:rsidRPr="007D1E1F" w:rsidRDefault="003B5B2F" w:rsidP="003B5B2F">
      <w:pPr>
        <w:jc w:val="both"/>
        <w:rPr>
          <w:rFonts w:ascii="Tahoma" w:hAnsi="Tahoma" w:cs="Tahoma"/>
          <w:color w:val="000000"/>
          <w:sz w:val="27"/>
          <w:szCs w:val="27"/>
        </w:rPr>
      </w:pPr>
      <w:r w:rsidRPr="007D1E1F">
        <w:rPr>
          <w:rFonts w:ascii="Tahoma" w:hAnsi="Tahoma" w:cs="Tahoma"/>
          <w:color w:val="000000"/>
          <w:sz w:val="27"/>
          <w:szCs w:val="27"/>
        </w:rPr>
        <w:t xml:space="preserve">Canara Bank and Sarva Haryana Gramin Bank also intend to enter into the </w:t>
      </w:r>
      <w:proofErr w:type="spellStart"/>
      <w:r w:rsidRPr="007D1E1F">
        <w:rPr>
          <w:rFonts w:ascii="Tahoma" w:hAnsi="Tahoma" w:cs="Tahoma"/>
          <w:color w:val="000000"/>
          <w:sz w:val="27"/>
          <w:szCs w:val="27"/>
        </w:rPr>
        <w:t>MoU</w:t>
      </w:r>
      <w:proofErr w:type="spellEnd"/>
      <w:r w:rsidRPr="007D1E1F">
        <w:rPr>
          <w:rFonts w:ascii="Tahoma" w:hAnsi="Tahoma" w:cs="Tahoma"/>
          <w:color w:val="000000"/>
          <w:sz w:val="27"/>
          <w:szCs w:val="27"/>
        </w:rPr>
        <w:t xml:space="preserve"> with NABARD for JLG financing which will be executed soon. </w:t>
      </w:r>
      <w:r w:rsidR="00E1289F" w:rsidRPr="007D1E1F">
        <w:rPr>
          <w:rFonts w:ascii="Tahoma" w:hAnsi="Tahoma" w:cs="Tahoma"/>
          <w:color w:val="000000"/>
          <w:sz w:val="27"/>
          <w:szCs w:val="27"/>
        </w:rPr>
        <w:t>NABARD has</w:t>
      </w:r>
      <w:r w:rsidRPr="007D1E1F">
        <w:rPr>
          <w:rFonts w:ascii="Tahoma" w:hAnsi="Tahoma" w:cs="Tahoma"/>
          <w:color w:val="000000"/>
          <w:sz w:val="27"/>
          <w:szCs w:val="27"/>
        </w:rPr>
        <w:t xml:space="preserve"> request</w:t>
      </w:r>
      <w:r w:rsidR="00E1289F" w:rsidRPr="007D1E1F">
        <w:rPr>
          <w:rFonts w:ascii="Tahoma" w:hAnsi="Tahoma" w:cs="Tahoma"/>
          <w:color w:val="000000"/>
          <w:sz w:val="27"/>
          <w:szCs w:val="27"/>
        </w:rPr>
        <w:t>ed</w:t>
      </w:r>
      <w:r w:rsidRPr="007D1E1F">
        <w:rPr>
          <w:rFonts w:ascii="Tahoma" w:hAnsi="Tahoma" w:cs="Tahoma"/>
          <w:color w:val="000000"/>
          <w:sz w:val="27"/>
          <w:szCs w:val="27"/>
        </w:rPr>
        <w:t xml:space="preserve"> other Banks also to come forward for entering into such agreements to enhance ground level credit flow in micro credit sector, financial literacy and outreach.</w:t>
      </w:r>
    </w:p>
    <w:tbl>
      <w:tblPr>
        <w:tblW w:w="96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4"/>
        <w:gridCol w:w="7635"/>
      </w:tblGrid>
      <w:tr w:rsidR="00FB29FD" w:rsidRPr="007D1E1F" w:rsidTr="008606D9">
        <w:trPr>
          <w:trHeight w:val="899"/>
        </w:trPr>
        <w:tc>
          <w:tcPr>
            <w:tcW w:w="2054" w:type="dxa"/>
          </w:tcPr>
          <w:p w:rsidR="00FB29FD" w:rsidRPr="007D1E1F" w:rsidRDefault="00FB29FD" w:rsidP="00B03D93">
            <w:pPr>
              <w:pStyle w:val="PlainText"/>
              <w:jc w:val="left"/>
              <w:rPr>
                <w:rFonts w:cs="Tahoma"/>
                <w:color w:val="000000"/>
                <w:sz w:val="27"/>
                <w:szCs w:val="27"/>
                <w:lang w:val="en-IN" w:eastAsia="en-IN"/>
              </w:rPr>
            </w:pPr>
            <w:r w:rsidRPr="007D1E1F">
              <w:rPr>
                <w:rFonts w:cs="Tahoma"/>
                <w:b/>
                <w:color w:val="000000"/>
                <w:sz w:val="27"/>
                <w:szCs w:val="27"/>
                <w:lang w:val="en-IN" w:eastAsia="en-IN"/>
              </w:rPr>
              <w:t>AGENDA ITEM NO. 6</w:t>
            </w:r>
          </w:p>
        </w:tc>
        <w:tc>
          <w:tcPr>
            <w:tcW w:w="7635" w:type="dxa"/>
          </w:tcPr>
          <w:p w:rsidR="00FB29FD" w:rsidRPr="007D1E1F" w:rsidRDefault="00FB29FD" w:rsidP="00B03D93">
            <w:pPr>
              <w:pStyle w:val="PlainText"/>
              <w:rPr>
                <w:rFonts w:cs="Tahoma"/>
                <w:b/>
                <w:bCs w:val="0"/>
                <w:color w:val="000000"/>
                <w:sz w:val="27"/>
                <w:szCs w:val="27"/>
                <w:lang w:val="en-IN" w:eastAsia="en-IN"/>
              </w:rPr>
            </w:pPr>
            <w:r w:rsidRPr="007D1E1F">
              <w:rPr>
                <w:rFonts w:cs="Tahoma"/>
                <w:b/>
                <w:color w:val="000000"/>
                <w:sz w:val="27"/>
                <w:szCs w:val="27"/>
                <w:lang w:val="en-IN" w:eastAsia="en-IN"/>
              </w:rPr>
              <w:t>REVISED MECHANISM OF DATA FLOW FOR LBS FOR SLBC MEETINGS</w:t>
            </w:r>
          </w:p>
        </w:tc>
      </w:tr>
    </w:tbl>
    <w:p w:rsidR="00FB29FD" w:rsidRPr="007D1E1F" w:rsidRDefault="00FB29FD" w:rsidP="00FB29FD">
      <w:pPr>
        <w:spacing w:after="0" w:line="240" w:lineRule="auto"/>
        <w:jc w:val="both"/>
        <w:rPr>
          <w:rFonts w:ascii="Tahoma" w:hAnsi="Tahoma" w:cs="Tahoma"/>
          <w:b/>
          <w:bCs/>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Reserve Bank of India vide circular RBI/2018-19/5   </w:t>
      </w:r>
      <w:proofErr w:type="gramStart"/>
      <w:r w:rsidRPr="007D1E1F">
        <w:rPr>
          <w:rFonts w:ascii="Tahoma" w:hAnsi="Tahoma" w:cs="Tahoma"/>
          <w:sz w:val="27"/>
          <w:szCs w:val="27"/>
        </w:rPr>
        <w:t>FIDD.CO.LBS.BC.No.</w:t>
      </w:r>
      <w:proofErr w:type="gramEnd"/>
      <w:r w:rsidRPr="007D1E1F">
        <w:rPr>
          <w:rFonts w:ascii="Tahoma" w:hAnsi="Tahoma" w:cs="Tahoma"/>
          <w:sz w:val="27"/>
          <w:szCs w:val="27"/>
        </w:rPr>
        <w:t>2/02.01.001/2018-19 dated 02.07.2018 has advised the procedure for management of data flow where-in the relevant data be directly downloadable from CBS and/or MIS of the banks without keeping manual intervention to the minimal level in the process.</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SLBC Haryana has since got the portal prepared and had taken up with all banks to submit data to SLBC under Revamped Scheme to RBI for the period ended September 2021, but we have not received data from following </w:t>
      </w:r>
      <w:proofErr w:type="gramStart"/>
      <w:r w:rsidRPr="007D1E1F">
        <w:rPr>
          <w:rFonts w:ascii="Tahoma" w:hAnsi="Tahoma" w:cs="Tahoma"/>
          <w:sz w:val="27"/>
          <w:szCs w:val="27"/>
        </w:rPr>
        <w:t>banks:-</w:t>
      </w:r>
      <w:proofErr w:type="gramEnd"/>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Bank of India, </w:t>
      </w:r>
      <w:proofErr w:type="spellStart"/>
      <w:r w:rsidRPr="007D1E1F">
        <w:rPr>
          <w:rFonts w:ascii="Tahoma" w:hAnsi="Tahoma" w:cs="Tahoma"/>
          <w:sz w:val="27"/>
          <w:szCs w:val="27"/>
        </w:rPr>
        <w:t>Uco</w:t>
      </w:r>
      <w:proofErr w:type="spellEnd"/>
      <w:r w:rsidRPr="007D1E1F">
        <w:rPr>
          <w:rFonts w:ascii="Tahoma" w:hAnsi="Tahoma" w:cs="Tahoma"/>
          <w:sz w:val="27"/>
          <w:szCs w:val="27"/>
        </w:rPr>
        <w:t xml:space="preserve"> </w:t>
      </w:r>
      <w:proofErr w:type="gramStart"/>
      <w:r w:rsidRPr="007D1E1F">
        <w:rPr>
          <w:rFonts w:ascii="Tahoma" w:hAnsi="Tahoma" w:cs="Tahoma"/>
          <w:sz w:val="27"/>
          <w:szCs w:val="27"/>
        </w:rPr>
        <w:t xml:space="preserve">Bank,  </w:t>
      </w:r>
      <w:proofErr w:type="spellStart"/>
      <w:r w:rsidRPr="007D1E1F">
        <w:rPr>
          <w:rFonts w:ascii="Tahoma" w:hAnsi="Tahoma" w:cs="Tahoma"/>
          <w:sz w:val="27"/>
          <w:szCs w:val="27"/>
        </w:rPr>
        <w:t>Bandhan</w:t>
      </w:r>
      <w:proofErr w:type="spellEnd"/>
      <w:proofErr w:type="gramEnd"/>
      <w:r w:rsidRPr="007D1E1F">
        <w:rPr>
          <w:rFonts w:ascii="Tahoma" w:hAnsi="Tahoma" w:cs="Tahoma"/>
          <w:sz w:val="27"/>
          <w:szCs w:val="27"/>
        </w:rPr>
        <w:t xml:space="preserve"> Bank, DCB Bank, </w:t>
      </w:r>
      <w:proofErr w:type="spellStart"/>
      <w:r w:rsidRPr="007D1E1F">
        <w:rPr>
          <w:rFonts w:ascii="Tahoma" w:hAnsi="Tahoma" w:cs="Tahoma"/>
          <w:sz w:val="27"/>
          <w:szCs w:val="27"/>
        </w:rPr>
        <w:t>Dhan</w:t>
      </w:r>
      <w:proofErr w:type="spellEnd"/>
      <w:r w:rsidRPr="007D1E1F">
        <w:rPr>
          <w:rFonts w:ascii="Tahoma" w:hAnsi="Tahoma" w:cs="Tahoma"/>
          <w:sz w:val="27"/>
          <w:szCs w:val="27"/>
        </w:rPr>
        <w:t xml:space="preserve"> </w:t>
      </w:r>
      <w:proofErr w:type="spellStart"/>
      <w:r w:rsidRPr="007D1E1F">
        <w:rPr>
          <w:rFonts w:ascii="Tahoma" w:hAnsi="Tahoma" w:cs="Tahoma"/>
          <w:sz w:val="27"/>
          <w:szCs w:val="27"/>
        </w:rPr>
        <w:t>Laxmi</w:t>
      </w:r>
      <w:proofErr w:type="spellEnd"/>
      <w:r w:rsidRPr="007D1E1F">
        <w:rPr>
          <w:rFonts w:ascii="Tahoma" w:hAnsi="Tahoma" w:cs="Tahoma"/>
          <w:sz w:val="27"/>
          <w:szCs w:val="27"/>
        </w:rPr>
        <w:t xml:space="preserve"> Bank, Federal Bank, HDFC Bank, IDBI Bank, </w:t>
      </w:r>
      <w:proofErr w:type="spellStart"/>
      <w:r w:rsidRPr="007D1E1F">
        <w:rPr>
          <w:rFonts w:ascii="Tahoma" w:hAnsi="Tahoma" w:cs="Tahoma"/>
          <w:sz w:val="27"/>
          <w:szCs w:val="27"/>
        </w:rPr>
        <w:t>IndusInd</w:t>
      </w:r>
      <w:proofErr w:type="spellEnd"/>
      <w:r w:rsidRPr="007D1E1F">
        <w:rPr>
          <w:rFonts w:ascii="Tahoma" w:hAnsi="Tahoma" w:cs="Tahoma"/>
          <w:sz w:val="27"/>
          <w:szCs w:val="27"/>
        </w:rPr>
        <w:t xml:space="preserve"> Bank, IDFC First Bank, J&amp;K Bank, </w:t>
      </w:r>
      <w:proofErr w:type="spellStart"/>
      <w:r w:rsidRPr="007D1E1F">
        <w:rPr>
          <w:rFonts w:ascii="Tahoma" w:hAnsi="Tahoma" w:cs="Tahoma"/>
          <w:sz w:val="27"/>
          <w:szCs w:val="27"/>
        </w:rPr>
        <w:t>Karur</w:t>
      </w:r>
      <w:proofErr w:type="spellEnd"/>
      <w:r w:rsidRPr="007D1E1F">
        <w:rPr>
          <w:rFonts w:ascii="Tahoma" w:hAnsi="Tahoma" w:cs="Tahoma"/>
          <w:sz w:val="27"/>
          <w:szCs w:val="27"/>
        </w:rPr>
        <w:t xml:space="preserve"> </w:t>
      </w:r>
      <w:proofErr w:type="spellStart"/>
      <w:r w:rsidRPr="007D1E1F">
        <w:rPr>
          <w:rFonts w:ascii="Tahoma" w:hAnsi="Tahoma" w:cs="Tahoma"/>
          <w:sz w:val="27"/>
          <w:szCs w:val="27"/>
        </w:rPr>
        <w:t>Vysya</w:t>
      </w:r>
      <w:proofErr w:type="spellEnd"/>
      <w:r w:rsidRPr="007D1E1F">
        <w:rPr>
          <w:rFonts w:ascii="Tahoma" w:hAnsi="Tahoma" w:cs="Tahoma"/>
          <w:sz w:val="27"/>
          <w:szCs w:val="27"/>
        </w:rPr>
        <w:t xml:space="preserve"> Bank, Kotak Mahindra Bank, </w:t>
      </w:r>
      <w:proofErr w:type="spellStart"/>
      <w:r w:rsidRPr="007D1E1F">
        <w:rPr>
          <w:rFonts w:ascii="Tahoma" w:hAnsi="Tahoma" w:cs="Tahoma"/>
          <w:sz w:val="27"/>
          <w:szCs w:val="27"/>
        </w:rPr>
        <w:t>Luxmi</w:t>
      </w:r>
      <w:proofErr w:type="spellEnd"/>
      <w:r w:rsidRPr="007D1E1F">
        <w:rPr>
          <w:rFonts w:ascii="Tahoma" w:hAnsi="Tahoma" w:cs="Tahoma"/>
          <w:sz w:val="27"/>
          <w:szCs w:val="27"/>
        </w:rPr>
        <w:t xml:space="preserve"> Vilas Bank, Nainital Bank, South Indian Bank, Yes Bank, SHGB, AU Small Finance Bank, </w:t>
      </w:r>
      <w:proofErr w:type="spellStart"/>
      <w:r w:rsidRPr="007D1E1F">
        <w:rPr>
          <w:rFonts w:ascii="Tahoma" w:hAnsi="Tahoma" w:cs="Tahoma"/>
          <w:sz w:val="27"/>
          <w:szCs w:val="27"/>
        </w:rPr>
        <w:t>Equitas</w:t>
      </w:r>
      <w:proofErr w:type="spellEnd"/>
      <w:r w:rsidRPr="007D1E1F">
        <w:rPr>
          <w:rFonts w:ascii="Tahoma" w:hAnsi="Tahoma" w:cs="Tahoma"/>
          <w:sz w:val="27"/>
          <w:szCs w:val="27"/>
        </w:rPr>
        <w:t xml:space="preserve"> Small Finance Bank, Jana Small Finance Bank, IPPB, </w:t>
      </w:r>
      <w:proofErr w:type="spellStart"/>
      <w:r w:rsidRPr="007D1E1F">
        <w:rPr>
          <w:rFonts w:ascii="Tahoma" w:hAnsi="Tahoma" w:cs="Tahoma"/>
          <w:sz w:val="27"/>
          <w:szCs w:val="27"/>
        </w:rPr>
        <w:t>Harco</w:t>
      </w:r>
      <w:proofErr w:type="spellEnd"/>
      <w:r w:rsidRPr="007D1E1F">
        <w:rPr>
          <w:rFonts w:ascii="Tahoma" w:hAnsi="Tahoma" w:cs="Tahoma"/>
          <w:sz w:val="27"/>
          <w:szCs w:val="27"/>
        </w:rPr>
        <w:t xml:space="preserve"> Bank, HSARDB Bank.</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As all banks could not submit data as per new formats, SLBC compiled data as per old format for December 2021.  Controlling Heads of all banks are once again requested to send us data as per Revamped Scheme so that SLBC may switch over to the new system in order to comply with RBI instructions.</w:t>
      </w:r>
    </w:p>
    <w:p w:rsidR="005919E6"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 </w:t>
      </w:r>
    </w:p>
    <w:tbl>
      <w:tblPr>
        <w:tblW w:w="97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7682"/>
      </w:tblGrid>
      <w:tr w:rsidR="00FB29FD" w:rsidRPr="007D1E1F" w:rsidTr="009E4524">
        <w:trPr>
          <w:trHeight w:val="899"/>
        </w:trPr>
        <w:tc>
          <w:tcPr>
            <w:tcW w:w="2067" w:type="dxa"/>
          </w:tcPr>
          <w:p w:rsidR="00FB29FD" w:rsidRPr="007D1E1F" w:rsidRDefault="00FB29FD" w:rsidP="00B03D93">
            <w:pPr>
              <w:pStyle w:val="PlainText"/>
              <w:jc w:val="left"/>
              <w:rPr>
                <w:rFonts w:cs="Tahoma"/>
                <w:color w:val="000000"/>
                <w:sz w:val="27"/>
                <w:szCs w:val="27"/>
                <w:lang w:val="en-IN" w:eastAsia="en-IN"/>
              </w:rPr>
            </w:pPr>
            <w:r w:rsidRPr="007D1E1F">
              <w:rPr>
                <w:rFonts w:cs="Tahoma"/>
                <w:b/>
                <w:color w:val="000000"/>
                <w:sz w:val="27"/>
                <w:szCs w:val="27"/>
                <w:lang w:val="en-IN" w:eastAsia="en-IN"/>
              </w:rPr>
              <w:t>AGENDA ITEM NO. 7</w:t>
            </w:r>
          </w:p>
        </w:tc>
        <w:tc>
          <w:tcPr>
            <w:tcW w:w="7682" w:type="dxa"/>
          </w:tcPr>
          <w:p w:rsidR="00FB29FD" w:rsidRPr="007D1E1F" w:rsidRDefault="00FB29FD" w:rsidP="00B03D93">
            <w:pPr>
              <w:pStyle w:val="PlainText"/>
              <w:rPr>
                <w:rFonts w:cs="Tahoma"/>
                <w:b/>
                <w:bCs w:val="0"/>
                <w:color w:val="000000"/>
                <w:sz w:val="27"/>
                <w:szCs w:val="27"/>
                <w:lang w:val="en-IN" w:eastAsia="en-IN"/>
              </w:rPr>
            </w:pPr>
            <w:r w:rsidRPr="007D1E1F">
              <w:rPr>
                <w:rFonts w:cs="Tahoma"/>
                <w:b/>
                <w:color w:val="000000"/>
                <w:sz w:val="27"/>
                <w:szCs w:val="27"/>
                <w:lang w:val="en-IN" w:eastAsia="en-IN"/>
              </w:rPr>
              <w:t>NATIONAL STRATEGY FOR FINANCIAL EDUCATION 2020-25</w:t>
            </w:r>
          </w:p>
        </w:tc>
      </w:tr>
    </w:tbl>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Subsequent to completion of the period of the first National Strategy for Financial Education (NSFE: 2013-2018), a review of the progress made was undertaken by the Technical Group on Financial Inclusion and Financial Literacy (TGFIFL- Chair: Deputy Governor, RBI) under the Financial Stability and Development Council (FSDC-Chair: Hon’ble Union Finance Minister). Based on the review of progress made under the Strategy and keeping in view the various developments that have taken place over the last 5 years, notably the Pradhan </w:t>
      </w:r>
      <w:proofErr w:type="spellStart"/>
      <w:r w:rsidRPr="007D1E1F">
        <w:rPr>
          <w:rFonts w:ascii="Tahoma" w:hAnsi="Tahoma" w:cs="Tahoma"/>
          <w:sz w:val="27"/>
          <w:szCs w:val="27"/>
        </w:rPr>
        <w:t>Mantri</w:t>
      </w:r>
      <w:proofErr w:type="spellEnd"/>
      <w:r w:rsidRPr="007D1E1F">
        <w:rPr>
          <w:rFonts w:ascii="Tahoma" w:hAnsi="Tahoma" w:cs="Tahoma"/>
          <w:sz w:val="27"/>
          <w:szCs w:val="27"/>
        </w:rPr>
        <w:t xml:space="preserve"> Jan </w:t>
      </w:r>
      <w:proofErr w:type="spellStart"/>
      <w:r w:rsidRPr="007D1E1F">
        <w:rPr>
          <w:rFonts w:ascii="Tahoma" w:hAnsi="Tahoma" w:cs="Tahoma"/>
          <w:sz w:val="27"/>
          <w:szCs w:val="27"/>
        </w:rPr>
        <w:t>Dhan</w:t>
      </w:r>
      <w:proofErr w:type="spellEnd"/>
      <w:r w:rsidRPr="007D1E1F">
        <w:rPr>
          <w:rFonts w:ascii="Tahoma" w:hAnsi="Tahoma" w:cs="Tahoma"/>
          <w:sz w:val="27"/>
          <w:szCs w:val="27"/>
        </w:rPr>
        <w:t xml:space="preserve"> </w:t>
      </w:r>
      <w:proofErr w:type="spellStart"/>
      <w:r w:rsidRPr="007D1E1F">
        <w:rPr>
          <w:rFonts w:ascii="Tahoma" w:hAnsi="Tahoma" w:cs="Tahoma"/>
          <w:sz w:val="27"/>
          <w:szCs w:val="27"/>
        </w:rPr>
        <w:t>Yojana</w:t>
      </w:r>
      <w:proofErr w:type="spellEnd"/>
      <w:r w:rsidRPr="007D1E1F">
        <w:rPr>
          <w:rFonts w:ascii="Tahoma" w:hAnsi="Tahoma" w:cs="Tahoma"/>
          <w:sz w:val="27"/>
          <w:szCs w:val="27"/>
        </w:rPr>
        <w:t xml:space="preserve"> (PMJDY), the National Centre for Financial Education (NCFE) in consultation with the four Financial Sector Regulators and other relevant stakeholders has prepared the revised NSFE (2020-2025).</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The NSFE document intends to support the Vision of the Government of India and Financial Sector Regulators by empowering various sections of the population to develop adequate knowledge, skills, attitude and </w:t>
      </w:r>
      <w:proofErr w:type="spellStart"/>
      <w:r w:rsidRPr="007D1E1F">
        <w:rPr>
          <w:rFonts w:ascii="Tahoma" w:hAnsi="Tahoma" w:cs="Tahoma"/>
          <w:sz w:val="27"/>
          <w:szCs w:val="27"/>
        </w:rPr>
        <w:t>behaviour</w:t>
      </w:r>
      <w:proofErr w:type="spellEnd"/>
      <w:r w:rsidRPr="007D1E1F">
        <w:rPr>
          <w:rFonts w:ascii="Tahoma" w:hAnsi="Tahoma" w:cs="Tahoma"/>
          <w:sz w:val="27"/>
          <w:szCs w:val="27"/>
        </w:rPr>
        <w:t xml:space="preserve"> which are needed to manage their money better and plan for their future. The Strategy recommends adoption of a Multi-Stakeholder Approach to achieve financial well-being of all Indians.</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To achieve the vision of creating a financially aware and empowered India, the following Strategic Objectives have been laid down:</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i. Inculcate financial literacy concepts among the various sections of the population</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through financial education to make it an important life skill</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ii. Encourage active savings </w:t>
      </w:r>
      <w:proofErr w:type="spellStart"/>
      <w:r w:rsidRPr="007D1E1F">
        <w:rPr>
          <w:rFonts w:ascii="Tahoma" w:hAnsi="Tahoma" w:cs="Tahoma"/>
          <w:sz w:val="27"/>
          <w:szCs w:val="27"/>
        </w:rPr>
        <w:t>behaviour</w:t>
      </w:r>
      <w:proofErr w:type="spellEnd"/>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iii. Encourage participation in financial markets to meet financial goals and objectives</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iv. Develop credit discipline and encourage availing credit from formal financial institutions as per requirement</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v. Improve usage of digital financial services in a safe and secure manner</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vi. Manage risk at various life stages through relevant and suitable insurance cover</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vii. Plan for old age and retirement through coverage of suitable pension products</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viii. Knowledge about rights, duties and avenues for grievance </w:t>
      </w:r>
      <w:proofErr w:type="spellStart"/>
      <w:r w:rsidRPr="007D1E1F">
        <w:rPr>
          <w:rFonts w:ascii="Tahoma" w:hAnsi="Tahoma" w:cs="Tahoma"/>
          <w:sz w:val="27"/>
          <w:szCs w:val="27"/>
        </w:rPr>
        <w:t>redressal</w:t>
      </w:r>
      <w:proofErr w:type="spellEnd"/>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ix. Improve research and evaluation methods to assess progress in financial education</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In order to achieve the Strategic Objectives laid down, the document recommends adoption of a </w:t>
      </w:r>
      <w:r w:rsidRPr="007D1E1F">
        <w:rPr>
          <w:rFonts w:ascii="Tahoma" w:hAnsi="Tahoma" w:cs="Tahoma"/>
          <w:b/>
          <w:bCs/>
          <w:sz w:val="27"/>
          <w:szCs w:val="27"/>
        </w:rPr>
        <w:t>‘5 C’</w:t>
      </w:r>
      <w:r w:rsidRPr="007D1E1F">
        <w:rPr>
          <w:rFonts w:ascii="Tahoma" w:hAnsi="Tahoma" w:cs="Tahoma"/>
          <w:sz w:val="27"/>
          <w:szCs w:val="27"/>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The recommendations laid down in the Strategy under each of the </w:t>
      </w:r>
      <w:r w:rsidRPr="007D1E1F">
        <w:rPr>
          <w:rFonts w:ascii="Tahoma" w:hAnsi="Tahoma" w:cs="Tahoma"/>
          <w:b/>
          <w:bCs/>
          <w:sz w:val="27"/>
          <w:szCs w:val="27"/>
        </w:rPr>
        <w:t>‘5 Cs’</w:t>
      </w:r>
      <w:r w:rsidRPr="007D1E1F">
        <w:rPr>
          <w:rFonts w:ascii="Tahoma" w:hAnsi="Tahoma" w:cs="Tahoma"/>
          <w:sz w:val="27"/>
          <w:szCs w:val="27"/>
        </w:rPr>
        <w:t xml:space="preserve"> are as under:</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b/>
          <w:bCs/>
          <w:sz w:val="27"/>
          <w:szCs w:val="27"/>
        </w:rPr>
      </w:pPr>
      <w:r w:rsidRPr="007D1E1F">
        <w:rPr>
          <w:rFonts w:ascii="Tahoma" w:hAnsi="Tahoma" w:cs="Tahoma"/>
          <w:b/>
          <w:bCs/>
          <w:sz w:val="27"/>
          <w:szCs w:val="27"/>
        </w:rPr>
        <w:t>Content</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xml:space="preserve">• Financial Literacy content for school children (including curriculum and </w:t>
      </w:r>
      <w:proofErr w:type="spellStart"/>
      <w:r w:rsidRPr="007D1E1F">
        <w:rPr>
          <w:rFonts w:ascii="Tahoma" w:hAnsi="Tahoma" w:cs="Tahoma"/>
          <w:sz w:val="27"/>
          <w:szCs w:val="27"/>
        </w:rPr>
        <w:t>coscholastic</w:t>
      </w:r>
      <w:proofErr w:type="spellEnd"/>
      <w:r w:rsidRPr="007D1E1F">
        <w:rPr>
          <w:rFonts w:ascii="Tahoma" w:hAnsi="Tahoma" w:cs="Tahoma"/>
          <w:sz w:val="27"/>
          <w:szCs w:val="27"/>
        </w:rPr>
        <w:t>), teachers, young adults, women, new entrants at workplace/entrepreneurs (MSMEs), senior citizens, persons with disabilities, illiterate people, etc.</w:t>
      </w:r>
    </w:p>
    <w:p w:rsidR="00FB29FD" w:rsidRPr="007D1E1F" w:rsidRDefault="00FB29FD" w:rsidP="00FB29FD">
      <w:pPr>
        <w:pStyle w:val="Default"/>
        <w:spacing w:line="276" w:lineRule="auto"/>
        <w:jc w:val="both"/>
        <w:rPr>
          <w:rFonts w:ascii="Tahoma" w:hAnsi="Tahoma" w:cs="Tahoma"/>
          <w:b/>
          <w:bCs/>
          <w:sz w:val="27"/>
          <w:szCs w:val="27"/>
        </w:rPr>
      </w:pPr>
    </w:p>
    <w:p w:rsidR="00FB29FD" w:rsidRPr="007D1E1F" w:rsidRDefault="00FB29FD" w:rsidP="00FB29FD">
      <w:pPr>
        <w:pStyle w:val="Default"/>
        <w:spacing w:line="276" w:lineRule="auto"/>
        <w:jc w:val="both"/>
        <w:rPr>
          <w:rFonts w:ascii="Tahoma" w:hAnsi="Tahoma" w:cs="Tahoma"/>
          <w:b/>
          <w:bCs/>
          <w:sz w:val="27"/>
          <w:szCs w:val="27"/>
        </w:rPr>
      </w:pPr>
      <w:r w:rsidRPr="007D1E1F">
        <w:rPr>
          <w:rFonts w:ascii="Tahoma" w:hAnsi="Tahoma" w:cs="Tahoma"/>
          <w:b/>
          <w:bCs/>
          <w:sz w:val="27"/>
          <w:szCs w:val="27"/>
        </w:rPr>
        <w:t>Capacity</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Develop the capacity of various intermediaries who can be involved in providing financial literacy.</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Develop a ‘Code of Conduct’ for financial education providers.</w:t>
      </w:r>
    </w:p>
    <w:p w:rsidR="009E4524" w:rsidRDefault="009E4524" w:rsidP="00FB29FD">
      <w:pPr>
        <w:pStyle w:val="Default"/>
        <w:spacing w:line="276" w:lineRule="auto"/>
        <w:jc w:val="both"/>
        <w:rPr>
          <w:rFonts w:ascii="Tahoma" w:hAnsi="Tahoma" w:cs="Tahoma"/>
          <w:b/>
          <w:bCs/>
          <w:sz w:val="27"/>
          <w:szCs w:val="27"/>
        </w:rPr>
      </w:pPr>
    </w:p>
    <w:p w:rsidR="00FB29FD" w:rsidRPr="007D1E1F" w:rsidRDefault="00FB29FD" w:rsidP="00FB29FD">
      <w:pPr>
        <w:pStyle w:val="Default"/>
        <w:spacing w:line="276" w:lineRule="auto"/>
        <w:jc w:val="both"/>
        <w:rPr>
          <w:rFonts w:ascii="Tahoma" w:hAnsi="Tahoma" w:cs="Tahoma"/>
          <w:b/>
          <w:bCs/>
          <w:sz w:val="27"/>
          <w:szCs w:val="27"/>
        </w:rPr>
      </w:pPr>
      <w:r w:rsidRPr="007D1E1F">
        <w:rPr>
          <w:rFonts w:ascii="Tahoma" w:hAnsi="Tahoma" w:cs="Tahoma"/>
          <w:b/>
          <w:bCs/>
          <w:sz w:val="27"/>
          <w:szCs w:val="27"/>
        </w:rPr>
        <w:t>Community</w:t>
      </w:r>
    </w:p>
    <w:p w:rsidR="00FB29FD" w:rsidRPr="007D1E1F" w:rsidRDefault="00FB29FD" w:rsidP="00FB29FD">
      <w:pPr>
        <w:pStyle w:val="Default"/>
        <w:spacing w:line="276" w:lineRule="auto"/>
        <w:jc w:val="both"/>
        <w:rPr>
          <w:rFonts w:ascii="Tahoma" w:hAnsi="Tahoma" w:cs="Tahoma"/>
          <w:sz w:val="27"/>
          <w:szCs w:val="27"/>
        </w:rPr>
      </w:pPr>
    </w:p>
    <w:p w:rsidR="00FB29FD"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Evolve community led approaches for disseminating financial literacy in a sustainable manner.</w:t>
      </w:r>
    </w:p>
    <w:p w:rsidR="005919E6" w:rsidRPr="007D1E1F" w:rsidRDefault="005919E6"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b/>
          <w:bCs/>
          <w:sz w:val="27"/>
          <w:szCs w:val="27"/>
        </w:rPr>
      </w:pPr>
      <w:r w:rsidRPr="007D1E1F">
        <w:rPr>
          <w:rFonts w:ascii="Tahoma" w:hAnsi="Tahoma" w:cs="Tahoma"/>
          <w:b/>
          <w:bCs/>
          <w:sz w:val="27"/>
          <w:szCs w:val="27"/>
        </w:rPr>
        <w:t>Communication</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Use technology, mass media channels and innovative ways of communication for dissemination of financial education messages.</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Identify a specific period in the year to disseminate financial literacy messages on a large/ focused scale.</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Leverage on Public Places with greater visibility (e.g. Bus Stands, Railway Stations, etc.) for meaningful dissemination of financial literacy messages.</w:t>
      </w:r>
    </w:p>
    <w:p w:rsidR="00815E8C" w:rsidRPr="007D1E1F" w:rsidRDefault="00815E8C"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b/>
          <w:bCs/>
          <w:sz w:val="27"/>
          <w:szCs w:val="27"/>
        </w:rPr>
      </w:pPr>
      <w:r w:rsidRPr="007D1E1F">
        <w:rPr>
          <w:rFonts w:ascii="Tahoma" w:hAnsi="Tahoma" w:cs="Tahoma"/>
          <w:b/>
          <w:bCs/>
          <w:sz w:val="27"/>
          <w:szCs w:val="27"/>
        </w:rPr>
        <w:t>Collaboration</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Preparation of an Information Dashboard.</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Integrate financial education content in school curriculum, various Professional and Vocational courses (undertaken by Ministry of Skill Development and Entrepreneurship (MSD&amp;E) through their Sector Skilling Missions and the likes of B.Ed./M.Ed. programmes.</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Integrate financial education dissemination as part of various on-going programmes.</w:t>
      </w: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 Streamline efforts of other stakeholders for financial literacy.</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The Strategy also suggests adoption of a robust ‘Monitoring and Evaluation Framework’</w:t>
      </w:r>
      <w:r w:rsidR="005919E6">
        <w:rPr>
          <w:rFonts w:ascii="Tahoma" w:hAnsi="Tahoma" w:cs="Tahoma"/>
          <w:sz w:val="27"/>
          <w:szCs w:val="27"/>
        </w:rPr>
        <w:t xml:space="preserve"> </w:t>
      </w:r>
      <w:r w:rsidRPr="007D1E1F">
        <w:rPr>
          <w:rFonts w:ascii="Tahoma" w:hAnsi="Tahoma" w:cs="Tahoma"/>
          <w:sz w:val="27"/>
          <w:szCs w:val="27"/>
        </w:rPr>
        <w:t>to assess the progress made under the Strategy.</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Representative from Reserve Bank of India is requested to elaborate.</w:t>
      </w:r>
    </w:p>
    <w:p w:rsidR="00FB29FD" w:rsidRPr="007D1E1F" w:rsidRDefault="00FB29FD" w:rsidP="00FB29FD">
      <w:pPr>
        <w:pStyle w:val="Default"/>
        <w:spacing w:line="276" w:lineRule="auto"/>
        <w:jc w:val="both"/>
        <w:rPr>
          <w:rFonts w:ascii="Tahoma" w:hAnsi="Tahoma" w:cs="Tahoma"/>
          <w:sz w:val="27"/>
          <w:szCs w:val="27"/>
        </w:rPr>
      </w:pPr>
    </w:p>
    <w:tbl>
      <w:tblPr>
        <w:tblW w:w="97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2"/>
        <w:gridCol w:w="7705"/>
      </w:tblGrid>
      <w:tr w:rsidR="00FB29FD" w:rsidRPr="007D1E1F" w:rsidTr="009E4524">
        <w:trPr>
          <w:trHeight w:val="746"/>
        </w:trPr>
        <w:tc>
          <w:tcPr>
            <w:tcW w:w="2072" w:type="dxa"/>
          </w:tcPr>
          <w:p w:rsidR="00FB29FD" w:rsidRPr="007D1E1F" w:rsidRDefault="00FB29FD" w:rsidP="00B03D93">
            <w:pPr>
              <w:pStyle w:val="PlainText"/>
              <w:jc w:val="left"/>
              <w:rPr>
                <w:rFonts w:cs="Tahoma"/>
                <w:color w:val="000000"/>
                <w:sz w:val="27"/>
                <w:szCs w:val="27"/>
                <w:lang w:val="en-IN" w:eastAsia="en-IN"/>
              </w:rPr>
            </w:pPr>
            <w:r w:rsidRPr="007D1E1F">
              <w:rPr>
                <w:rFonts w:cs="Tahoma"/>
                <w:b/>
                <w:color w:val="000000"/>
                <w:sz w:val="27"/>
                <w:szCs w:val="27"/>
                <w:lang w:val="en-IN" w:eastAsia="en-IN"/>
              </w:rPr>
              <w:t>AGENDA ITEM NO. 8</w:t>
            </w:r>
          </w:p>
        </w:tc>
        <w:tc>
          <w:tcPr>
            <w:tcW w:w="7705" w:type="dxa"/>
          </w:tcPr>
          <w:p w:rsidR="00FB29FD" w:rsidRPr="007D1E1F" w:rsidRDefault="00FB29FD" w:rsidP="00B03D93">
            <w:pPr>
              <w:pStyle w:val="PlainText"/>
              <w:rPr>
                <w:rFonts w:cs="Tahoma"/>
                <w:b/>
                <w:bCs w:val="0"/>
                <w:color w:val="000000"/>
                <w:sz w:val="27"/>
                <w:szCs w:val="27"/>
                <w:lang w:val="en-IN" w:eastAsia="en-IN"/>
              </w:rPr>
            </w:pPr>
            <w:r w:rsidRPr="007D1E1F">
              <w:rPr>
                <w:rFonts w:cs="Tahoma"/>
                <w:b/>
                <w:color w:val="000000"/>
                <w:sz w:val="27"/>
                <w:szCs w:val="27"/>
                <w:lang w:val="en-IN" w:eastAsia="en-IN"/>
              </w:rPr>
              <w:t>NATIONAL STRATEGY FOR FINANCIAL INCLUSION (NSFI): 2019-24</w:t>
            </w:r>
          </w:p>
        </w:tc>
      </w:tr>
    </w:tbl>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rsidR="00FB29FD" w:rsidRPr="007D1E1F" w:rsidRDefault="00FB29FD" w:rsidP="00FB29FD">
      <w:pPr>
        <w:pStyle w:val="Default"/>
        <w:spacing w:line="276" w:lineRule="auto"/>
        <w:jc w:val="both"/>
        <w:rPr>
          <w:rFonts w:ascii="Tahoma" w:hAnsi="Tahoma" w:cs="Tahoma"/>
          <w:sz w:val="27"/>
          <w:szCs w:val="27"/>
        </w:rPr>
      </w:pPr>
    </w:p>
    <w:p w:rsidR="00FB29FD" w:rsidRPr="007D1E1F" w:rsidRDefault="00FB29FD" w:rsidP="00FB29FD">
      <w:pPr>
        <w:pStyle w:val="Default"/>
        <w:spacing w:line="276" w:lineRule="auto"/>
        <w:jc w:val="both"/>
        <w:rPr>
          <w:rFonts w:ascii="Tahoma" w:hAnsi="Tahoma" w:cs="Tahoma"/>
          <w:sz w:val="27"/>
          <w:szCs w:val="27"/>
        </w:rPr>
      </w:pPr>
      <w:r w:rsidRPr="007D1E1F">
        <w:rPr>
          <w:rFonts w:ascii="Tahoma" w:hAnsi="Tahoma" w:cs="Tahoma"/>
          <w:sz w:val="27"/>
          <w:szCs w:val="27"/>
        </w:rPr>
        <w:t>Representative from Reserve Bank of India is requested to elaborate.</w:t>
      </w:r>
    </w:p>
    <w:p w:rsidR="00815E8C" w:rsidRPr="007D1E1F" w:rsidRDefault="00815E8C" w:rsidP="00FB29FD">
      <w:pPr>
        <w:pStyle w:val="Default"/>
        <w:spacing w:line="276" w:lineRule="auto"/>
        <w:jc w:val="both"/>
        <w:rPr>
          <w:rFonts w:ascii="Tahoma" w:hAnsi="Tahoma" w:cs="Tahoma"/>
          <w:sz w:val="27"/>
          <w:szCs w:val="27"/>
        </w:rPr>
      </w:pPr>
    </w:p>
    <w:tbl>
      <w:tblPr>
        <w:tblW w:w="9917" w:type="dxa"/>
        <w:tblCellMar>
          <w:left w:w="0" w:type="dxa"/>
          <w:right w:w="0" w:type="dxa"/>
        </w:tblCellMar>
        <w:tblLook w:val="04A0" w:firstRow="1" w:lastRow="0" w:firstColumn="1" w:lastColumn="0" w:noHBand="0" w:noVBand="1"/>
      </w:tblPr>
      <w:tblGrid>
        <w:gridCol w:w="1890"/>
        <w:gridCol w:w="8027"/>
      </w:tblGrid>
      <w:tr w:rsidR="00E32757" w:rsidRPr="007D1E1F"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690354" w:rsidP="005F4698">
            <w:pPr>
              <w:spacing w:line="240" w:lineRule="auto"/>
              <w:jc w:val="both"/>
              <w:rPr>
                <w:rFonts w:ascii="Tahoma" w:eastAsia="Times New Roman" w:hAnsi="Tahoma" w:cs="Tahoma"/>
                <w:b/>
                <w:bCs/>
                <w:color w:val="000000"/>
                <w:sz w:val="27"/>
                <w:szCs w:val="27"/>
                <w:lang w:val="en-IN" w:eastAsia="en-IN"/>
              </w:rPr>
            </w:pPr>
            <w:r w:rsidRPr="007D1E1F">
              <w:rPr>
                <w:rFonts w:ascii="Tahoma" w:eastAsia="Times New Roman" w:hAnsi="Tahoma" w:cs="Tahoma"/>
                <w:b/>
                <w:bCs/>
                <w:color w:val="000000"/>
                <w:sz w:val="27"/>
                <w:szCs w:val="27"/>
                <w:lang w:val="en-IN" w:eastAsia="en-IN"/>
              </w:rPr>
              <w:t>A</w:t>
            </w:r>
            <w:r w:rsidR="00675A80" w:rsidRPr="007D1E1F">
              <w:rPr>
                <w:rFonts w:ascii="Tahoma" w:eastAsia="Times New Roman" w:hAnsi="Tahoma" w:cs="Tahoma"/>
                <w:b/>
                <w:bCs/>
                <w:color w:val="000000"/>
                <w:sz w:val="27"/>
                <w:szCs w:val="27"/>
                <w:lang w:val="en-IN" w:eastAsia="en-IN"/>
              </w:rPr>
              <w:t xml:space="preserve">GENDA ITEM NO. </w:t>
            </w:r>
            <w:r w:rsidR="005F4698" w:rsidRPr="007D1E1F">
              <w:rPr>
                <w:rFonts w:ascii="Tahoma" w:eastAsia="Times New Roman" w:hAnsi="Tahoma" w:cs="Tahoma"/>
                <w:b/>
                <w:bCs/>
                <w:color w:val="000000"/>
                <w:sz w:val="27"/>
                <w:szCs w:val="27"/>
                <w:lang w:val="en-IN" w:eastAsia="en-IN"/>
              </w:rPr>
              <w:t>9</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551524" w:rsidP="005F4698">
            <w:pPr>
              <w:spacing w:line="240" w:lineRule="auto"/>
              <w:jc w:val="both"/>
              <w:rPr>
                <w:rFonts w:ascii="Tahoma" w:eastAsia="Times New Roman" w:hAnsi="Tahoma" w:cs="Tahoma"/>
                <w:b/>
                <w:bCs/>
                <w:color w:val="000000"/>
                <w:sz w:val="27"/>
                <w:szCs w:val="27"/>
                <w:lang w:val="en-IN" w:eastAsia="en-IN"/>
              </w:rPr>
            </w:pPr>
            <w:r w:rsidRPr="007D1E1F">
              <w:rPr>
                <w:rFonts w:ascii="Tahoma" w:eastAsia="Times New Roman" w:hAnsi="Tahoma" w:cs="Tahoma"/>
                <w:b/>
                <w:bCs/>
                <w:color w:val="000000"/>
                <w:sz w:val="27"/>
                <w:szCs w:val="27"/>
                <w:lang w:val="en-IN" w:eastAsia="en-IN"/>
              </w:rPr>
              <w:t xml:space="preserve">ACTION POINTS OF SUB COMMITTEE MEETING TO SLBC HARYANA TO DISCUSS AGRICULTURE SECTOR RELATED ISSUES HELD ON </w:t>
            </w:r>
            <w:r w:rsidR="005F4698" w:rsidRPr="007D1E1F">
              <w:rPr>
                <w:rFonts w:ascii="Tahoma" w:eastAsia="Times New Roman" w:hAnsi="Tahoma" w:cs="Tahoma"/>
                <w:b/>
                <w:bCs/>
                <w:color w:val="000000"/>
                <w:sz w:val="27"/>
                <w:szCs w:val="27"/>
                <w:lang w:val="en-IN" w:eastAsia="en-IN"/>
              </w:rPr>
              <w:t>27.01.2022</w:t>
            </w:r>
          </w:p>
        </w:tc>
      </w:tr>
    </w:tbl>
    <w:p w:rsidR="002B7637" w:rsidRPr="007D1E1F" w:rsidRDefault="002B7637" w:rsidP="008A4978">
      <w:pPr>
        <w:jc w:val="both"/>
        <w:rPr>
          <w:rFonts w:ascii="Tahoma" w:hAnsi="Tahoma" w:cs="Tahoma"/>
          <w:sz w:val="27"/>
          <w:szCs w:val="27"/>
        </w:rPr>
      </w:pPr>
    </w:p>
    <w:p w:rsidR="00137F84" w:rsidRPr="007D1E1F" w:rsidRDefault="00551524" w:rsidP="008A4978">
      <w:pPr>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Sub-Committee Meeting to SLBC Haryana to discuss the agriculture sector related issues was convened on </w:t>
      </w:r>
      <w:r w:rsidR="0025282E" w:rsidRPr="007D1E1F">
        <w:rPr>
          <w:rFonts w:ascii="Tahoma" w:eastAsia="Calibri" w:hAnsi="Tahoma" w:cs="Tahoma"/>
          <w:color w:val="000000"/>
          <w:sz w:val="27"/>
          <w:szCs w:val="27"/>
          <w:lang w:bidi="ar-SA"/>
        </w:rPr>
        <w:t>27.</w:t>
      </w:r>
      <w:r w:rsidR="005F4698" w:rsidRPr="007D1E1F">
        <w:rPr>
          <w:rFonts w:ascii="Tahoma" w:eastAsia="Calibri" w:hAnsi="Tahoma" w:cs="Tahoma"/>
          <w:color w:val="000000"/>
          <w:sz w:val="27"/>
          <w:szCs w:val="27"/>
          <w:lang w:bidi="ar-SA"/>
        </w:rPr>
        <w:t>01.2022</w:t>
      </w:r>
      <w:r w:rsidRPr="007D1E1F">
        <w:rPr>
          <w:rFonts w:ascii="Tahoma" w:eastAsia="Calibri" w:hAnsi="Tahoma" w:cs="Tahoma"/>
          <w:color w:val="000000"/>
          <w:sz w:val="27"/>
          <w:szCs w:val="27"/>
          <w:lang w:bidi="ar-SA"/>
        </w:rPr>
        <w:t xml:space="preserve"> in which Convener SLBC, Haryana, representatives of RBI, Agriculture &amp; Farmers’ Welfare Department, Haryana, Animal Husbandry &amp; Dairying Department, Haryana, Horticulture Deptt., controlling heads/representatives of banks and General Insurance Companies involved in Pradhan </w:t>
      </w:r>
      <w:proofErr w:type="spellStart"/>
      <w:r w:rsidRPr="007D1E1F">
        <w:rPr>
          <w:rFonts w:ascii="Tahoma" w:eastAsia="Calibri" w:hAnsi="Tahoma" w:cs="Tahoma"/>
          <w:color w:val="000000"/>
          <w:sz w:val="27"/>
          <w:szCs w:val="27"/>
          <w:lang w:bidi="ar-SA"/>
        </w:rPr>
        <w:t>Mantri</w:t>
      </w:r>
      <w:proofErr w:type="spellEnd"/>
      <w:r w:rsidRPr="007D1E1F">
        <w:rPr>
          <w:rFonts w:ascii="Tahoma" w:eastAsia="Calibri" w:hAnsi="Tahoma" w:cs="Tahoma"/>
          <w:color w:val="000000"/>
          <w:sz w:val="27"/>
          <w:szCs w:val="27"/>
          <w:lang w:bidi="ar-SA"/>
        </w:rPr>
        <w:t xml:space="preserve"> </w:t>
      </w:r>
      <w:proofErr w:type="spellStart"/>
      <w:r w:rsidRPr="007D1E1F">
        <w:rPr>
          <w:rFonts w:ascii="Tahoma" w:eastAsia="Calibri" w:hAnsi="Tahoma" w:cs="Tahoma"/>
          <w:color w:val="000000"/>
          <w:sz w:val="27"/>
          <w:szCs w:val="27"/>
          <w:lang w:bidi="ar-SA"/>
        </w:rPr>
        <w:t>Fasal</w:t>
      </w:r>
      <w:proofErr w:type="spellEnd"/>
      <w:r w:rsidRPr="007D1E1F">
        <w:rPr>
          <w:rFonts w:ascii="Tahoma" w:eastAsia="Calibri" w:hAnsi="Tahoma" w:cs="Tahoma"/>
          <w:color w:val="000000"/>
          <w:sz w:val="27"/>
          <w:szCs w:val="27"/>
          <w:lang w:bidi="ar-SA"/>
        </w:rPr>
        <w:t xml:space="preserve"> </w:t>
      </w:r>
      <w:proofErr w:type="spellStart"/>
      <w:r w:rsidRPr="007D1E1F">
        <w:rPr>
          <w:rFonts w:ascii="Tahoma" w:eastAsia="Calibri" w:hAnsi="Tahoma" w:cs="Tahoma"/>
          <w:color w:val="000000"/>
          <w:sz w:val="27"/>
          <w:szCs w:val="27"/>
          <w:lang w:bidi="ar-SA"/>
        </w:rPr>
        <w:t>Bima</w:t>
      </w:r>
      <w:proofErr w:type="spellEnd"/>
      <w:r w:rsidRPr="007D1E1F">
        <w:rPr>
          <w:rFonts w:ascii="Tahoma" w:eastAsia="Calibri" w:hAnsi="Tahoma" w:cs="Tahoma"/>
          <w:color w:val="000000"/>
          <w:sz w:val="27"/>
          <w:szCs w:val="27"/>
          <w:lang w:bidi="ar-SA"/>
        </w:rPr>
        <w:t xml:space="preserve"> </w:t>
      </w:r>
      <w:proofErr w:type="spellStart"/>
      <w:r w:rsidRPr="007D1E1F">
        <w:rPr>
          <w:rFonts w:ascii="Tahoma" w:eastAsia="Calibri" w:hAnsi="Tahoma" w:cs="Tahoma"/>
          <w:color w:val="000000"/>
          <w:sz w:val="27"/>
          <w:szCs w:val="27"/>
          <w:lang w:bidi="ar-SA"/>
        </w:rPr>
        <w:t>Yojana</w:t>
      </w:r>
      <w:proofErr w:type="spellEnd"/>
      <w:r w:rsidRPr="007D1E1F">
        <w:rPr>
          <w:rFonts w:ascii="Tahoma" w:eastAsia="Calibri" w:hAnsi="Tahoma" w:cs="Tahoma"/>
          <w:color w:val="000000"/>
          <w:sz w:val="27"/>
          <w:szCs w:val="27"/>
          <w:lang w:bidi="ar-SA"/>
        </w:rPr>
        <w:t xml:space="preserve"> (PMFBY) also participated.</w:t>
      </w:r>
    </w:p>
    <w:p w:rsidR="00FA6235" w:rsidRPr="007D1E1F" w:rsidRDefault="00551524" w:rsidP="008A4978">
      <w:pPr>
        <w:jc w:val="both"/>
        <w:rPr>
          <w:rFonts w:ascii="Tahoma" w:hAnsi="Tahoma" w:cs="Tahoma"/>
          <w:b/>
          <w:bCs/>
          <w:sz w:val="27"/>
          <w:szCs w:val="27"/>
        </w:rPr>
      </w:pPr>
      <w:r w:rsidRPr="007D1E1F">
        <w:rPr>
          <w:rFonts w:ascii="Tahoma" w:eastAsia="Calibri" w:hAnsi="Tahoma" w:cs="Tahoma"/>
          <w:b/>
          <w:bCs/>
          <w:color w:val="000000"/>
          <w:sz w:val="27"/>
          <w:szCs w:val="27"/>
          <w:lang w:bidi="ar-SA"/>
        </w:rPr>
        <w:t xml:space="preserve">The action points emerged during the meeting are given </w:t>
      </w:r>
      <w:proofErr w:type="gramStart"/>
      <w:r w:rsidRPr="007D1E1F">
        <w:rPr>
          <w:rFonts w:ascii="Tahoma" w:eastAsia="Calibri" w:hAnsi="Tahoma" w:cs="Tahoma"/>
          <w:b/>
          <w:bCs/>
          <w:color w:val="000000"/>
          <w:sz w:val="27"/>
          <w:szCs w:val="27"/>
          <w:lang w:bidi="ar-SA"/>
        </w:rPr>
        <w:t>below</w:t>
      </w:r>
      <w:r w:rsidRPr="007D1E1F">
        <w:rPr>
          <w:rFonts w:ascii="Tahoma" w:hAnsi="Tahoma" w:cs="Tahoma"/>
          <w:b/>
          <w:bCs/>
          <w:sz w:val="27"/>
          <w:szCs w:val="27"/>
        </w:rPr>
        <w:t>:-</w:t>
      </w:r>
      <w:proofErr w:type="gramEnd"/>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205"/>
      </w:tblGrid>
      <w:tr w:rsidR="00740386" w:rsidRPr="007D1E1F" w:rsidTr="00006531">
        <w:tc>
          <w:tcPr>
            <w:tcW w:w="2718" w:type="dxa"/>
          </w:tcPr>
          <w:p w:rsidR="00740386" w:rsidRPr="007D1E1F" w:rsidRDefault="00740386" w:rsidP="00A623FF">
            <w:pPr>
              <w:spacing w:after="0" w:line="240" w:lineRule="auto"/>
              <w:jc w:val="both"/>
              <w:rPr>
                <w:rFonts w:ascii="Tahoma" w:hAnsi="Tahoma" w:cs="Tahoma"/>
                <w:b/>
                <w:bCs/>
                <w:sz w:val="27"/>
                <w:szCs w:val="27"/>
              </w:rPr>
            </w:pPr>
            <w:r w:rsidRPr="007D1E1F">
              <w:rPr>
                <w:rFonts w:ascii="Tahoma" w:hAnsi="Tahoma" w:cs="Tahoma"/>
                <w:b/>
                <w:bCs/>
                <w:sz w:val="27"/>
                <w:szCs w:val="27"/>
              </w:rPr>
              <w:t xml:space="preserve">Agenda Item No. </w:t>
            </w:r>
          </w:p>
        </w:tc>
        <w:tc>
          <w:tcPr>
            <w:tcW w:w="7205" w:type="dxa"/>
          </w:tcPr>
          <w:p w:rsidR="00740386" w:rsidRPr="007D1E1F" w:rsidRDefault="00740386" w:rsidP="00A623FF">
            <w:pPr>
              <w:spacing w:after="0" w:line="240" w:lineRule="auto"/>
              <w:jc w:val="both"/>
              <w:rPr>
                <w:rFonts w:ascii="Tahoma" w:hAnsi="Tahoma" w:cs="Tahoma"/>
                <w:b/>
                <w:bCs/>
                <w:sz w:val="27"/>
                <w:szCs w:val="27"/>
              </w:rPr>
            </w:pPr>
            <w:r w:rsidRPr="007D1E1F">
              <w:rPr>
                <w:rFonts w:ascii="Tahoma" w:hAnsi="Tahoma" w:cs="Tahoma"/>
                <w:b/>
                <w:bCs/>
                <w:sz w:val="27"/>
                <w:szCs w:val="27"/>
              </w:rPr>
              <w:t>Action Points emerged</w:t>
            </w:r>
          </w:p>
        </w:tc>
      </w:tr>
      <w:tr w:rsidR="00740386" w:rsidRPr="007D1E1F" w:rsidTr="00006531">
        <w:tc>
          <w:tcPr>
            <w:tcW w:w="2718" w:type="dxa"/>
          </w:tcPr>
          <w:p w:rsidR="00740386" w:rsidRPr="007D1E1F" w:rsidRDefault="00541D93" w:rsidP="00FB3C36">
            <w:pPr>
              <w:spacing w:after="0" w:line="240" w:lineRule="auto"/>
              <w:jc w:val="both"/>
              <w:rPr>
                <w:rFonts w:ascii="Tahoma" w:hAnsi="Tahoma" w:cs="Tahoma"/>
                <w:b/>
                <w:bCs/>
                <w:sz w:val="27"/>
                <w:szCs w:val="27"/>
              </w:rPr>
            </w:pPr>
            <w:r w:rsidRPr="007D1E1F">
              <w:rPr>
                <w:rFonts w:ascii="Tahoma" w:hAnsi="Tahoma" w:cs="Tahoma"/>
                <w:b/>
                <w:bCs/>
                <w:sz w:val="27"/>
                <w:szCs w:val="27"/>
              </w:rPr>
              <w:t>1</w:t>
            </w:r>
            <w:r w:rsidR="006E175E" w:rsidRPr="007D1E1F">
              <w:rPr>
                <w:rFonts w:ascii="Tahoma" w:hAnsi="Tahoma" w:cs="Tahoma"/>
                <w:b/>
                <w:bCs/>
                <w:sz w:val="27"/>
                <w:szCs w:val="27"/>
              </w:rPr>
              <w:t xml:space="preserve"> &amp; 2 </w:t>
            </w:r>
            <w:r w:rsidR="00740386" w:rsidRPr="007D1E1F">
              <w:rPr>
                <w:rFonts w:ascii="Tahoma" w:hAnsi="Tahoma" w:cs="Tahoma"/>
                <w:b/>
                <w:bCs/>
                <w:sz w:val="27"/>
                <w:szCs w:val="27"/>
              </w:rPr>
              <w:t xml:space="preserve"> </w:t>
            </w:r>
            <w:r w:rsidR="00FB3C36" w:rsidRPr="007D1E1F">
              <w:rPr>
                <w:rFonts w:ascii="Tahoma" w:hAnsi="Tahoma" w:cs="Tahoma"/>
                <w:b/>
                <w:bCs/>
                <w:sz w:val="27"/>
                <w:szCs w:val="27"/>
              </w:rPr>
              <w:t>-</w:t>
            </w:r>
            <w:r w:rsidR="00740386" w:rsidRPr="007D1E1F">
              <w:rPr>
                <w:rFonts w:ascii="Tahoma" w:hAnsi="Tahoma" w:cs="Tahoma"/>
                <w:b/>
                <w:bCs/>
                <w:sz w:val="27"/>
                <w:szCs w:val="27"/>
              </w:rPr>
              <w:t xml:space="preserve">Implementation of Pradhan </w:t>
            </w:r>
            <w:proofErr w:type="spellStart"/>
            <w:r w:rsidR="00740386" w:rsidRPr="007D1E1F">
              <w:rPr>
                <w:rFonts w:ascii="Tahoma" w:hAnsi="Tahoma" w:cs="Tahoma"/>
                <w:b/>
                <w:bCs/>
                <w:sz w:val="27"/>
                <w:szCs w:val="27"/>
              </w:rPr>
              <w:t>Mantri</w:t>
            </w:r>
            <w:proofErr w:type="spellEnd"/>
            <w:r w:rsidR="00740386" w:rsidRPr="007D1E1F">
              <w:rPr>
                <w:rFonts w:ascii="Tahoma" w:hAnsi="Tahoma" w:cs="Tahoma"/>
                <w:b/>
                <w:bCs/>
                <w:sz w:val="27"/>
                <w:szCs w:val="27"/>
              </w:rPr>
              <w:t xml:space="preserve"> </w:t>
            </w:r>
            <w:proofErr w:type="spellStart"/>
            <w:r w:rsidR="00740386" w:rsidRPr="007D1E1F">
              <w:rPr>
                <w:rFonts w:ascii="Tahoma" w:hAnsi="Tahoma" w:cs="Tahoma"/>
                <w:b/>
                <w:bCs/>
                <w:sz w:val="27"/>
                <w:szCs w:val="27"/>
              </w:rPr>
              <w:t>Fasal</w:t>
            </w:r>
            <w:proofErr w:type="spellEnd"/>
            <w:r w:rsidR="00740386" w:rsidRPr="007D1E1F">
              <w:rPr>
                <w:rFonts w:ascii="Tahoma" w:hAnsi="Tahoma" w:cs="Tahoma"/>
                <w:b/>
                <w:bCs/>
                <w:sz w:val="27"/>
                <w:szCs w:val="27"/>
              </w:rPr>
              <w:t xml:space="preserve"> </w:t>
            </w:r>
            <w:proofErr w:type="spellStart"/>
            <w:r w:rsidR="00740386" w:rsidRPr="007D1E1F">
              <w:rPr>
                <w:rFonts w:ascii="Tahoma" w:hAnsi="Tahoma" w:cs="Tahoma"/>
                <w:b/>
                <w:bCs/>
                <w:sz w:val="27"/>
                <w:szCs w:val="27"/>
              </w:rPr>
              <w:t>Bima</w:t>
            </w:r>
            <w:proofErr w:type="spellEnd"/>
            <w:r w:rsidR="00740386" w:rsidRPr="007D1E1F">
              <w:rPr>
                <w:rFonts w:ascii="Tahoma" w:hAnsi="Tahoma" w:cs="Tahoma"/>
                <w:b/>
                <w:bCs/>
                <w:sz w:val="27"/>
                <w:szCs w:val="27"/>
              </w:rPr>
              <w:t xml:space="preserve"> </w:t>
            </w:r>
            <w:proofErr w:type="spellStart"/>
            <w:r w:rsidR="00740386" w:rsidRPr="007D1E1F">
              <w:rPr>
                <w:rFonts w:ascii="Tahoma" w:hAnsi="Tahoma" w:cs="Tahoma"/>
                <w:b/>
                <w:bCs/>
                <w:sz w:val="27"/>
                <w:szCs w:val="27"/>
              </w:rPr>
              <w:t>Yojana</w:t>
            </w:r>
            <w:proofErr w:type="spellEnd"/>
            <w:r w:rsidR="00740386" w:rsidRPr="007D1E1F">
              <w:rPr>
                <w:rFonts w:ascii="Tahoma" w:hAnsi="Tahoma" w:cs="Tahoma"/>
                <w:b/>
                <w:bCs/>
                <w:sz w:val="27"/>
                <w:szCs w:val="27"/>
              </w:rPr>
              <w:t xml:space="preserve"> (PMFBY) </w:t>
            </w:r>
            <w:r w:rsidR="006E175E" w:rsidRPr="007D1E1F">
              <w:rPr>
                <w:rFonts w:ascii="Tahoma" w:hAnsi="Tahoma" w:cs="Tahoma"/>
                <w:b/>
                <w:bCs/>
                <w:sz w:val="27"/>
                <w:szCs w:val="27"/>
              </w:rPr>
              <w:t>&amp; resolution of complaints under PMFBY</w:t>
            </w:r>
          </w:p>
        </w:tc>
        <w:tc>
          <w:tcPr>
            <w:tcW w:w="7205" w:type="dxa"/>
          </w:tcPr>
          <w:p w:rsidR="006E175E" w:rsidRPr="007D1E1F" w:rsidRDefault="006E175E" w:rsidP="006E175E">
            <w:pPr>
              <w:tabs>
                <w:tab w:val="left" w:pos="1740"/>
              </w:tabs>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The Chief Manager, SLBC Haryana highlighted salient features of Operative guidelines of PMFBY State Government Notification dated 15.07.2020.  </w:t>
            </w:r>
          </w:p>
          <w:p w:rsidR="00740386" w:rsidRPr="007D1E1F" w:rsidRDefault="006E175E" w:rsidP="006E175E">
            <w:pPr>
              <w:tabs>
                <w:tab w:val="left" w:pos="1740"/>
              </w:tabs>
              <w:jc w:val="both"/>
              <w:rPr>
                <w:rFonts w:ascii="Tahoma" w:eastAsia="Calibri" w:hAnsi="Tahoma" w:cs="Tahoma"/>
                <w:sz w:val="27"/>
                <w:szCs w:val="27"/>
                <w:lang w:bidi="ar-SA"/>
              </w:rPr>
            </w:pPr>
            <w:r w:rsidRPr="007D1E1F">
              <w:rPr>
                <w:rFonts w:ascii="Tahoma" w:eastAsia="Calibri" w:hAnsi="Tahoma" w:cs="Tahoma"/>
                <w:color w:val="000000"/>
                <w:sz w:val="27"/>
                <w:szCs w:val="27"/>
                <w:lang w:bidi="ar-SA"/>
              </w:rPr>
              <w:t xml:space="preserve">Shri Jagraj Dandi, Joint Director (Stat), Department of Agriculture &amp; Farmers Welfare, Government of Haryana, informed that they have still not received ATR to decision taken in SLGC meeting held on 14.01.2021 from some banks and requested to submit the same as early as possible. </w:t>
            </w:r>
          </w:p>
        </w:tc>
      </w:tr>
      <w:tr w:rsidR="00207D4E" w:rsidRPr="007D1E1F" w:rsidTr="00006531">
        <w:tc>
          <w:tcPr>
            <w:tcW w:w="2718" w:type="dxa"/>
          </w:tcPr>
          <w:p w:rsidR="00207D4E" w:rsidRPr="007D1E1F" w:rsidRDefault="00207D4E" w:rsidP="00876D05">
            <w:pPr>
              <w:spacing w:after="0" w:line="240" w:lineRule="auto"/>
              <w:jc w:val="both"/>
              <w:rPr>
                <w:rFonts w:ascii="Tahoma" w:hAnsi="Tahoma" w:cs="Tahoma"/>
                <w:b/>
                <w:bCs/>
                <w:sz w:val="27"/>
                <w:szCs w:val="27"/>
              </w:rPr>
            </w:pPr>
            <w:r w:rsidRPr="007D1E1F">
              <w:rPr>
                <w:rFonts w:ascii="Tahoma" w:hAnsi="Tahoma" w:cs="Tahoma"/>
                <w:b/>
                <w:bCs/>
                <w:sz w:val="27"/>
                <w:szCs w:val="27"/>
              </w:rPr>
              <w:t xml:space="preserve">3 </w:t>
            </w:r>
            <w:r w:rsidR="00CD1482" w:rsidRPr="007D1E1F">
              <w:rPr>
                <w:rFonts w:ascii="Tahoma" w:hAnsi="Tahoma" w:cs="Tahoma"/>
                <w:b/>
                <w:bCs/>
                <w:sz w:val="27"/>
                <w:szCs w:val="27"/>
              </w:rPr>
              <w:t>Doubling Farmers’ Income by 2022</w:t>
            </w:r>
          </w:p>
        </w:tc>
        <w:tc>
          <w:tcPr>
            <w:tcW w:w="7205" w:type="dxa"/>
          </w:tcPr>
          <w:p w:rsidR="00207D4E" w:rsidRPr="007D1E1F" w:rsidRDefault="006E175E" w:rsidP="006E175E">
            <w:pPr>
              <w:tabs>
                <w:tab w:val="left" w:pos="1740"/>
              </w:tabs>
              <w:jc w:val="both"/>
              <w:rPr>
                <w:rFonts w:ascii="Tahoma" w:eastAsia="Calibri" w:hAnsi="Tahoma" w:cs="Tahoma"/>
                <w:color w:val="000000"/>
                <w:sz w:val="27"/>
                <w:szCs w:val="27"/>
                <w:lang w:bidi="ar-SA"/>
              </w:rPr>
            </w:pPr>
            <w:r w:rsidRPr="007D1E1F">
              <w:rPr>
                <w:rFonts w:ascii="Tahoma" w:eastAsia="Calibri" w:hAnsi="Tahoma" w:cs="Tahoma"/>
                <w:sz w:val="27"/>
                <w:szCs w:val="27"/>
                <w:lang w:bidi="ar-SA"/>
              </w:rPr>
              <w:t xml:space="preserve">Shri </w:t>
            </w:r>
            <w:proofErr w:type="spellStart"/>
            <w:r w:rsidRPr="007D1E1F">
              <w:rPr>
                <w:rFonts w:ascii="Tahoma" w:eastAsia="Calibri" w:hAnsi="Tahoma" w:cs="Tahoma"/>
                <w:sz w:val="27"/>
                <w:szCs w:val="27"/>
                <w:lang w:bidi="ar-SA"/>
              </w:rPr>
              <w:t>Rangi</w:t>
            </w:r>
            <w:proofErr w:type="spellEnd"/>
            <w:r w:rsidRPr="007D1E1F">
              <w:rPr>
                <w:rFonts w:ascii="Tahoma" w:eastAsia="Calibri" w:hAnsi="Tahoma" w:cs="Tahoma"/>
                <w:sz w:val="27"/>
                <w:szCs w:val="27"/>
                <w:lang w:bidi="ar-SA"/>
              </w:rPr>
              <w:t xml:space="preserve"> Ram, S.O., Department of Agriculture &amp; Farmers Welfare, Government of Haryana informed the house that they have invited bids to hire agency to carry out state-wide survey by comparing income level of farmers at the time of launch of the scheme i.e. 2016-17 with the present income level.  The agency will assess the impact of activities undertaken to double farmers’ income.</w:t>
            </w:r>
          </w:p>
        </w:tc>
      </w:tr>
      <w:tr w:rsidR="00740386" w:rsidRPr="007D1E1F" w:rsidTr="00006531">
        <w:tc>
          <w:tcPr>
            <w:tcW w:w="2718" w:type="dxa"/>
          </w:tcPr>
          <w:p w:rsidR="00740386" w:rsidRPr="007D1E1F" w:rsidRDefault="00207D4E" w:rsidP="004D485D">
            <w:pPr>
              <w:spacing w:after="0" w:line="240" w:lineRule="auto"/>
              <w:jc w:val="both"/>
              <w:rPr>
                <w:rFonts w:ascii="Tahoma" w:hAnsi="Tahoma" w:cs="Tahoma"/>
                <w:b/>
                <w:bCs/>
                <w:sz w:val="27"/>
                <w:szCs w:val="27"/>
              </w:rPr>
            </w:pPr>
            <w:r w:rsidRPr="007D1E1F">
              <w:rPr>
                <w:rFonts w:ascii="Tahoma" w:hAnsi="Tahoma" w:cs="Tahoma"/>
                <w:b/>
                <w:bCs/>
                <w:sz w:val="27"/>
                <w:szCs w:val="27"/>
              </w:rPr>
              <w:t>4</w:t>
            </w:r>
            <w:r w:rsidR="00B0518E" w:rsidRPr="007D1E1F">
              <w:rPr>
                <w:rFonts w:ascii="Tahoma" w:hAnsi="Tahoma" w:cs="Tahoma"/>
                <w:b/>
                <w:bCs/>
                <w:sz w:val="27"/>
                <w:szCs w:val="27"/>
              </w:rPr>
              <w:t xml:space="preserve"> </w:t>
            </w:r>
            <w:r w:rsidR="004D485D" w:rsidRPr="007D1E1F">
              <w:rPr>
                <w:rFonts w:ascii="Tahoma" w:hAnsi="Tahoma" w:cs="Tahoma"/>
                <w:b/>
                <w:bCs/>
                <w:sz w:val="27"/>
                <w:szCs w:val="27"/>
              </w:rPr>
              <w:t>District level KCC Campaign to provide benefit of KCC to eligible Animal Husbandry &amp; Fishery farmers.</w:t>
            </w:r>
            <w:r w:rsidR="00B0518E" w:rsidRPr="007D1E1F">
              <w:rPr>
                <w:rFonts w:ascii="Tahoma" w:hAnsi="Tahoma" w:cs="Tahoma"/>
                <w:b/>
                <w:bCs/>
                <w:sz w:val="27"/>
                <w:szCs w:val="27"/>
              </w:rPr>
              <w:t xml:space="preserve"> </w:t>
            </w:r>
          </w:p>
        </w:tc>
        <w:tc>
          <w:tcPr>
            <w:tcW w:w="7205" w:type="dxa"/>
          </w:tcPr>
          <w:p w:rsidR="00740386" w:rsidRPr="007D1E1F" w:rsidRDefault="003B7EA6" w:rsidP="003B7EA6">
            <w:pPr>
              <w:tabs>
                <w:tab w:val="left" w:pos="1740"/>
              </w:tabs>
              <w:jc w:val="both"/>
              <w:rPr>
                <w:rFonts w:ascii="Tahoma" w:eastAsia="Calibri" w:hAnsi="Tahoma" w:cs="Tahoma"/>
                <w:sz w:val="27"/>
                <w:szCs w:val="27"/>
                <w:lang w:bidi="ar-SA"/>
              </w:rPr>
            </w:pPr>
            <w:r w:rsidRPr="007D1E1F">
              <w:rPr>
                <w:rFonts w:ascii="Tahoma" w:eastAsia="Calibri" w:hAnsi="Tahoma" w:cs="Tahoma"/>
                <w:sz w:val="27"/>
                <w:szCs w:val="27"/>
                <w:lang w:bidi="ar-SA"/>
              </w:rPr>
              <w:t>A</w:t>
            </w:r>
            <w:r w:rsidR="006E175E" w:rsidRPr="007D1E1F">
              <w:rPr>
                <w:rFonts w:ascii="Tahoma" w:eastAsia="Calibri" w:hAnsi="Tahoma" w:cs="Tahoma"/>
                <w:sz w:val="27"/>
                <w:szCs w:val="27"/>
                <w:lang w:bidi="ar-SA"/>
              </w:rPr>
              <w:t xml:space="preserve">s per </w:t>
            </w:r>
            <w:r w:rsidRPr="007D1E1F">
              <w:rPr>
                <w:rFonts w:ascii="Tahoma" w:eastAsia="Calibri" w:hAnsi="Tahoma" w:cs="Tahoma"/>
                <w:sz w:val="27"/>
                <w:szCs w:val="27"/>
                <w:lang w:bidi="ar-SA"/>
              </w:rPr>
              <w:t>directions</w:t>
            </w:r>
            <w:r w:rsidR="006E175E" w:rsidRPr="007D1E1F">
              <w:rPr>
                <w:rFonts w:ascii="Tahoma" w:eastAsia="Calibri" w:hAnsi="Tahoma" w:cs="Tahoma"/>
                <w:sz w:val="27"/>
                <w:szCs w:val="27"/>
                <w:lang w:bidi="ar-SA"/>
              </w:rPr>
              <w:t xml:space="preserve"> received from Department of Financial Services, Govt of India, “District-level KCC Camps” were organized form 8th November, 2021 on every Friday of the week.  The house was also informed that under KCC (Animal Husbandry), </w:t>
            </w:r>
            <w:r w:rsidRPr="007D1E1F">
              <w:rPr>
                <w:rFonts w:ascii="Tahoma" w:eastAsia="Calibri" w:hAnsi="Tahoma" w:cs="Tahoma"/>
                <w:sz w:val="27"/>
                <w:szCs w:val="27"/>
                <w:lang w:bidi="ar-SA"/>
              </w:rPr>
              <w:t>2456</w:t>
            </w:r>
            <w:r w:rsidR="006E175E" w:rsidRPr="007D1E1F">
              <w:rPr>
                <w:rFonts w:ascii="Tahoma" w:eastAsia="Calibri" w:hAnsi="Tahoma" w:cs="Tahoma"/>
                <w:sz w:val="27"/>
                <w:szCs w:val="27"/>
                <w:lang w:bidi="ar-SA"/>
              </w:rPr>
              <w:t xml:space="preserve"> applications were pending </w:t>
            </w:r>
            <w:r w:rsidRPr="007D1E1F">
              <w:rPr>
                <w:rFonts w:ascii="Tahoma" w:eastAsia="Calibri" w:hAnsi="Tahoma" w:cs="Tahoma"/>
                <w:sz w:val="27"/>
                <w:szCs w:val="27"/>
                <w:lang w:bidi="ar-SA"/>
              </w:rPr>
              <w:t xml:space="preserve">for more than 15 days </w:t>
            </w:r>
            <w:r w:rsidR="006E175E" w:rsidRPr="007D1E1F">
              <w:rPr>
                <w:rFonts w:ascii="Tahoma" w:eastAsia="Calibri" w:hAnsi="Tahoma" w:cs="Tahoma"/>
                <w:sz w:val="27"/>
                <w:szCs w:val="27"/>
                <w:lang w:bidi="ar-SA"/>
              </w:rPr>
              <w:t xml:space="preserve">and under KCC (Fisheries), </w:t>
            </w:r>
            <w:r w:rsidRPr="007D1E1F">
              <w:rPr>
                <w:rFonts w:ascii="Tahoma" w:eastAsia="Calibri" w:hAnsi="Tahoma" w:cs="Tahoma"/>
                <w:sz w:val="27"/>
                <w:szCs w:val="27"/>
                <w:lang w:bidi="ar-SA"/>
              </w:rPr>
              <w:t>49</w:t>
            </w:r>
            <w:r w:rsidR="006E175E" w:rsidRPr="007D1E1F">
              <w:rPr>
                <w:rFonts w:ascii="Tahoma" w:eastAsia="Calibri" w:hAnsi="Tahoma" w:cs="Tahoma"/>
                <w:sz w:val="27"/>
                <w:szCs w:val="27"/>
                <w:lang w:bidi="ar-SA"/>
              </w:rPr>
              <w:t xml:space="preserve"> applications were pending for disposal</w:t>
            </w:r>
            <w:r w:rsidRPr="007D1E1F">
              <w:rPr>
                <w:rFonts w:ascii="Tahoma" w:eastAsia="Calibri" w:hAnsi="Tahoma" w:cs="Tahoma"/>
                <w:sz w:val="27"/>
                <w:szCs w:val="27"/>
                <w:lang w:bidi="ar-SA"/>
              </w:rPr>
              <w:t xml:space="preserve"> for more than 15 days</w:t>
            </w:r>
            <w:r w:rsidR="006E175E" w:rsidRPr="007D1E1F">
              <w:rPr>
                <w:rFonts w:ascii="Tahoma" w:eastAsia="Calibri" w:hAnsi="Tahoma" w:cs="Tahoma"/>
                <w:sz w:val="27"/>
                <w:szCs w:val="27"/>
                <w:lang w:bidi="ar-SA"/>
              </w:rPr>
              <w:t>.  He requested controlling heads of all banks to get the pendency cleared latest by 31st of January, 2022, as per directions received from DFS, Ministry of Finance, Government of India. As per instructions received from DFS, they have suspended holding of camps upto 31.01.2022 in view of COVID wave.</w:t>
            </w:r>
          </w:p>
        </w:tc>
      </w:tr>
      <w:tr w:rsidR="00FB44E0" w:rsidRPr="007D1E1F" w:rsidTr="00006531">
        <w:tc>
          <w:tcPr>
            <w:tcW w:w="2718" w:type="dxa"/>
          </w:tcPr>
          <w:p w:rsidR="00FB44E0" w:rsidRPr="007D1E1F" w:rsidRDefault="00FB44E0" w:rsidP="00A623FF">
            <w:pPr>
              <w:spacing w:after="0" w:line="240" w:lineRule="auto"/>
              <w:jc w:val="both"/>
              <w:rPr>
                <w:rFonts w:ascii="Tahoma" w:hAnsi="Tahoma" w:cs="Tahoma"/>
                <w:b/>
                <w:bCs/>
                <w:sz w:val="27"/>
                <w:szCs w:val="27"/>
              </w:rPr>
            </w:pPr>
            <w:r w:rsidRPr="007D1E1F">
              <w:rPr>
                <w:rFonts w:ascii="Tahoma" w:hAnsi="Tahoma" w:cs="Tahoma"/>
                <w:b/>
                <w:bCs/>
                <w:sz w:val="27"/>
                <w:szCs w:val="27"/>
              </w:rPr>
              <w:t>5 – Financing under Agri Infrastructure Fund</w:t>
            </w:r>
            <w:r w:rsidR="00520FB7" w:rsidRPr="007D1E1F">
              <w:rPr>
                <w:rFonts w:ascii="Tahoma" w:hAnsi="Tahoma" w:cs="Tahoma"/>
                <w:b/>
                <w:bCs/>
                <w:sz w:val="27"/>
                <w:szCs w:val="27"/>
              </w:rPr>
              <w:t xml:space="preserve"> &amp; Farmers’ Producing Organizations</w:t>
            </w:r>
          </w:p>
        </w:tc>
        <w:tc>
          <w:tcPr>
            <w:tcW w:w="7205" w:type="dxa"/>
          </w:tcPr>
          <w:p w:rsidR="00FB44E0" w:rsidRPr="007D1E1F" w:rsidRDefault="006E175E" w:rsidP="008C1FF5">
            <w:pPr>
              <w:tabs>
                <w:tab w:val="left" w:pos="1740"/>
              </w:tabs>
              <w:jc w:val="both"/>
              <w:rPr>
                <w:rFonts w:ascii="Tahoma" w:eastAsia="Calibri" w:hAnsi="Tahoma" w:cs="Tahoma"/>
                <w:color w:val="000000"/>
                <w:sz w:val="27"/>
                <w:szCs w:val="27"/>
                <w:lang w:bidi="ar-SA"/>
              </w:rPr>
            </w:pPr>
            <w:r w:rsidRPr="007D1E1F">
              <w:rPr>
                <w:rFonts w:ascii="Tahoma" w:eastAsia="Calibri" w:hAnsi="Tahoma" w:cs="Tahoma"/>
                <w:sz w:val="27"/>
                <w:szCs w:val="27"/>
                <w:lang w:bidi="ar-SA"/>
              </w:rPr>
              <w:t xml:space="preserve">152 cases have been sanctioned and 50 were pending for disbursement.  </w:t>
            </w:r>
            <w:r w:rsidR="008C1FF5" w:rsidRPr="007D1E1F">
              <w:rPr>
                <w:rFonts w:ascii="Tahoma" w:eastAsia="Calibri" w:hAnsi="Tahoma" w:cs="Tahoma"/>
                <w:sz w:val="27"/>
                <w:szCs w:val="27"/>
                <w:lang w:bidi="ar-SA"/>
              </w:rPr>
              <w:t>A</w:t>
            </w:r>
            <w:r w:rsidRPr="007D1E1F">
              <w:rPr>
                <w:rFonts w:ascii="Tahoma" w:eastAsia="Calibri" w:hAnsi="Tahoma" w:cs="Tahoma"/>
                <w:sz w:val="27"/>
                <w:szCs w:val="27"/>
                <w:lang w:bidi="ar-SA"/>
              </w:rPr>
              <w:t>ll banks</w:t>
            </w:r>
            <w:r w:rsidR="008C1FF5" w:rsidRPr="007D1E1F">
              <w:rPr>
                <w:rFonts w:ascii="Tahoma" w:eastAsia="Calibri" w:hAnsi="Tahoma" w:cs="Tahoma"/>
                <w:sz w:val="27"/>
                <w:szCs w:val="27"/>
                <w:lang w:bidi="ar-SA"/>
              </w:rPr>
              <w:t xml:space="preserve"> were requested to </w:t>
            </w:r>
            <w:r w:rsidRPr="007D1E1F">
              <w:rPr>
                <w:rFonts w:ascii="Tahoma" w:eastAsia="Calibri" w:hAnsi="Tahoma" w:cs="Tahoma"/>
                <w:sz w:val="27"/>
                <w:szCs w:val="27"/>
                <w:lang w:bidi="ar-SA"/>
              </w:rPr>
              <w:t>dispose of these applications within Turn-Around-Time (TAT) as this portal is being monitored by Central Government. Shri C M Dhiman, Team Leader, PMU AIF, briefed highlights of the scheme to the house by way of power point presentation</w:t>
            </w:r>
            <w:r w:rsidRPr="007D1E1F">
              <w:rPr>
                <w:rFonts w:ascii="Tahoma" w:hAnsi="Tahoma" w:cs="Tahoma"/>
                <w:sz w:val="27"/>
                <w:szCs w:val="27"/>
              </w:rPr>
              <w:t>.</w:t>
            </w:r>
          </w:p>
        </w:tc>
      </w:tr>
      <w:tr w:rsidR="00FB44E0" w:rsidRPr="007D1E1F" w:rsidTr="00006531">
        <w:tc>
          <w:tcPr>
            <w:tcW w:w="2718" w:type="dxa"/>
          </w:tcPr>
          <w:p w:rsidR="00FB44E0" w:rsidRPr="007D1E1F" w:rsidRDefault="00FB44E0" w:rsidP="00A623FF">
            <w:pPr>
              <w:spacing w:after="0" w:line="240" w:lineRule="auto"/>
              <w:jc w:val="both"/>
              <w:rPr>
                <w:rFonts w:ascii="Tahoma" w:hAnsi="Tahoma" w:cs="Tahoma"/>
                <w:b/>
                <w:bCs/>
                <w:sz w:val="27"/>
                <w:szCs w:val="27"/>
              </w:rPr>
            </w:pPr>
            <w:r w:rsidRPr="007D1E1F">
              <w:rPr>
                <w:rFonts w:ascii="Tahoma" w:hAnsi="Tahoma" w:cs="Tahoma"/>
                <w:b/>
                <w:bCs/>
                <w:sz w:val="27"/>
                <w:szCs w:val="27"/>
              </w:rPr>
              <w:t>6 – Financing under PM FME</w:t>
            </w:r>
          </w:p>
        </w:tc>
        <w:tc>
          <w:tcPr>
            <w:tcW w:w="7205" w:type="dxa"/>
          </w:tcPr>
          <w:p w:rsidR="006E175E" w:rsidRPr="007D1E1F" w:rsidRDefault="008C1FF5" w:rsidP="006E175E">
            <w:pPr>
              <w:tabs>
                <w:tab w:val="left" w:pos="1740"/>
              </w:tabs>
              <w:jc w:val="both"/>
              <w:rPr>
                <w:rFonts w:ascii="Tahoma" w:eastAsia="Calibri" w:hAnsi="Tahoma" w:cs="Tahoma"/>
                <w:sz w:val="27"/>
                <w:szCs w:val="27"/>
                <w:lang w:bidi="ar-SA"/>
              </w:rPr>
            </w:pPr>
            <w:r w:rsidRPr="007D1E1F">
              <w:rPr>
                <w:rFonts w:ascii="Tahoma" w:eastAsia="Calibri" w:hAnsi="Tahoma" w:cs="Tahoma"/>
                <w:sz w:val="27"/>
                <w:szCs w:val="27"/>
                <w:lang w:bidi="ar-SA"/>
              </w:rPr>
              <w:t xml:space="preserve">The house was </w:t>
            </w:r>
            <w:r w:rsidR="006E175E" w:rsidRPr="007D1E1F">
              <w:rPr>
                <w:rFonts w:ascii="Tahoma" w:eastAsia="Calibri" w:hAnsi="Tahoma" w:cs="Tahoma"/>
                <w:sz w:val="27"/>
                <w:szCs w:val="27"/>
                <w:lang w:bidi="ar-SA"/>
              </w:rPr>
              <w:t xml:space="preserve">informed that under the Scheme, 102 applications </w:t>
            </w:r>
            <w:r w:rsidRPr="007D1E1F">
              <w:rPr>
                <w:rFonts w:ascii="Tahoma" w:eastAsia="Calibri" w:hAnsi="Tahoma" w:cs="Tahoma"/>
                <w:sz w:val="27"/>
                <w:szCs w:val="27"/>
                <w:lang w:bidi="ar-SA"/>
              </w:rPr>
              <w:t>are</w:t>
            </w:r>
            <w:r w:rsidR="006E175E" w:rsidRPr="007D1E1F">
              <w:rPr>
                <w:rFonts w:ascii="Tahoma" w:eastAsia="Calibri" w:hAnsi="Tahoma" w:cs="Tahoma"/>
                <w:sz w:val="27"/>
                <w:szCs w:val="27"/>
                <w:lang w:bidi="ar-SA"/>
              </w:rPr>
              <w:t xml:space="preserve"> under process. </w:t>
            </w:r>
            <w:r w:rsidRPr="007D1E1F">
              <w:rPr>
                <w:rFonts w:ascii="Tahoma" w:eastAsia="Calibri" w:hAnsi="Tahoma" w:cs="Tahoma"/>
                <w:sz w:val="27"/>
                <w:szCs w:val="27"/>
                <w:lang w:bidi="ar-SA"/>
              </w:rPr>
              <w:t>All bankers were requested to</w:t>
            </w:r>
            <w:r w:rsidR="006E175E" w:rsidRPr="007D1E1F">
              <w:rPr>
                <w:rFonts w:ascii="Tahoma" w:eastAsia="Calibri" w:hAnsi="Tahoma" w:cs="Tahoma"/>
                <w:sz w:val="27"/>
                <w:szCs w:val="27"/>
                <w:lang w:bidi="ar-SA"/>
              </w:rPr>
              <w:t xml:space="preserve"> dispose of pending cases at the earliest. </w:t>
            </w:r>
          </w:p>
          <w:p w:rsidR="00FB44E0" w:rsidRPr="007D1E1F" w:rsidRDefault="006E175E" w:rsidP="006E175E">
            <w:pPr>
              <w:tabs>
                <w:tab w:val="left" w:pos="1740"/>
              </w:tabs>
              <w:jc w:val="both"/>
              <w:rPr>
                <w:rFonts w:ascii="Tahoma" w:eastAsia="Calibri" w:hAnsi="Tahoma" w:cs="Tahoma"/>
                <w:color w:val="000000"/>
                <w:sz w:val="27"/>
                <w:szCs w:val="27"/>
                <w:lang w:bidi="ar-SA"/>
              </w:rPr>
            </w:pPr>
            <w:r w:rsidRPr="007D1E1F">
              <w:rPr>
                <w:rFonts w:ascii="Tahoma" w:eastAsia="Calibri" w:hAnsi="Tahoma" w:cs="Tahoma"/>
                <w:sz w:val="27"/>
                <w:szCs w:val="27"/>
                <w:lang w:bidi="ar-SA"/>
              </w:rPr>
              <w:t>The representative from Department was requested to conduct training programmes in coordination with LDMs in all districts for sensitization of all Branch Managers regarding and successful implementation of the scheme.</w:t>
            </w:r>
          </w:p>
        </w:tc>
      </w:tr>
      <w:tr w:rsidR="004D485D" w:rsidRPr="007D1E1F" w:rsidTr="00006531">
        <w:tc>
          <w:tcPr>
            <w:tcW w:w="2718" w:type="dxa"/>
          </w:tcPr>
          <w:p w:rsidR="004D485D" w:rsidRPr="007D1E1F" w:rsidRDefault="004D485D" w:rsidP="00A623FF">
            <w:pPr>
              <w:spacing w:after="0" w:line="240" w:lineRule="auto"/>
              <w:jc w:val="both"/>
              <w:rPr>
                <w:rFonts w:ascii="Tahoma" w:hAnsi="Tahoma" w:cs="Tahoma"/>
                <w:b/>
                <w:bCs/>
                <w:sz w:val="27"/>
                <w:szCs w:val="27"/>
              </w:rPr>
            </w:pPr>
            <w:r w:rsidRPr="007D1E1F">
              <w:rPr>
                <w:rFonts w:ascii="Tahoma" w:hAnsi="Tahoma" w:cs="Tahoma"/>
                <w:b/>
                <w:bCs/>
                <w:sz w:val="27"/>
                <w:szCs w:val="27"/>
              </w:rPr>
              <w:t>7 –</w:t>
            </w:r>
            <w:r w:rsidR="00AB2E11" w:rsidRPr="007D1E1F">
              <w:rPr>
                <w:rFonts w:ascii="Tahoma" w:hAnsi="Tahoma" w:cs="Tahoma"/>
                <w:b/>
                <w:bCs/>
                <w:sz w:val="27"/>
                <w:szCs w:val="27"/>
              </w:rPr>
              <w:t xml:space="preserve"> Potential linked Plan – projections for the year 2022-23 &amp; Approval of Annual Credit Plan for  2022-23</w:t>
            </w:r>
          </w:p>
        </w:tc>
        <w:tc>
          <w:tcPr>
            <w:tcW w:w="7205" w:type="dxa"/>
          </w:tcPr>
          <w:p w:rsidR="006E175E" w:rsidRPr="007D1E1F" w:rsidRDefault="008C1FF5" w:rsidP="006E175E">
            <w:pPr>
              <w:tabs>
                <w:tab w:val="left" w:pos="1740"/>
              </w:tabs>
              <w:jc w:val="both"/>
              <w:rPr>
                <w:rFonts w:ascii="Tahoma" w:eastAsia="Calibri" w:hAnsi="Tahoma" w:cs="Tahoma"/>
                <w:sz w:val="27"/>
                <w:szCs w:val="27"/>
                <w:lang w:bidi="ar-SA"/>
              </w:rPr>
            </w:pPr>
            <w:r w:rsidRPr="007D1E1F">
              <w:rPr>
                <w:rFonts w:ascii="Tahoma" w:eastAsia="Calibri" w:hAnsi="Tahoma" w:cs="Tahoma"/>
                <w:sz w:val="27"/>
                <w:szCs w:val="27"/>
                <w:lang w:bidi="ar-SA"/>
              </w:rPr>
              <w:t>As per</w:t>
            </w:r>
            <w:r w:rsidR="006E175E" w:rsidRPr="007D1E1F">
              <w:rPr>
                <w:rFonts w:ascii="Tahoma" w:eastAsia="Calibri" w:hAnsi="Tahoma" w:cs="Tahoma"/>
                <w:sz w:val="27"/>
                <w:szCs w:val="27"/>
                <w:lang w:bidi="ar-SA"/>
              </w:rPr>
              <w:t xml:space="preserve"> RBI vide their letter no. </w:t>
            </w:r>
            <w:proofErr w:type="gramStart"/>
            <w:r w:rsidR="006E175E" w:rsidRPr="007D1E1F">
              <w:rPr>
                <w:rFonts w:ascii="Tahoma" w:eastAsia="Calibri" w:hAnsi="Tahoma" w:cs="Tahoma"/>
                <w:sz w:val="27"/>
                <w:szCs w:val="27"/>
                <w:lang w:bidi="ar-SA"/>
              </w:rPr>
              <w:t>FIDD.CO.LBS.No.</w:t>
            </w:r>
            <w:proofErr w:type="gramEnd"/>
            <w:r w:rsidR="006E175E" w:rsidRPr="007D1E1F">
              <w:rPr>
                <w:rFonts w:ascii="Tahoma" w:eastAsia="Calibri" w:hAnsi="Tahoma" w:cs="Tahoma"/>
                <w:sz w:val="27"/>
                <w:szCs w:val="27"/>
                <w:lang w:bidi="ar-SA"/>
              </w:rPr>
              <w:t>1960/02.01.010/2018-19 dated 08.03.2019</w:t>
            </w:r>
            <w:r w:rsidR="00BB0524" w:rsidRPr="007D1E1F">
              <w:rPr>
                <w:rFonts w:ascii="Tahoma" w:eastAsia="Calibri" w:hAnsi="Tahoma" w:cs="Tahoma"/>
                <w:sz w:val="27"/>
                <w:szCs w:val="27"/>
                <w:lang w:bidi="ar-SA"/>
              </w:rPr>
              <w:t>,</w:t>
            </w:r>
            <w:r w:rsidR="006E175E" w:rsidRPr="007D1E1F">
              <w:rPr>
                <w:rFonts w:ascii="Tahoma" w:eastAsia="Calibri" w:hAnsi="Tahoma" w:cs="Tahoma"/>
                <w:sz w:val="27"/>
                <w:szCs w:val="27"/>
                <w:lang w:bidi="ar-SA"/>
              </w:rPr>
              <w:t xml:space="preserve"> SLBC Convener Banks have been advised that corporate business targets for branches, blocks, districts and States of banks may be aligned with the Annual Credit Plan (ACP) under the Lead Bank Scheme to ensure its better implementation.  Accordingly, </w:t>
            </w:r>
            <w:r w:rsidR="00BB0524" w:rsidRPr="007D1E1F">
              <w:rPr>
                <w:rFonts w:ascii="Tahoma" w:eastAsia="Calibri" w:hAnsi="Tahoma" w:cs="Tahoma"/>
                <w:sz w:val="27"/>
                <w:szCs w:val="27"/>
                <w:lang w:bidi="ar-SA"/>
              </w:rPr>
              <w:t>all</w:t>
            </w:r>
            <w:r w:rsidR="006E175E" w:rsidRPr="007D1E1F">
              <w:rPr>
                <w:rFonts w:ascii="Tahoma" w:eastAsia="Calibri" w:hAnsi="Tahoma" w:cs="Tahoma"/>
                <w:sz w:val="27"/>
                <w:szCs w:val="27"/>
                <w:lang w:bidi="ar-SA"/>
              </w:rPr>
              <w:t xml:space="preserve"> controlling offices of the banks to synchronize their internal business plans with the ACP at branch/block/district/state level in each State/Union Territory.</w:t>
            </w:r>
          </w:p>
          <w:p w:rsidR="004D485D" w:rsidRPr="007D1E1F" w:rsidRDefault="006E175E" w:rsidP="006E175E">
            <w:pPr>
              <w:tabs>
                <w:tab w:val="left" w:pos="1740"/>
              </w:tabs>
              <w:jc w:val="both"/>
              <w:rPr>
                <w:rFonts w:ascii="Tahoma" w:eastAsia="Calibri" w:hAnsi="Tahoma" w:cs="Tahoma"/>
                <w:color w:val="000000"/>
                <w:sz w:val="27"/>
                <w:szCs w:val="27"/>
                <w:lang w:bidi="ar-SA"/>
              </w:rPr>
            </w:pPr>
            <w:r w:rsidRPr="007D1E1F">
              <w:rPr>
                <w:rFonts w:ascii="Tahoma" w:eastAsia="Calibri" w:hAnsi="Tahoma" w:cs="Tahoma"/>
                <w:sz w:val="27"/>
                <w:szCs w:val="27"/>
                <w:lang w:bidi="ar-SA"/>
              </w:rPr>
              <w:t>Bank-wise and sector-wise targets were deliberated at length and after detailed discussions, house approved the ACP targets for 2022-23.</w:t>
            </w:r>
          </w:p>
        </w:tc>
      </w:tr>
    </w:tbl>
    <w:p w:rsidR="005D4333" w:rsidRPr="007D1E1F" w:rsidRDefault="005D4333" w:rsidP="005D4333">
      <w:pPr>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1944"/>
        <w:gridCol w:w="7821"/>
      </w:tblGrid>
      <w:tr w:rsidR="005D4333" w:rsidRPr="007D1E1F" w:rsidTr="00A524EF">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D4333" w:rsidRPr="007D1E1F" w:rsidRDefault="005D4333" w:rsidP="00A524EF">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1</w:t>
            </w:r>
            <w:r w:rsidR="00E32757" w:rsidRPr="007D1E1F">
              <w:rPr>
                <w:rFonts w:ascii="Tahoma" w:hAnsi="Tahoma" w:cs="Tahoma"/>
                <w:b/>
                <w:bCs/>
                <w:color w:val="000000"/>
                <w:sz w:val="27"/>
                <w:szCs w:val="27"/>
              </w:rPr>
              <w:t>0</w:t>
            </w:r>
            <w:r w:rsidRPr="007D1E1F">
              <w:rPr>
                <w:rFonts w:ascii="Tahoma" w:hAnsi="Tahoma" w:cs="Tahoma"/>
                <w:b/>
                <w:bCs/>
                <w:color w:val="000000"/>
                <w:sz w:val="27"/>
                <w:szCs w:val="27"/>
              </w:rPr>
              <w:t>.1</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D4333" w:rsidRPr="007D1E1F" w:rsidRDefault="005D4333"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IMPLEMENTATION OF PRADHAN MANTRI FASAL BIMA YOJANA (PMFBY) – RABI 2021-2022</w:t>
            </w:r>
          </w:p>
        </w:tc>
      </w:tr>
    </w:tbl>
    <w:p w:rsidR="005D4333" w:rsidRPr="007D1E1F" w:rsidRDefault="005D4333" w:rsidP="005D4333">
      <w:pPr>
        <w:spacing w:after="0" w:line="240" w:lineRule="auto"/>
        <w:jc w:val="both"/>
        <w:rPr>
          <w:rFonts w:ascii="Tahoma" w:hAnsi="Tahoma" w:cs="Tahoma"/>
          <w:b/>
          <w:bCs/>
          <w:color w:val="000000"/>
          <w:sz w:val="27"/>
          <w:szCs w:val="27"/>
        </w:rPr>
      </w:pPr>
    </w:p>
    <w:p w:rsidR="005D4333" w:rsidRPr="007D1E1F" w:rsidRDefault="005D4333" w:rsidP="005D4333">
      <w:pPr>
        <w:jc w:val="both"/>
        <w:rPr>
          <w:rFonts w:ascii="Tahoma" w:hAnsi="Tahoma" w:cs="Tahoma"/>
          <w:bCs/>
          <w:color w:val="000000"/>
          <w:sz w:val="27"/>
          <w:szCs w:val="27"/>
        </w:rPr>
      </w:pPr>
      <w:r w:rsidRPr="007D1E1F">
        <w:rPr>
          <w:rFonts w:ascii="Tahoma" w:hAnsi="Tahoma" w:cs="Tahoma"/>
          <w:bCs/>
          <w:color w:val="000000"/>
          <w:sz w:val="27"/>
          <w:szCs w:val="27"/>
        </w:rPr>
        <w:t xml:space="preserve">Govt of Haryana has issued Notification on 15.07.2020 for implementation of Pradhan </w:t>
      </w:r>
      <w:proofErr w:type="spellStart"/>
      <w:r w:rsidRPr="007D1E1F">
        <w:rPr>
          <w:rFonts w:ascii="Tahoma" w:hAnsi="Tahoma" w:cs="Tahoma"/>
          <w:bCs/>
          <w:color w:val="000000"/>
          <w:sz w:val="27"/>
          <w:szCs w:val="27"/>
        </w:rPr>
        <w:t>Mantri</w:t>
      </w:r>
      <w:proofErr w:type="spellEnd"/>
      <w:r w:rsidRPr="007D1E1F">
        <w:rPr>
          <w:rFonts w:ascii="Tahoma" w:hAnsi="Tahoma" w:cs="Tahoma"/>
          <w:bCs/>
          <w:color w:val="000000"/>
          <w:sz w:val="27"/>
          <w:szCs w:val="27"/>
        </w:rPr>
        <w:t xml:space="preserve"> </w:t>
      </w:r>
      <w:proofErr w:type="spellStart"/>
      <w:r w:rsidRPr="007D1E1F">
        <w:rPr>
          <w:rFonts w:ascii="Tahoma" w:hAnsi="Tahoma" w:cs="Tahoma"/>
          <w:bCs/>
          <w:color w:val="000000"/>
          <w:sz w:val="27"/>
          <w:szCs w:val="27"/>
        </w:rPr>
        <w:t>Fasal</w:t>
      </w:r>
      <w:proofErr w:type="spellEnd"/>
      <w:r w:rsidRPr="007D1E1F">
        <w:rPr>
          <w:rFonts w:ascii="Tahoma" w:hAnsi="Tahoma" w:cs="Tahoma"/>
          <w:bCs/>
          <w:color w:val="000000"/>
          <w:sz w:val="27"/>
          <w:szCs w:val="27"/>
        </w:rPr>
        <w:t xml:space="preserve"> </w:t>
      </w:r>
      <w:proofErr w:type="spellStart"/>
      <w:r w:rsidRPr="007D1E1F">
        <w:rPr>
          <w:rFonts w:ascii="Tahoma" w:hAnsi="Tahoma" w:cs="Tahoma"/>
          <w:bCs/>
          <w:color w:val="000000"/>
          <w:sz w:val="27"/>
          <w:szCs w:val="27"/>
        </w:rPr>
        <w:t>Bima</w:t>
      </w:r>
      <w:proofErr w:type="spellEnd"/>
      <w:r w:rsidRPr="007D1E1F">
        <w:rPr>
          <w:rFonts w:ascii="Tahoma" w:hAnsi="Tahoma" w:cs="Tahoma"/>
          <w:bCs/>
          <w:color w:val="000000"/>
          <w:sz w:val="27"/>
          <w:szCs w:val="27"/>
        </w:rPr>
        <w:t xml:space="preserve"> </w:t>
      </w:r>
      <w:proofErr w:type="spellStart"/>
      <w:r w:rsidRPr="007D1E1F">
        <w:rPr>
          <w:rFonts w:ascii="Tahoma" w:hAnsi="Tahoma" w:cs="Tahoma"/>
          <w:bCs/>
          <w:color w:val="000000"/>
          <w:sz w:val="27"/>
          <w:szCs w:val="27"/>
        </w:rPr>
        <w:t>Yojana</w:t>
      </w:r>
      <w:proofErr w:type="spellEnd"/>
      <w:r w:rsidRPr="007D1E1F">
        <w:rPr>
          <w:rFonts w:ascii="Tahoma" w:hAnsi="Tahoma" w:cs="Tahoma"/>
          <w:bCs/>
          <w:color w:val="000000"/>
          <w:sz w:val="27"/>
          <w:szCs w:val="27"/>
        </w:rPr>
        <w:t xml:space="preserve"> (PMFBY) in the State of Haryana from Kharif 2020 to Rabi 2022-23 Seasons. </w:t>
      </w:r>
    </w:p>
    <w:p w:rsidR="005D4333" w:rsidRPr="007D1E1F" w:rsidRDefault="005D4333" w:rsidP="005D4333">
      <w:pPr>
        <w:jc w:val="both"/>
        <w:rPr>
          <w:rFonts w:ascii="Tahoma" w:hAnsi="Tahoma" w:cs="Tahoma"/>
          <w:bCs/>
          <w:color w:val="000000"/>
          <w:sz w:val="27"/>
          <w:szCs w:val="27"/>
        </w:rPr>
      </w:pPr>
      <w:r w:rsidRPr="007D1E1F">
        <w:rPr>
          <w:rFonts w:ascii="Tahoma" w:hAnsi="Tahoma" w:cs="Tahoma"/>
          <w:bCs/>
          <w:color w:val="000000"/>
          <w:sz w:val="27"/>
          <w:szCs w:val="27"/>
        </w:rPr>
        <w:t xml:space="preserve">The main features of Notification dated 15.07.2020 are as </w:t>
      </w:r>
      <w:proofErr w:type="gramStart"/>
      <w:r w:rsidRPr="007D1E1F">
        <w:rPr>
          <w:rFonts w:ascii="Tahoma" w:hAnsi="Tahoma" w:cs="Tahoma"/>
          <w:bCs/>
          <w:color w:val="000000"/>
          <w:sz w:val="27"/>
          <w:szCs w:val="27"/>
        </w:rPr>
        <w:t>under:-</w:t>
      </w:r>
      <w:proofErr w:type="gramEnd"/>
    </w:p>
    <w:p w:rsidR="005D4333" w:rsidRPr="007D1E1F" w:rsidRDefault="005D4333" w:rsidP="005539CA">
      <w:pPr>
        <w:numPr>
          <w:ilvl w:val="0"/>
          <w:numId w:val="20"/>
        </w:numPr>
        <w:spacing w:after="200" w:line="276" w:lineRule="auto"/>
        <w:jc w:val="both"/>
        <w:rPr>
          <w:rFonts w:ascii="Tahoma" w:hAnsi="Tahoma" w:cs="Tahoma"/>
          <w:bCs/>
          <w:color w:val="000000"/>
          <w:sz w:val="27"/>
          <w:szCs w:val="27"/>
        </w:rPr>
      </w:pPr>
      <w:r w:rsidRPr="007D1E1F">
        <w:rPr>
          <w:rFonts w:ascii="Tahoma" w:hAnsi="Tahoma" w:cs="Tahoma"/>
          <w:b/>
          <w:color w:val="000000"/>
          <w:sz w:val="27"/>
          <w:szCs w:val="27"/>
        </w:rPr>
        <w:t>The scheme is optional for all farmers.</w:t>
      </w:r>
      <w:r w:rsidRPr="007D1E1F">
        <w:rPr>
          <w:rFonts w:ascii="Tahoma" w:hAnsi="Tahoma" w:cs="Tahoma"/>
          <w:bCs/>
          <w:color w:val="000000"/>
          <w:sz w:val="27"/>
          <w:szCs w:val="27"/>
        </w:rPr>
        <w:t xml:space="preserve"> Existing </w:t>
      </w:r>
      <w:proofErr w:type="spellStart"/>
      <w:r w:rsidRPr="007D1E1F">
        <w:rPr>
          <w:rFonts w:ascii="Tahoma" w:hAnsi="Tahoma" w:cs="Tahoma"/>
          <w:bCs/>
          <w:color w:val="000000"/>
          <w:sz w:val="27"/>
          <w:szCs w:val="27"/>
        </w:rPr>
        <w:t>loanee</w:t>
      </w:r>
      <w:proofErr w:type="spellEnd"/>
      <w:r w:rsidRPr="007D1E1F">
        <w:rPr>
          <w:rFonts w:ascii="Tahoma" w:hAnsi="Tahoma" w:cs="Tahoma"/>
          <w:bCs/>
          <w:color w:val="000000"/>
          <w:sz w:val="27"/>
          <w:szCs w:val="27"/>
        </w:rPr>
        <w:t xml:space="preserve"> farmers will be given a provision to opt-out from the Schemes by submitting requisite declaration to concerned bank branches any time during the year but </w:t>
      </w:r>
      <w:proofErr w:type="spellStart"/>
      <w:r w:rsidRPr="007D1E1F">
        <w:rPr>
          <w:rFonts w:ascii="Tahoma" w:hAnsi="Tahoma" w:cs="Tahoma"/>
          <w:bCs/>
          <w:color w:val="000000"/>
          <w:sz w:val="27"/>
          <w:szCs w:val="27"/>
        </w:rPr>
        <w:t>atleast</w:t>
      </w:r>
      <w:proofErr w:type="spellEnd"/>
      <w:r w:rsidRPr="007D1E1F">
        <w:rPr>
          <w:rFonts w:ascii="Tahoma" w:hAnsi="Tahoma" w:cs="Tahoma"/>
          <w:bCs/>
          <w:color w:val="000000"/>
          <w:sz w:val="27"/>
          <w:szCs w:val="27"/>
        </w:rPr>
        <w:t xml:space="preserve"> seven days prior to the cut-off data for enrolment of farmers for the respective seasons.  Bank/CSC shall also maintain proper records of farmer declarations whereas non-</w:t>
      </w:r>
      <w:proofErr w:type="spellStart"/>
      <w:r w:rsidRPr="007D1E1F">
        <w:rPr>
          <w:rFonts w:ascii="Tahoma" w:hAnsi="Tahoma" w:cs="Tahoma"/>
          <w:bCs/>
          <w:color w:val="000000"/>
          <w:sz w:val="27"/>
          <w:szCs w:val="27"/>
        </w:rPr>
        <w:t>loanee</w:t>
      </w:r>
      <w:proofErr w:type="spellEnd"/>
      <w:r w:rsidRPr="007D1E1F">
        <w:rPr>
          <w:rFonts w:ascii="Tahoma" w:hAnsi="Tahoma" w:cs="Tahoma"/>
          <w:bCs/>
          <w:color w:val="000000"/>
          <w:sz w:val="27"/>
          <w:szCs w:val="27"/>
        </w:rPr>
        <w:t xml:space="preserve"> farmers can submit online or physical copy as applicable i.e. evidence of land record, crop and owner ship/share cropper/tenant farmers.</w:t>
      </w:r>
    </w:p>
    <w:p w:rsidR="005D4333" w:rsidRPr="007D1E1F" w:rsidRDefault="005D4333" w:rsidP="005539CA">
      <w:pPr>
        <w:numPr>
          <w:ilvl w:val="0"/>
          <w:numId w:val="20"/>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 xml:space="preserve">Implementing Agencies will be as </w:t>
      </w:r>
      <w:proofErr w:type="gramStart"/>
      <w:r w:rsidRPr="007D1E1F">
        <w:rPr>
          <w:rFonts w:ascii="Tahoma" w:hAnsi="Tahoma" w:cs="Tahoma"/>
          <w:bCs/>
          <w:color w:val="000000"/>
          <w:sz w:val="27"/>
          <w:szCs w:val="27"/>
        </w:rPr>
        <w:t>under:-</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061"/>
        <w:gridCol w:w="6172"/>
      </w:tblGrid>
      <w:tr w:rsidR="005D4333" w:rsidRPr="007D1E1F" w:rsidTr="00A524EF">
        <w:tc>
          <w:tcPr>
            <w:tcW w:w="709"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1.</w:t>
            </w:r>
          </w:p>
        </w:tc>
        <w:tc>
          <w:tcPr>
            <w:tcW w:w="2126"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Cluster-I</w:t>
            </w:r>
          </w:p>
        </w:tc>
        <w:tc>
          <w:tcPr>
            <w:tcW w:w="6502"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Agriculture Insurance Company of India Ltd.</w:t>
            </w:r>
          </w:p>
        </w:tc>
      </w:tr>
      <w:tr w:rsidR="005D4333" w:rsidRPr="007D1E1F" w:rsidTr="00A524EF">
        <w:tc>
          <w:tcPr>
            <w:tcW w:w="709"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2.</w:t>
            </w:r>
          </w:p>
        </w:tc>
        <w:tc>
          <w:tcPr>
            <w:tcW w:w="2126"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Cluster-II</w:t>
            </w:r>
          </w:p>
        </w:tc>
        <w:tc>
          <w:tcPr>
            <w:tcW w:w="6502"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Reliance General Insurance Company Ltd.</w:t>
            </w:r>
          </w:p>
        </w:tc>
      </w:tr>
      <w:tr w:rsidR="005D4333" w:rsidRPr="007D1E1F" w:rsidTr="00A524EF">
        <w:tc>
          <w:tcPr>
            <w:tcW w:w="709"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3.</w:t>
            </w:r>
          </w:p>
        </w:tc>
        <w:tc>
          <w:tcPr>
            <w:tcW w:w="2126"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Cluster-III</w:t>
            </w:r>
          </w:p>
        </w:tc>
        <w:tc>
          <w:tcPr>
            <w:tcW w:w="6502" w:type="dxa"/>
            <w:shd w:val="clear" w:color="auto" w:fill="auto"/>
          </w:tcPr>
          <w:p w:rsidR="005D4333" w:rsidRPr="007D1E1F" w:rsidRDefault="005D4333" w:rsidP="00A524EF">
            <w:pPr>
              <w:jc w:val="both"/>
              <w:rPr>
                <w:rFonts w:ascii="Tahoma" w:hAnsi="Tahoma" w:cs="Tahoma"/>
                <w:bCs/>
                <w:color w:val="000000"/>
                <w:sz w:val="27"/>
                <w:szCs w:val="27"/>
              </w:rPr>
            </w:pPr>
            <w:r w:rsidRPr="007D1E1F">
              <w:rPr>
                <w:rFonts w:ascii="Tahoma" w:hAnsi="Tahoma" w:cs="Tahoma"/>
                <w:bCs/>
                <w:color w:val="000000"/>
                <w:sz w:val="27"/>
                <w:szCs w:val="27"/>
              </w:rPr>
              <w:t>Bajaj Allianz General Insurance Company Ltd.</w:t>
            </w:r>
          </w:p>
        </w:tc>
      </w:tr>
    </w:tbl>
    <w:p w:rsidR="005D4333" w:rsidRPr="007D1E1F" w:rsidRDefault="005D4333" w:rsidP="005539CA">
      <w:pPr>
        <w:numPr>
          <w:ilvl w:val="0"/>
          <w:numId w:val="21"/>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The Insurance Company shall verify the data of insured farmers pertaining to area insured, area sown, address, bank account number (KYC) as provided by the banks independently on its own cost within two months of the cut-off data and in case of any correction must report to the State Government failing which no objection by the Insurance Company at a later stage will be entertained and it will be binding on the Insurance Company to pay the claim.</w:t>
      </w:r>
    </w:p>
    <w:p w:rsidR="005D4333" w:rsidRPr="007D1E1F" w:rsidRDefault="005D4333" w:rsidP="005539CA">
      <w:pPr>
        <w:numPr>
          <w:ilvl w:val="0"/>
          <w:numId w:val="21"/>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The selected insurance company shall upload the data of beneficiaries on web portal of the Department/Government strictly within the timelines as mentioned in revamped operational guidelines of PMFBY.</w:t>
      </w:r>
    </w:p>
    <w:p w:rsidR="005D4333" w:rsidRPr="007D1E1F" w:rsidRDefault="005D4333" w:rsidP="005539CA">
      <w:pPr>
        <w:numPr>
          <w:ilvl w:val="0"/>
          <w:numId w:val="21"/>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rsidR="005D4333" w:rsidRPr="007D1E1F" w:rsidRDefault="005D4333" w:rsidP="005539CA">
      <w:pPr>
        <w:numPr>
          <w:ilvl w:val="0"/>
          <w:numId w:val="21"/>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Insurance Companies will facilitate the bank branches/intermediaries/agents to upload the details of insured farmers and beneficiaries with all requisite details on Crop Insurance portal well in time.</w:t>
      </w:r>
    </w:p>
    <w:p w:rsidR="005D4333" w:rsidRPr="007D1E1F" w:rsidRDefault="005D4333" w:rsidP="005539CA">
      <w:pPr>
        <w:numPr>
          <w:ilvl w:val="0"/>
          <w:numId w:val="21"/>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Claim processing and payment to Banks/famers within the prescribed timelines.  Claim should be processed through DBT to beneficiaries and not to the bank branches.</w:t>
      </w:r>
    </w:p>
    <w:p w:rsidR="005D4333" w:rsidRPr="007D1E1F" w:rsidRDefault="005D4333" w:rsidP="005539CA">
      <w:pPr>
        <w:numPr>
          <w:ilvl w:val="0"/>
          <w:numId w:val="21"/>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rsidR="005D4333" w:rsidRPr="007D1E1F" w:rsidRDefault="005D4333" w:rsidP="005539CA">
      <w:pPr>
        <w:numPr>
          <w:ilvl w:val="0"/>
          <w:numId w:val="21"/>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All grievances will be addressed/resolved in District Level Monitoring Committee and Insurance Companies are bound to compliance the decision within 15 days or appeal in higher appealing authorities.  After 15 days concerned insurance companies are liable to pay the claim to farmers as per decision of DLMC.</w:t>
      </w:r>
    </w:p>
    <w:p w:rsidR="005D4333" w:rsidRPr="007D1E1F" w:rsidRDefault="005D4333" w:rsidP="005D4333">
      <w:pPr>
        <w:jc w:val="both"/>
        <w:rPr>
          <w:rFonts w:ascii="Tahoma" w:hAnsi="Tahoma" w:cs="Tahoma"/>
          <w:b/>
          <w:color w:val="000000"/>
          <w:sz w:val="27"/>
          <w:szCs w:val="27"/>
        </w:rPr>
      </w:pPr>
      <w:r w:rsidRPr="007D1E1F">
        <w:rPr>
          <w:rFonts w:ascii="Tahoma" w:hAnsi="Tahoma" w:cs="Tahoma"/>
          <w:b/>
          <w:color w:val="000000"/>
          <w:sz w:val="27"/>
          <w:szCs w:val="27"/>
        </w:rPr>
        <w:t>The house may discuss.</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5D4333" w:rsidRPr="007D1E1F" w:rsidTr="00A524EF">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D4333" w:rsidRPr="007D1E1F" w:rsidRDefault="005D4333" w:rsidP="00A524EF">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AGENDA ITEM NO. 1</w:t>
            </w:r>
            <w:r w:rsidR="001675B8" w:rsidRPr="007D1E1F">
              <w:rPr>
                <w:rFonts w:ascii="Tahoma" w:hAnsi="Tahoma" w:cs="Tahoma"/>
                <w:b/>
                <w:bCs/>
                <w:color w:val="000000"/>
                <w:sz w:val="27"/>
                <w:szCs w:val="27"/>
              </w:rPr>
              <w:t>0</w:t>
            </w:r>
            <w:r w:rsidRPr="007D1E1F">
              <w:rPr>
                <w:rFonts w:ascii="Tahoma" w:hAnsi="Tahoma" w:cs="Tahoma"/>
                <w:b/>
                <w:bCs/>
                <w:color w:val="000000"/>
                <w:sz w:val="27"/>
                <w:szCs w:val="27"/>
              </w:rPr>
              <w:t>.2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D4333" w:rsidRPr="007D1E1F" w:rsidRDefault="005D4333"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RESOLUTION OF COMPLAINTS UNDER PRADHAN MANTRI FASAL BIMA YOJANA</w:t>
            </w:r>
          </w:p>
        </w:tc>
      </w:tr>
    </w:tbl>
    <w:p w:rsidR="005D4333" w:rsidRPr="007D1E1F" w:rsidRDefault="005D4333" w:rsidP="005D4333">
      <w:pPr>
        <w:tabs>
          <w:tab w:val="left" w:pos="1740"/>
        </w:tabs>
        <w:jc w:val="both"/>
        <w:rPr>
          <w:rFonts w:ascii="Tahoma" w:hAnsi="Tahoma" w:cs="Tahoma"/>
          <w:sz w:val="27"/>
          <w:szCs w:val="27"/>
        </w:rPr>
      </w:pPr>
    </w:p>
    <w:p w:rsidR="005D4333" w:rsidRPr="007D1E1F" w:rsidRDefault="005D4333" w:rsidP="005D4333">
      <w:pPr>
        <w:tabs>
          <w:tab w:val="left" w:pos="1740"/>
        </w:tabs>
        <w:jc w:val="both"/>
        <w:rPr>
          <w:rFonts w:ascii="Tahoma" w:hAnsi="Tahoma" w:cs="Tahoma"/>
          <w:sz w:val="27"/>
          <w:szCs w:val="27"/>
        </w:rPr>
      </w:pPr>
      <w:r w:rsidRPr="007D1E1F">
        <w:rPr>
          <w:rFonts w:ascii="Tahoma" w:hAnsi="Tahoma" w:cs="Tahoma"/>
          <w:sz w:val="27"/>
          <w:szCs w:val="27"/>
        </w:rPr>
        <w:t xml:space="preserve">As per operative guidelines of PMFBY, in case of any complaint of rejection of PMFBY claim by insurance company, the matter be first taken up with District Level Monitoring Committee (DLMC) and aggrieved party can appeal to State Level Grievance </w:t>
      </w:r>
      <w:proofErr w:type="spellStart"/>
      <w:r w:rsidRPr="007D1E1F">
        <w:rPr>
          <w:rFonts w:ascii="Tahoma" w:hAnsi="Tahoma" w:cs="Tahoma"/>
          <w:sz w:val="27"/>
          <w:szCs w:val="27"/>
        </w:rPr>
        <w:t>Redressal</w:t>
      </w:r>
      <w:proofErr w:type="spellEnd"/>
      <w:r w:rsidRPr="007D1E1F">
        <w:rPr>
          <w:rFonts w:ascii="Tahoma" w:hAnsi="Tahoma" w:cs="Tahoma"/>
          <w:sz w:val="27"/>
          <w:szCs w:val="27"/>
        </w:rPr>
        <w:t xml:space="preserve"> Committee (SGRC).  Department of Agriculture &amp; Farmers Welfare had convened State Level Grievances Committee (SLGC) Meeting held on 14.01.2021 and 03.09.2021.  We have received minutes of the meeting and the same have been circulated to all banks for further necessary action in the matter.</w:t>
      </w:r>
    </w:p>
    <w:p w:rsidR="005D4333" w:rsidRPr="007D1E1F" w:rsidRDefault="005D4333" w:rsidP="005D4333">
      <w:pPr>
        <w:tabs>
          <w:tab w:val="left" w:pos="1740"/>
        </w:tabs>
        <w:jc w:val="both"/>
        <w:rPr>
          <w:rFonts w:ascii="Tahoma" w:hAnsi="Tahoma" w:cs="Tahoma"/>
          <w:b/>
          <w:bCs/>
          <w:sz w:val="27"/>
          <w:szCs w:val="27"/>
        </w:rPr>
      </w:pPr>
      <w:r w:rsidRPr="007D1E1F">
        <w:rPr>
          <w:rFonts w:ascii="Tahoma" w:hAnsi="Tahoma" w:cs="Tahoma"/>
          <w:b/>
          <w:bCs/>
          <w:sz w:val="27"/>
          <w:szCs w:val="27"/>
        </w:rPr>
        <w:t>We have already sent Taken Report (ATR) to the decision of SLGC Meeting held on 14.01.2021 to Department of Agriculture &amp; Farmers’ Welfare, as received from various banks.</w:t>
      </w:r>
    </w:p>
    <w:tbl>
      <w:tblPr>
        <w:tblW w:w="0" w:type="auto"/>
        <w:tblInd w:w="108" w:type="dxa"/>
        <w:tblCellMar>
          <w:left w:w="0" w:type="dxa"/>
          <w:right w:w="0" w:type="dxa"/>
        </w:tblCellMar>
        <w:tblLook w:val="04A0" w:firstRow="1" w:lastRow="0" w:firstColumn="1" w:lastColumn="0" w:noHBand="0" w:noVBand="1"/>
      </w:tblPr>
      <w:tblGrid>
        <w:gridCol w:w="1943"/>
        <w:gridCol w:w="7822"/>
      </w:tblGrid>
      <w:tr w:rsidR="005D4333" w:rsidRPr="007D1E1F" w:rsidTr="00A21404">
        <w:trPr>
          <w:trHeight w:val="704"/>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D4333" w:rsidRPr="007D1E1F" w:rsidRDefault="005D4333" w:rsidP="00A524EF">
            <w:pPr>
              <w:spacing w:after="0" w:line="240" w:lineRule="auto"/>
              <w:rPr>
                <w:rFonts w:ascii="Tahoma" w:hAnsi="Tahoma" w:cs="Tahoma"/>
                <w:b/>
                <w:bCs/>
                <w:color w:val="000000"/>
                <w:sz w:val="27"/>
                <w:szCs w:val="27"/>
              </w:rPr>
            </w:pPr>
            <w:r w:rsidRPr="007D1E1F">
              <w:rPr>
                <w:rFonts w:ascii="Tahoma" w:hAnsi="Tahoma" w:cs="Tahoma"/>
                <w:color w:val="FF0000"/>
                <w:sz w:val="27"/>
                <w:szCs w:val="27"/>
              </w:rPr>
              <w:t xml:space="preserve"> </w:t>
            </w:r>
            <w:r w:rsidR="001675B8" w:rsidRPr="007D1E1F">
              <w:rPr>
                <w:rFonts w:ascii="Tahoma" w:hAnsi="Tahoma" w:cs="Tahoma"/>
                <w:b/>
                <w:bCs/>
                <w:color w:val="000000"/>
                <w:sz w:val="27"/>
                <w:szCs w:val="27"/>
              </w:rPr>
              <w:t>AGENDA ITEM NO. 11</w:t>
            </w:r>
          </w:p>
        </w:tc>
        <w:tc>
          <w:tcPr>
            <w:tcW w:w="78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D4333" w:rsidRPr="007D1E1F" w:rsidRDefault="005D4333"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DOUBLING OF FARMERS’ INCOME BY 2022</w:t>
            </w:r>
          </w:p>
        </w:tc>
      </w:tr>
    </w:tbl>
    <w:p w:rsidR="005D4333" w:rsidRPr="007D1E1F" w:rsidRDefault="005D4333" w:rsidP="005D4333">
      <w:pPr>
        <w:pStyle w:val="NormalWeb"/>
        <w:spacing w:after="24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rsidR="005D4333" w:rsidRPr="007D1E1F" w:rsidRDefault="005D4333" w:rsidP="005D4333">
      <w:pPr>
        <w:spacing w:after="240"/>
        <w:jc w:val="both"/>
        <w:rPr>
          <w:rFonts w:ascii="Tahoma" w:hAnsi="Tahoma" w:cs="Tahoma"/>
          <w:sz w:val="27"/>
          <w:szCs w:val="27"/>
        </w:rPr>
      </w:pPr>
      <w:r w:rsidRPr="007D1E1F">
        <w:rPr>
          <w:rFonts w:ascii="Tahoma" w:hAnsi="Tahoma" w:cs="Tahoma"/>
          <w:sz w:val="27"/>
          <w:szCs w:val="27"/>
        </w:rPr>
        <w:t>With a good strategy, well-designed programmes, adequate resources and good governance in implementation, this target is achievable."</w:t>
      </w:r>
    </w:p>
    <w:p w:rsidR="005D4333" w:rsidRPr="007D1E1F" w:rsidRDefault="005D4333" w:rsidP="005D4333">
      <w:pPr>
        <w:pStyle w:val="NormalWeb"/>
        <w:spacing w:beforeAutospacing="0" w:after="0" w:afterAutospacing="0" w:line="276" w:lineRule="auto"/>
        <w:ind w:left="990" w:hanging="990"/>
        <w:rPr>
          <w:rFonts w:ascii="Tahoma" w:hAnsi="Tahoma" w:cs="Tahoma"/>
          <w:sz w:val="27"/>
          <w:szCs w:val="27"/>
          <w:lang w:val="en-US" w:eastAsia="en-US" w:bidi="hi-IN"/>
        </w:rPr>
      </w:pPr>
      <w:r w:rsidRPr="007D1E1F">
        <w:rPr>
          <w:rFonts w:ascii="Tahoma" w:hAnsi="Tahoma" w:cs="Tahoma"/>
          <w:sz w:val="27"/>
          <w:szCs w:val="27"/>
          <w:lang w:val="en-US" w:eastAsia="en-US" w:bidi="hi-IN"/>
        </w:rPr>
        <w:t>PM’s Seven strategies:</w:t>
      </w:r>
    </w:p>
    <w:p w:rsidR="005D4333" w:rsidRPr="007D1E1F" w:rsidRDefault="005D4333" w:rsidP="005539CA">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Big focus on irrigation with large budgets, with the aim of "per drop, more crop."</w:t>
      </w:r>
    </w:p>
    <w:p w:rsidR="005D4333" w:rsidRPr="007D1E1F" w:rsidRDefault="005D4333" w:rsidP="005539CA">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Provision of quality seeds and nutrients based on soil health of each field.</w:t>
      </w:r>
    </w:p>
    <w:p w:rsidR="005D4333" w:rsidRPr="007D1E1F" w:rsidRDefault="005D4333" w:rsidP="005539CA">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Large investments in warehousing and cold chains to prevent post-harvest crop losses.</w:t>
      </w:r>
    </w:p>
    <w:p w:rsidR="005D4333" w:rsidRPr="007D1E1F" w:rsidRDefault="005D4333" w:rsidP="005539CA">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Promotion of value addition through food processing.</w:t>
      </w:r>
    </w:p>
    <w:p w:rsidR="005D4333" w:rsidRPr="007D1E1F" w:rsidRDefault="005D4333" w:rsidP="005539CA">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Creation of a national farm market, removing distortions and creation of e-platform across 585 stations.</w:t>
      </w:r>
    </w:p>
    <w:p w:rsidR="005D4333" w:rsidRPr="007D1E1F" w:rsidRDefault="005D4333" w:rsidP="005539CA">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Introduction of a new crop insurance scheme to mitigate risks at affordable cost.</w:t>
      </w:r>
    </w:p>
    <w:p w:rsidR="005D4333" w:rsidRPr="007D1E1F" w:rsidRDefault="005D4333" w:rsidP="005539CA">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Promotion of ancillary activities like poultry, beekeeping and fisheries.</w:t>
      </w:r>
    </w:p>
    <w:p w:rsidR="005D4333" w:rsidRPr="007D1E1F" w:rsidRDefault="005D4333" w:rsidP="005D4333">
      <w:pPr>
        <w:pStyle w:val="NormalWeb"/>
        <w:spacing w:beforeAutospacing="0" w:after="0" w:afterAutospacing="0" w:line="276" w:lineRule="auto"/>
        <w:rPr>
          <w:rFonts w:ascii="Tahoma" w:hAnsi="Tahoma" w:cs="Tahoma"/>
          <w:sz w:val="27"/>
          <w:szCs w:val="27"/>
          <w:lang w:val="en-US" w:eastAsia="en-US" w:bidi="hi-IN"/>
        </w:rPr>
      </w:pPr>
    </w:p>
    <w:p w:rsidR="005D4333" w:rsidRPr="007D1E1F" w:rsidRDefault="005D4333" w:rsidP="005D4333">
      <w:pPr>
        <w:pStyle w:val="NormalWeb"/>
        <w:spacing w:beforeAutospacing="0" w:after="0" w:afterAutospacing="0" w:line="276" w:lineRule="auto"/>
        <w:rPr>
          <w:rFonts w:ascii="Tahoma" w:hAnsi="Tahoma" w:cs="Tahoma"/>
          <w:sz w:val="27"/>
          <w:szCs w:val="27"/>
          <w:lang w:val="en-US" w:eastAsia="en-US" w:bidi="hi-IN"/>
        </w:rPr>
      </w:pPr>
      <w:r w:rsidRPr="007D1E1F">
        <w:rPr>
          <w:rFonts w:ascii="Tahoma" w:hAnsi="Tahoma" w:cs="Tahoma"/>
          <w:sz w:val="27"/>
          <w:szCs w:val="27"/>
          <w:lang w:val="en-US" w:eastAsia="en-US" w:bidi="hi-IN"/>
        </w:rPr>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rsidR="005D4333" w:rsidRPr="007D1E1F" w:rsidRDefault="005D4333" w:rsidP="005D4333">
      <w:pPr>
        <w:pStyle w:val="BodyText"/>
        <w:rPr>
          <w:rFonts w:ascii="Tahoma" w:hAnsi="Tahoma" w:cs="Tahoma"/>
          <w:sz w:val="27"/>
          <w:szCs w:val="27"/>
          <w:lang w:val="en-US" w:eastAsia="en-US"/>
        </w:rPr>
      </w:pPr>
    </w:p>
    <w:p w:rsidR="005D4333" w:rsidRPr="007D1E1F" w:rsidRDefault="005D4333" w:rsidP="005D4333">
      <w:pPr>
        <w:pStyle w:val="BodyText"/>
        <w:rPr>
          <w:rFonts w:ascii="Tahoma" w:hAnsi="Tahoma" w:cs="Tahoma"/>
          <w:b/>
          <w:bCs/>
          <w:sz w:val="27"/>
          <w:szCs w:val="27"/>
          <w:lang w:val="en-US" w:eastAsia="en-US"/>
        </w:rPr>
      </w:pPr>
      <w:r w:rsidRPr="007D1E1F">
        <w:rPr>
          <w:rFonts w:ascii="Tahoma" w:hAnsi="Tahoma" w:cs="Tahoma"/>
          <w:sz w:val="27"/>
          <w:szCs w:val="27"/>
          <w:lang w:val="en-US" w:eastAsia="en-US"/>
        </w:rPr>
        <w:t xml:space="preserve">Representative from Department of Agriculture is requested to brief the house about the action taken on the meeting regarding year-wise data collection on sample basis for increase of farmers’ income enrolled under </w:t>
      </w:r>
      <w:r w:rsidRPr="007D1E1F">
        <w:rPr>
          <w:rFonts w:ascii="Tahoma" w:hAnsi="Tahoma" w:cs="Tahoma"/>
          <w:b/>
          <w:bCs/>
          <w:sz w:val="27"/>
          <w:szCs w:val="27"/>
          <w:lang w:val="en-US" w:eastAsia="en-US"/>
        </w:rPr>
        <w:t xml:space="preserve">Meri </w:t>
      </w:r>
      <w:proofErr w:type="spellStart"/>
      <w:r w:rsidRPr="007D1E1F">
        <w:rPr>
          <w:rFonts w:ascii="Tahoma" w:hAnsi="Tahoma" w:cs="Tahoma"/>
          <w:b/>
          <w:bCs/>
          <w:sz w:val="27"/>
          <w:szCs w:val="27"/>
          <w:lang w:val="en-US" w:eastAsia="en-US"/>
        </w:rPr>
        <w:t>Fasal</w:t>
      </w:r>
      <w:proofErr w:type="spellEnd"/>
      <w:r w:rsidRPr="007D1E1F">
        <w:rPr>
          <w:rFonts w:ascii="Tahoma" w:hAnsi="Tahoma" w:cs="Tahoma"/>
          <w:b/>
          <w:bCs/>
          <w:sz w:val="27"/>
          <w:szCs w:val="27"/>
          <w:lang w:val="en-US" w:eastAsia="en-US"/>
        </w:rPr>
        <w:t xml:space="preserve"> </w:t>
      </w:r>
      <w:proofErr w:type="spellStart"/>
      <w:r w:rsidRPr="007D1E1F">
        <w:rPr>
          <w:rFonts w:ascii="Tahoma" w:hAnsi="Tahoma" w:cs="Tahoma"/>
          <w:b/>
          <w:bCs/>
          <w:sz w:val="27"/>
          <w:szCs w:val="27"/>
          <w:lang w:val="en-US" w:eastAsia="en-US"/>
        </w:rPr>
        <w:t>Mera</w:t>
      </w:r>
      <w:proofErr w:type="spellEnd"/>
      <w:r w:rsidRPr="007D1E1F">
        <w:rPr>
          <w:rFonts w:ascii="Tahoma" w:hAnsi="Tahoma" w:cs="Tahoma"/>
          <w:b/>
          <w:bCs/>
          <w:sz w:val="27"/>
          <w:szCs w:val="27"/>
          <w:lang w:val="en-US" w:eastAsia="en-US"/>
        </w:rPr>
        <w:t xml:space="preserve"> </w:t>
      </w:r>
      <w:proofErr w:type="spellStart"/>
      <w:r w:rsidRPr="007D1E1F">
        <w:rPr>
          <w:rFonts w:ascii="Tahoma" w:hAnsi="Tahoma" w:cs="Tahoma"/>
          <w:b/>
          <w:bCs/>
          <w:sz w:val="27"/>
          <w:szCs w:val="27"/>
          <w:lang w:val="en-US" w:eastAsia="en-US"/>
        </w:rPr>
        <w:t>Byora</w:t>
      </w:r>
      <w:proofErr w:type="spellEnd"/>
      <w:r w:rsidRPr="007D1E1F">
        <w:rPr>
          <w:rFonts w:ascii="Tahoma" w:hAnsi="Tahoma" w:cs="Tahoma"/>
          <w:b/>
          <w:bCs/>
          <w:sz w:val="27"/>
          <w:szCs w:val="27"/>
          <w:lang w:val="en-US" w:eastAsia="en-US"/>
        </w:rPr>
        <w:t>.</w:t>
      </w:r>
    </w:p>
    <w:p w:rsidR="00A21404" w:rsidRPr="007D1E1F" w:rsidRDefault="00A21404" w:rsidP="005D4333">
      <w:pPr>
        <w:pStyle w:val="BodyText"/>
        <w:rPr>
          <w:rFonts w:ascii="Tahoma" w:hAnsi="Tahoma" w:cs="Tahoma"/>
          <w:b/>
          <w:bCs/>
          <w:sz w:val="27"/>
          <w:szCs w:val="27"/>
          <w:lang w:val="en-US" w:eastAsia="en-US"/>
        </w:rPr>
      </w:pPr>
    </w:p>
    <w:tbl>
      <w:tblPr>
        <w:tblW w:w="0" w:type="auto"/>
        <w:tblInd w:w="108" w:type="dxa"/>
        <w:tblCellMar>
          <w:left w:w="0" w:type="dxa"/>
          <w:right w:w="0" w:type="dxa"/>
        </w:tblCellMar>
        <w:tblLook w:val="04A0" w:firstRow="1" w:lastRow="0" w:firstColumn="1" w:lastColumn="0" w:noHBand="0" w:noVBand="1"/>
      </w:tblPr>
      <w:tblGrid>
        <w:gridCol w:w="1941"/>
        <w:gridCol w:w="7824"/>
      </w:tblGrid>
      <w:tr w:rsidR="005D4333" w:rsidRPr="007D1E1F" w:rsidTr="00A524EF">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D4333" w:rsidRPr="007D1E1F" w:rsidRDefault="005D4333" w:rsidP="001675B8">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 xml:space="preserve">AGENDA ITEM NO. </w:t>
            </w:r>
            <w:r w:rsidR="001675B8" w:rsidRPr="007D1E1F">
              <w:rPr>
                <w:rFonts w:ascii="Tahoma" w:hAnsi="Tahoma" w:cs="Tahoma"/>
                <w:b/>
                <w:bCs/>
                <w:color w:val="000000"/>
                <w:sz w:val="27"/>
                <w:szCs w:val="27"/>
              </w:rPr>
              <w:t>12</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D4333" w:rsidRPr="007D1E1F" w:rsidRDefault="005D4333"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DISTRICT LEVEL SPECIAL KCC CAMPAIGN TO PROVIDE BENEFIT OF KISAN CREDIT CARD TO ELIGIBLE ANIMAL HUSBANDRY AND FISHERIES FARMERS</w:t>
            </w:r>
          </w:p>
        </w:tc>
      </w:tr>
    </w:tbl>
    <w:p w:rsidR="00A21404" w:rsidRPr="007D1E1F" w:rsidRDefault="00A21404" w:rsidP="005D4333">
      <w:pPr>
        <w:pStyle w:val="BodyText"/>
        <w:rPr>
          <w:rFonts w:ascii="Tahoma" w:hAnsi="Tahoma" w:cs="Tahoma"/>
          <w:sz w:val="27"/>
          <w:szCs w:val="27"/>
          <w:lang w:val="en-US" w:eastAsia="en-US"/>
        </w:rPr>
      </w:pPr>
    </w:p>
    <w:p w:rsidR="005D4333" w:rsidRPr="007D1E1F" w:rsidRDefault="005D4333" w:rsidP="005D4333">
      <w:pPr>
        <w:pStyle w:val="BodyText"/>
        <w:rPr>
          <w:rFonts w:ascii="Tahoma" w:hAnsi="Tahoma" w:cs="Tahoma"/>
          <w:sz w:val="27"/>
          <w:szCs w:val="27"/>
          <w:lang w:val="en-US" w:eastAsia="en-US"/>
        </w:rPr>
      </w:pPr>
      <w:r w:rsidRPr="007D1E1F">
        <w:rPr>
          <w:rFonts w:ascii="Tahoma" w:hAnsi="Tahoma" w:cs="Tahoma"/>
          <w:sz w:val="27"/>
          <w:szCs w:val="27"/>
          <w:lang w:val="en-US" w:eastAsia="en-US"/>
        </w:rPr>
        <w:t>A campaign for issue of KCC to the eligible beneficiaries for Animal Husbandry &amp; Fisheries activities was launched from 8</w:t>
      </w:r>
      <w:r w:rsidRPr="007D1E1F">
        <w:rPr>
          <w:rFonts w:ascii="Tahoma" w:hAnsi="Tahoma" w:cs="Tahoma"/>
          <w:sz w:val="27"/>
          <w:szCs w:val="27"/>
          <w:vertAlign w:val="superscript"/>
          <w:lang w:val="en-US" w:eastAsia="en-US"/>
        </w:rPr>
        <w:t>th</w:t>
      </w:r>
      <w:r w:rsidRPr="007D1E1F">
        <w:rPr>
          <w:rFonts w:ascii="Tahoma" w:hAnsi="Tahoma" w:cs="Tahoma"/>
          <w:sz w:val="27"/>
          <w:szCs w:val="27"/>
          <w:lang w:val="en-US" w:eastAsia="en-US"/>
        </w:rPr>
        <w:t xml:space="preserve"> November, 2021 to be held on every Friday of the week.  </w:t>
      </w:r>
    </w:p>
    <w:p w:rsidR="005D4333" w:rsidRPr="007D1E1F" w:rsidRDefault="005D4333" w:rsidP="005D4333">
      <w:pPr>
        <w:spacing w:after="0" w:line="360" w:lineRule="auto"/>
        <w:jc w:val="both"/>
        <w:rPr>
          <w:rFonts w:ascii="Tahoma" w:hAnsi="Tahoma" w:cs="Tahoma"/>
          <w:b/>
          <w:bCs/>
          <w:sz w:val="27"/>
          <w:szCs w:val="27"/>
        </w:rPr>
      </w:pPr>
      <w:r w:rsidRPr="007D1E1F">
        <w:rPr>
          <w:rFonts w:ascii="Tahoma" w:hAnsi="Tahoma" w:cs="Tahoma"/>
          <w:sz w:val="27"/>
          <w:szCs w:val="27"/>
        </w:rPr>
        <w:t xml:space="preserve"> </w:t>
      </w:r>
      <w:r w:rsidRPr="007D1E1F">
        <w:rPr>
          <w:rFonts w:ascii="Tahoma" w:hAnsi="Tahoma" w:cs="Tahoma"/>
          <w:b/>
          <w:bCs/>
          <w:sz w:val="27"/>
          <w:szCs w:val="27"/>
        </w:rPr>
        <w:t>The broad contours of the campaign will be as under:</w:t>
      </w:r>
    </w:p>
    <w:p w:rsidR="005D4333" w:rsidRPr="007D1E1F" w:rsidRDefault="005D4333" w:rsidP="005539CA">
      <w:pPr>
        <w:pStyle w:val="ListParagraph"/>
        <w:numPr>
          <w:ilvl w:val="0"/>
          <w:numId w:val="37"/>
        </w:numPr>
        <w:spacing w:line="276" w:lineRule="auto"/>
        <w:contextualSpacing/>
        <w:rPr>
          <w:rFonts w:ascii="Tahoma" w:hAnsi="Tahoma" w:cs="Tahoma"/>
          <w:sz w:val="27"/>
          <w:szCs w:val="27"/>
          <w:lang w:val="en-US" w:eastAsia="en-US"/>
        </w:rPr>
      </w:pPr>
      <w:r w:rsidRPr="007D1E1F">
        <w:rPr>
          <w:rFonts w:ascii="Tahoma" w:hAnsi="Tahoma" w:cs="Tahoma"/>
          <w:sz w:val="27"/>
          <w:szCs w:val="27"/>
          <w:lang w:val="en-US" w:eastAsia="en-US"/>
        </w:rPr>
        <w:t xml:space="preserve">“District-level KCC Camp” will be held for on the spot scrutiny and in-principle acceptance of applications for processing and sanction of KCC to eligible beneficiaries. </w:t>
      </w:r>
    </w:p>
    <w:p w:rsidR="005D4333" w:rsidRPr="007D1E1F" w:rsidRDefault="005D4333" w:rsidP="005539CA">
      <w:pPr>
        <w:pStyle w:val="ListParagraph"/>
        <w:numPr>
          <w:ilvl w:val="0"/>
          <w:numId w:val="37"/>
        </w:numPr>
        <w:spacing w:line="276" w:lineRule="auto"/>
        <w:contextualSpacing/>
        <w:rPr>
          <w:rFonts w:ascii="Tahoma" w:hAnsi="Tahoma" w:cs="Tahoma"/>
          <w:sz w:val="27"/>
          <w:szCs w:val="27"/>
          <w:lang w:val="en-US" w:eastAsia="en-US"/>
        </w:rPr>
      </w:pPr>
      <w:r w:rsidRPr="007D1E1F">
        <w:rPr>
          <w:rFonts w:ascii="Tahoma" w:hAnsi="Tahoma" w:cs="Tahoma"/>
          <w:sz w:val="27"/>
          <w:szCs w:val="27"/>
          <w:lang w:val="en-US" w:eastAsia="en-US"/>
        </w:rPr>
        <w:t>State Animal Husbandry Department/ State Fisheries Department will appoint District Nodal Officers respectively for this campaign and both Nodal Officers will regularly coordinate with LDM for the weekly camps in the district.</w:t>
      </w:r>
    </w:p>
    <w:p w:rsidR="005D4333" w:rsidRPr="007D1E1F" w:rsidRDefault="005D4333" w:rsidP="005539CA">
      <w:pPr>
        <w:pStyle w:val="ListParagraph"/>
        <w:numPr>
          <w:ilvl w:val="0"/>
          <w:numId w:val="37"/>
        </w:numPr>
        <w:spacing w:after="200" w:line="276" w:lineRule="auto"/>
        <w:contextualSpacing/>
        <w:rPr>
          <w:rFonts w:ascii="Tahoma" w:hAnsi="Tahoma" w:cs="Tahoma"/>
          <w:sz w:val="27"/>
          <w:szCs w:val="27"/>
          <w:lang w:val="en-US" w:eastAsia="en-US"/>
        </w:rPr>
      </w:pPr>
      <w:r w:rsidRPr="007D1E1F">
        <w:rPr>
          <w:rFonts w:ascii="Tahoma" w:hAnsi="Tahoma" w:cs="Tahoma"/>
          <w:sz w:val="27"/>
          <w:szCs w:val="27"/>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rsidR="005D4333" w:rsidRPr="007D1E1F" w:rsidRDefault="005D4333" w:rsidP="005539CA">
      <w:pPr>
        <w:pStyle w:val="ListParagraph"/>
        <w:numPr>
          <w:ilvl w:val="0"/>
          <w:numId w:val="37"/>
        </w:numPr>
        <w:spacing w:after="200" w:line="276" w:lineRule="auto"/>
        <w:contextualSpacing/>
        <w:rPr>
          <w:rFonts w:ascii="Tahoma" w:hAnsi="Tahoma" w:cs="Tahoma"/>
          <w:sz w:val="27"/>
          <w:szCs w:val="27"/>
          <w:lang w:val="en-US" w:eastAsia="en-US"/>
        </w:rPr>
      </w:pPr>
      <w:r w:rsidRPr="007D1E1F">
        <w:rPr>
          <w:rFonts w:ascii="Tahoma" w:hAnsi="Tahoma" w:cs="Tahoma"/>
          <w:sz w:val="27"/>
          <w:szCs w:val="27"/>
          <w:lang w:val="en-US" w:eastAsia="en-US"/>
        </w:rPr>
        <w:t xml:space="preserve">A KCC Coordination committee will be constituted at district level for scrutiny of sourced applications with the composition as follows: </w:t>
      </w:r>
    </w:p>
    <w:p w:rsidR="005D4333" w:rsidRPr="007D1E1F" w:rsidRDefault="005D4333" w:rsidP="005539CA">
      <w:pPr>
        <w:pStyle w:val="ListParagraph"/>
        <w:numPr>
          <w:ilvl w:val="0"/>
          <w:numId w:val="38"/>
        </w:numPr>
        <w:spacing w:after="200" w:line="276" w:lineRule="auto"/>
        <w:ind w:left="1080" w:hanging="87"/>
        <w:contextualSpacing/>
        <w:rPr>
          <w:rFonts w:ascii="Tahoma" w:hAnsi="Tahoma" w:cs="Tahoma"/>
          <w:sz w:val="27"/>
          <w:szCs w:val="27"/>
          <w:lang w:val="en-US" w:eastAsia="en-US"/>
        </w:rPr>
      </w:pPr>
      <w:r w:rsidRPr="007D1E1F">
        <w:rPr>
          <w:rFonts w:ascii="Tahoma" w:hAnsi="Tahoma" w:cs="Tahoma"/>
          <w:sz w:val="27"/>
          <w:szCs w:val="27"/>
          <w:lang w:val="en-US" w:eastAsia="en-US"/>
        </w:rPr>
        <w:t xml:space="preserve">Lead District Manager- </w:t>
      </w:r>
      <w:r w:rsidR="007A0DBA" w:rsidRPr="007D1E1F">
        <w:rPr>
          <w:rFonts w:ascii="Tahoma" w:hAnsi="Tahoma" w:cs="Tahoma"/>
          <w:sz w:val="27"/>
          <w:szCs w:val="27"/>
          <w:lang w:val="en-US" w:eastAsia="en-US"/>
        </w:rPr>
        <w:t>Convener</w:t>
      </w:r>
    </w:p>
    <w:p w:rsidR="005D4333" w:rsidRPr="007D1E1F" w:rsidRDefault="005D4333" w:rsidP="005539CA">
      <w:pPr>
        <w:pStyle w:val="ListParagraph"/>
        <w:numPr>
          <w:ilvl w:val="0"/>
          <w:numId w:val="38"/>
        </w:numPr>
        <w:spacing w:after="200" w:line="276" w:lineRule="auto"/>
        <w:ind w:left="1080" w:hanging="87"/>
        <w:contextualSpacing/>
        <w:rPr>
          <w:rFonts w:ascii="Tahoma" w:hAnsi="Tahoma" w:cs="Tahoma"/>
          <w:sz w:val="27"/>
          <w:szCs w:val="27"/>
          <w:lang w:val="en-US" w:eastAsia="en-US"/>
        </w:rPr>
      </w:pPr>
      <w:r w:rsidRPr="007D1E1F">
        <w:rPr>
          <w:rFonts w:ascii="Tahoma" w:hAnsi="Tahoma" w:cs="Tahoma"/>
          <w:sz w:val="27"/>
          <w:szCs w:val="27"/>
          <w:lang w:val="en-US" w:eastAsia="en-US"/>
        </w:rPr>
        <w:t>DDM, NABARD - Member</w:t>
      </w:r>
    </w:p>
    <w:p w:rsidR="005D4333" w:rsidRPr="007D1E1F" w:rsidRDefault="005D4333" w:rsidP="005539CA">
      <w:pPr>
        <w:pStyle w:val="ListParagraph"/>
        <w:numPr>
          <w:ilvl w:val="0"/>
          <w:numId w:val="38"/>
        </w:numPr>
        <w:spacing w:after="200" w:line="276" w:lineRule="auto"/>
        <w:ind w:left="1080" w:hanging="87"/>
        <w:contextualSpacing/>
        <w:rPr>
          <w:rFonts w:ascii="Tahoma" w:hAnsi="Tahoma" w:cs="Tahoma"/>
          <w:sz w:val="27"/>
          <w:szCs w:val="27"/>
          <w:lang w:val="en-US" w:eastAsia="en-US"/>
        </w:rPr>
      </w:pPr>
      <w:r w:rsidRPr="007D1E1F">
        <w:rPr>
          <w:rFonts w:ascii="Tahoma" w:hAnsi="Tahoma" w:cs="Tahoma"/>
          <w:sz w:val="27"/>
          <w:szCs w:val="27"/>
          <w:lang w:val="en-US" w:eastAsia="en-US"/>
        </w:rPr>
        <w:t>District Nodal Officer, Department of Animal Husbandry - Member</w:t>
      </w:r>
    </w:p>
    <w:p w:rsidR="005D4333" w:rsidRPr="007D1E1F" w:rsidRDefault="005D4333" w:rsidP="005539CA">
      <w:pPr>
        <w:pStyle w:val="ListParagraph"/>
        <w:numPr>
          <w:ilvl w:val="0"/>
          <w:numId w:val="38"/>
        </w:numPr>
        <w:spacing w:after="200" w:line="276" w:lineRule="auto"/>
        <w:ind w:left="1080" w:hanging="87"/>
        <w:contextualSpacing/>
        <w:rPr>
          <w:rFonts w:ascii="Tahoma" w:hAnsi="Tahoma" w:cs="Tahoma"/>
          <w:sz w:val="27"/>
          <w:szCs w:val="27"/>
          <w:lang w:val="en-US" w:eastAsia="en-US"/>
        </w:rPr>
      </w:pPr>
      <w:r w:rsidRPr="007D1E1F">
        <w:rPr>
          <w:rFonts w:ascii="Tahoma" w:hAnsi="Tahoma" w:cs="Tahoma"/>
          <w:sz w:val="27"/>
          <w:szCs w:val="27"/>
          <w:lang w:val="en-US" w:eastAsia="en-US"/>
        </w:rPr>
        <w:t>District Nodal Officer, Department of Fisheries - Member</w:t>
      </w:r>
    </w:p>
    <w:p w:rsidR="005D4333" w:rsidRPr="007D1E1F" w:rsidRDefault="005D4333" w:rsidP="005539CA">
      <w:pPr>
        <w:pStyle w:val="ListParagraph"/>
        <w:numPr>
          <w:ilvl w:val="0"/>
          <w:numId w:val="38"/>
        </w:numPr>
        <w:spacing w:after="200" w:line="276" w:lineRule="auto"/>
        <w:ind w:left="1080" w:hanging="87"/>
        <w:contextualSpacing/>
        <w:rPr>
          <w:rFonts w:ascii="Tahoma" w:hAnsi="Tahoma" w:cs="Tahoma"/>
          <w:sz w:val="27"/>
          <w:szCs w:val="27"/>
          <w:lang w:val="en-US" w:eastAsia="en-US"/>
        </w:rPr>
      </w:pPr>
      <w:r w:rsidRPr="007D1E1F">
        <w:rPr>
          <w:rFonts w:ascii="Tahoma" w:hAnsi="Tahoma" w:cs="Tahoma"/>
          <w:sz w:val="27"/>
          <w:szCs w:val="27"/>
          <w:lang w:val="en-US" w:eastAsia="en-US"/>
        </w:rPr>
        <w:t>Bank’s representatives at District Level –Member</w:t>
      </w:r>
    </w:p>
    <w:p w:rsidR="005D4333" w:rsidRPr="007D1E1F" w:rsidRDefault="005D4333" w:rsidP="005D4333">
      <w:pPr>
        <w:pStyle w:val="ListParagraph"/>
        <w:ind w:left="0"/>
        <w:rPr>
          <w:rFonts w:ascii="Tahoma" w:hAnsi="Tahoma" w:cs="Tahoma"/>
          <w:sz w:val="27"/>
          <w:szCs w:val="27"/>
          <w:lang w:val="en-US" w:eastAsia="en-US"/>
        </w:rPr>
      </w:pPr>
      <w:r w:rsidRPr="007D1E1F">
        <w:rPr>
          <w:rFonts w:ascii="Tahoma" w:hAnsi="Tahoma" w:cs="Tahoma"/>
          <w:sz w:val="27"/>
          <w:szCs w:val="27"/>
          <w:lang w:val="en-US" w:eastAsia="en-US"/>
        </w:rPr>
        <w:t>The Coordination Committee will function under the overall supervision of the District Magistrate.</w:t>
      </w:r>
    </w:p>
    <w:p w:rsidR="005D4333" w:rsidRPr="007D1E1F" w:rsidRDefault="005D4333" w:rsidP="005D4333">
      <w:pPr>
        <w:pStyle w:val="ListParagraph"/>
        <w:rPr>
          <w:rFonts w:ascii="Tahoma" w:hAnsi="Tahoma" w:cs="Tahoma"/>
          <w:sz w:val="27"/>
          <w:szCs w:val="27"/>
          <w:lang w:val="en-US" w:eastAsia="en-US"/>
        </w:rPr>
      </w:pPr>
    </w:p>
    <w:p w:rsidR="005D4333" w:rsidRPr="007D1E1F" w:rsidRDefault="005D4333" w:rsidP="005539CA">
      <w:pPr>
        <w:pStyle w:val="ListParagraph"/>
        <w:numPr>
          <w:ilvl w:val="0"/>
          <w:numId w:val="37"/>
        </w:numPr>
        <w:spacing w:after="200" w:line="276" w:lineRule="auto"/>
        <w:contextualSpacing/>
        <w:rPr>
          <w:rFonts w:ascii="Tahoma" w:hAnsi="Tahoma" w:cs="Tahoma"/>
          <w:sz w:val="27"/>
          <w:szCs w:val="27"/>
          <w:lang w:val="en-US" w:eastAsia="en-US"/>
        </w:rPr>
      </w:pPr>
      <w:r w:rsidRPr="007D1E1F">
        <w:rPr>
          <w:rFonts w:ascii="Tahoma" w:hAnsi="Tahoma" w:cs="Tahoma"/>
          <w:sz w:val="27"/>
          <w:szCs w:val="27"/>
          <w:lang w:val="en-US" w:eastAsia="en-US"/>
        </w:rPr>
        <w:t>During this Campaign ‘District level KCC Camp’ will be organized at least once a week.</w:t>
      </w:r>
    </w:p>
    <w:p w:rsidR="005D4333" w:rsidRPr="007D1E1F" w:rsidRDefault="005D4333" w:rsidP="005D4333">
      <w:pPr>
        <w:pStyle w:val="ListParagraph"/>
        <w:spacing w:after="200" w:line="276" w:lineRule="auto"/>
        <w:contextualSpacing/>
        <w:rPr>
          <w:rFonts w:ascii="Tahoma" w:hAnsi="Tahoma" w:cs="Tahoma"/>
          <w:sz w:val="27"/>
          <w:szCs w:val="27"/>
          <w:lang w:val="en-US" w:eastAsia="en-US"/>
        </w:rPr>
      </w:pPr>
    </w:p>
    <w:p w:rsidR="005D4333" w:rsidRPr="007D1E1F" w:rsidRDefault="005D4333" w:rsidP="005539CA">
      <w:pPr>
        <w:pStyle w:val="ListParagraph"/>
        <w:numPr>
          <w:ilvl w:val="0"/>
          <w:numId w:val="39"/>
        </w:numPr>
        <w:spacing w:after="200" w:line="276" w:lineRule="auto"/>
        <w:ind w:left="1069" w:hanging="283"/>
        <w:contextualSpacing/>
        <w:rPr>
          <w:rFonts w:ascii="Tahoma" w:hAnsi="Tahoma" w:cs="Tahoma"/>
          <w:sz w:val="27"/>
          <w:szCs w:val="27"/>
          <w:lang w:val="en-US" w:eastAsia="en-US"/>
        </w:rPr>
      </w:pPr>
      <w:r w:rsidRPr="007D1E1F">
        <w:rPr>
          <w:rFonts w:ascii="Tahoma" w:hAnsi="Tahoma" w:cs="Tahoma"/>
          <w:sz w:val="27"/>
          <w:szCs w:val="27"/>
          <w:lang w:val="en-US" w:eastAsia="en-US"/>
        </w:rPr>
        <w:t>A preliminary scrutiny of the applications will be conducted as per the standard checklist and applications found complete in all respects will be accepted by banks with a proper acknowledgement to the applicant.</w:t>
      </w:r>
    </w:p>
    <w:p w:rsidR="005D4333" w:rsidRPr="007D1E1F" w:rsidRDefault="005D4333" w:rsidP="005539CA">
      <w:pPr>
        <w:pStyle w:val="ListParagraph"/>
        <w:numPr>
          <w:ilvl w:val="0"/>
          <w:numId w:val="39"/>
        </w:numPr>
        <w:spacing w:after="200" w:line="276" w:lineRule="auto"/>
        <w:ind w:left="1069" w:hanging="283"/>
        <w:contextualSpacing/>
        <w:rPr>
          <w:rFonts w:ascii="Tahoma" w:hAnsi="Tahoma" w:cs="Tahoma"/>
          <w:sz w:val="27"/>
          <w:szCs w:val="27"/>
          <w:lang w:val="en-US" w:eastAsia="en-US"/>
        </w:rPr>
      </w:pPr>
      <w:r w:rsidRPr="007D1E1F">
        <w:rPr>
          <w:rFonts w:ascii="Tahoma" w:hAnsi="Tahoma" w:cs="Tahoma"/>
          <w:sz w:val="27"/>
          <w:szCs w:val="27"/>
          <w:lang w:val="en-US" w:eastAsia="en-US"/>
        </w:rPr>
        <w:t>Acknowledgement with running number for accepted applications.</w:t>
      </w:r>
    </w:p>
    <w:p w:rsidR="005D4333" w:rsidRPr="007D1E1F" w:rsidRDefault="005D4333" w:rsidP="005539CA">
      <w:pPr>
        <w:pStyle w:val="ListParagraph"/>
        <w:numPr>
          <w:ilvl w:val="0"/>
          <w:numId w:val="39"/>
        </w:numPr>
        <w:spacing w:after="200" w:line="276" w:lineRule="auto"/>
        <w:ind w:left="993" w:hanging="284"/>
        <w:contextualSpacing/>
        <w:rPr>
          <w:rFonts w:ascii="Tahoma" w:hAnsi="Tahoma" w:cs="Tahoma"/>
          <w:sz w:val="27"/>
          <w:szCs w:val="27"/>
          <w:lang w:val="en-US" w:eastAsia="en-US"/>
        </w:rPr>
      </w:pPr>
      <w:r w:rsidRPr="007D1E1F">
        <w:rPr>
          <w:rFonts w:ascii="Tahoma" w:hAnsi="Tahoma" w:cs="Tahoma"/>
          <w:sz w:val="27"/>
          <w:szCs w:val="27"/>
          <w:lang w:val="en-US" w:eastAsia="en-US"/>
        </w:rPr>
        <w:t>The accepted application forms will be sent to bank branches/ handed over to representatives of Banks concerned, and a record of the same will be maintained at LDM office.</w:t>
      </w:r>
    </w:p>
    <w:p w:rsidR="005D4333" w:rsidRPr="007D1E1F" w:rsidRDefault="005D4333" w:rsidP="005539CA">
      <w:pPr>
        <w:pStyle w:val="ListParagraph"/>
        <w:numPr>
          <w:ilvl w:val="0"/>
          <w:numId w:val="39"/>
        </w:numPr>
        <w:spacing w:after="200" w:line="276" w:lineRule="auto"/>
        <w:ind w:left="993" w:hanging="284"/>
        <w:contextualSpacing/>
        <w:rPr>
          <w:rFonts w:ascii="Tahoma" w:hAnsi="Tahoma" w:cs="Tahoma"/>
          <w:sz w:val="27"/>
          <w:szCs w:val="27"/>
          <w:lang w:val="en-US" w:eastAsia="en-US"/>
        </w:rPr>
      </w:pPr>
      <w:r w:rsidRPr="007D1E1F">
        <w:rPr>
          <w:rFonts w:ascii="Tahoma" w:hAnsi="Tahoma" w:cs="Tahoma"/>
          <w:sz w:val="27"/>
          <w:szCs w:val="27"/>
          <w:lang w:val="en-US" w:eastAsia="en-US"/>
        </w:rPr>
        <w:t>The concerned Bank branch in the District will process the accepted applications within 15 days of their receipt, as per the extant policy/guidelines.</w:t>
      </w:r>
    </w:p>
    <w:p w:rsidR="005D4333" w:rsidRPr="007D1E1F" w:rsidRDefault="005D4333" w:rsidP="005539CA">
      <w:pPr>
        <w:pStyle w:val="ListParagraph"/>
        <w:numPr>
          <w:ilvl w:val="0"/>
          <w:numId w:val="39"/>
        </w:numPr>
        <w:spacing w:after="200" w:line="276" w:lineRule="auto"/>
        <w:contextualSpacing/>
        <w:rPr>
          <w:rFonts w:ascii="Tahoma" w:hAnsi="Tahoma" w:cs="Tahoma"/>
          <w:sz w:val="27"/>
          <w:szCs w:val="27"/>
          <w:lang w:val="en-US" w:eastAsia="en-US"/>
        </w:rPr>
      </w:pPr>
      <w:r w:rsidRPr="007D1E1F">
        <w:rPr>
          <w:rFonts w:ascii="Tahoma" w:hAnsi="Tahoma" w:cs="Tahoma"/>
          <w:sz w:val="27"/>
          <w:szCs w:val="27"/>
          <w:lang w:val="en-US" w:eastAsia="en-US"/>
        </w:rPr>
        <w:t>Logistics and other incidental support for holding the District-level KCC Camp, will be facilitated by the Department of Animal Husbandry (DAH&amp;D, Department of Fisheries (</w:t>
      </w:r>
      <w:proofErr w:type="spellStart"/>
      <w:r w:rsidRPr="007D1E1F">
        <w:rPr>
          <w:rFonts w:ascii="Tahoma" w:hAnsi="Tahoma" w:cs="Tahoma"/>
          <w:sz w:val="27"/>
          <w:szCs w:val="27"/>
          <w:lang w:val="en-US" w:eastAsia="en-US"/>
        </w:rPr>
        <w:t>DoF</w:t>
      </w:r>
      <w:proofErr w:type="spellEnd"/>
      <w:r w:rsidRPr="007D1E1F">
        <w:rPr>
          <w:rFonts w:ascii="Tahoma" w:hAnsi="Tahoma" w:cs="Tahoma"/>
          <w:sz w:val="27"/>
          <w:szCs w:val="27"/>
          <w:lang w:val="en-US" w:eastAsia="en-US"/>
        </w:rPr>
        <w:t>) and District Administration.</w:t>
      </w:r>
    </w:p>
    <w:p w:rsidR="005D4333" w:rsidRPr="007D1E1F" w:rsidRDefault="005D4333" w:rsidP="005539CA">
      <w:pPr>
        <w:pStyle w:val="ListParagraph"/>
        <w:numPr>
          <w:ilvl w:val="0"/>
          <w:numId w:val="39"/>
        </w:numPr>
        <w:spacing w:after="200" w:line="276" w:lineRule="auto"/>
        <w:contextualSpacing/>
        <w:rPr>
          <w:rFonts w:ascii="Tahoma" w:hAnsi="Tahoma" w:cs="Tahoma"/>
          <w:sz w:val="27"/>
          <w:szCs w:val="27"/>
          <w:lang w:val="en-US" w:eastAsia="en-US"/>
        </w:rPr>
      </w:pPr>
      <w:r w:rsidRPr="007D1E1F">
        <w:rPr>
          <w:rFonts w:ascii="Tahoma" w:hAnsi="Tahoma" w:cs="Tahoma"/>
          <w:sz w:val="27"/>
          <w:szCs w:val="27"/>
          <w:lang w:val="en-US" w:eastAsia="en-US"/>
        </w:rPr>
        <w:t xml:space="preserve">Monthly Status of the proposal will be intimated by the bank branches to LDM.  The LDM will share the details with the Distt. Magistrate and Nodal Officers for communicating the status to the applicants. </w:t>
      </w:r>
    </w:p>
    <w:p w:rsidR="005D4333" w:rsidRPr="007D1E1F" w:rsidRDefault="005D4333" w:rsidP="005539CA">
      <w:pPr>
        <w:pStyle w:val="ListParagraph"/>
        <w:numPr>
          <w:ilvl w:val="0"/>
          <w:numId w:val="39"/>
        </w:numPr>
        <w:spacing w:after="200" w:line="276" w:lineRule="auto"/>
        <w:contextualSpacing/>
        <w:rPr>
          <w:rFonts w:ascii="Tahoma" w:hAnsi="Tahoma" w:cs="Tahoma"/>
          <w:sz w:val="27"/>
          <w:szCs w:val="27"/>
          <w:lang w:val="en-US" w:eastAsia="en-US"/>
        </w:rPr>
      </w:pPr>
      <w:r w:rsidRPr="007D1E1F">
        <w:rPr>
          <w:rFonts w:ascii="Tahoma" w:hAnsi="Tahoma" w:cs="Tahoma"/>
          <w:sz w:val="27"/>
          <w:szCs w:val="27"/>
          <w:lang w:val="en-US" w:eastAsia="en-US"/>
        </w:rPr>
        <w:t>Pending finalization of online portal by DAHD, data on the application submitted during the Camp will be shared on a monthly basis with the and Department of Fisheries.</w:t>
      </w:r>
    </w:p>
    <w:p w:rsidR="005D4333" w:rsidRPr="007D1E1F" w:rsidRDefault="005D4333" w:rsidP="005D4333">
      <w:pPr>
        <w:pStyle w:val="BodyText"/>
        <w:rPr>
          <w:rFonts w:ascii="Tahoma" w:hAnsi="Tahoma" w:cs="Tahoma"/>
          <w:sz w:val="27"/>
          <w:szCs w:val="27"/>
          <w:lang w:val="en-US" w:eastAsia="en-US"/>
        </w:rPr>
      </w:pPr>
      <w:r w:rsidRPr="007D1E1F">
        <w:rPr>
          <w:rFonts w:ascii="Tahoma" w:hAnsi="Tahoma" w:cs="Tahoma"/>
          <w:sz w:val="27"/>
          <w:szCs w:val="27"/>
          <w:lang w:val="en-US" w:eastAsia="en-US"/>
        </w:rPr>
        <w:t xml:space="preserve">Accordingly, all LDMs in the State of Haryana, in close coordination with Animal Husbandry Department and Fisheries Department </w:t>
      </w:r>
      <w:r w:rsidR="00F07259" w:rsidRPr="007D1E1F">
        <w:rPr>
          <w:rFonts w:ascii="Tahoma" w:hAnsi="Tahoma" w:cs="Tahoma"/>
          <w:sz w:val="27"/>
          <w:szCs w:val="27"/>
          <w:lang w:val="en-US" w:eastAsia="en-US"/>
        </w:rPr>
        <w:t>conducted</w:t>
      </w:r>
      <w:r w:rsidRPr="007D1E1F">
        <w:rPr>
          <w:rFonts w:ascii="Tahoma" w:hAnsi="Tahoma" w:cs="Tahoma"/>
          <w:sz w:val="27"/>
          <w:szCs w:val="27"/>
          <w:lang w:val="en-US" w:eastAsia="en-US"/>
        </w:rPr>
        <w:t xml:space="preserve"> camps in their respective and uploading progress in </w:t>
      </w:r>
      <w:proofErr w:type="spellStart"/>
      <w:r w:rsidRPr="007D1E1F">
        <w:rPr>
          <w:rFonts w:ascii="Tahoma" w:hAnsi="Tahoma" w:cs="Tahoma"/>
          <w:sz w:val="27"/>
          <w:szCs w:val="27"/>
          <w:lang w:val="en-US" w:eastAsia="en-US"/>
        </w:rPr>
        <w:t>Jansuraksha</w:t>
      </w:r>
      <w:proofErr w:type="spellEnd"/>
      <w:r w:rsidRPr="007D1E1F">
        <w:rPr>
          <w:rFonts w:ascii="Tahoma" w:hAnsi="Tahoma" w:cs="Tahoma"/>
          <w:sz w:val="27"/>
          <w:szCs w:val="27"/>
          <w:lang w:val="en-US" w:eastAsia="en-US"/>
        </w:rPr>
        <w:t xml:space="preserve"> portal on weekly basis.</w:t>
      </w:r>
    </w:p>
    <w:p w:rsidR="005D4333" w:rsidRPr="007D1E1F" w:rsidRDefault="005D4333" w:rsidP="005D4333">
      <w:pPr>
        <w:pStyle w:val="BodyText"/>
        <w:rPr>
          <w:rFonts w:ascii="Tahoma" w:hAnsi="Tahoma" w:cs="Tahoma"/>
          <w:sz w:val="27"/>
          <w:szCs w:val="27"/>
          <w:lang w:val="en-US" w:eastAsia="en-US"/>
        </w:rPr>
      </w:pPr>
    </w:p>
    <w:p w:rsidR="005D4333" w:rsidRPr="007D1E1F" w:rsidRDefault="005D4333" w:rsidP="005D4333">
      <w:pPr>
        <w:pStyle w:val="BodyText"/>
        <w:rPr>
          <w:rFonts w:ascii="Tahoma" w:hAnsi="Tahoma" w:cs="Tahoma"/>
          <w:sz w:val="27"/>
          <w:szCs w:val="27"/>
          <w:lang w:val="en-US" w:eastAsia="en-US"/>
        </w:rPr>
      </w:pPr>
      <w:r w:rsidRPr="007D1E1F">
        <w:rPr>
          <w:rFonts w:ascii="Tahoma" w:hAnsi="Tahoma" w:cs="Tahoma"/>
          <w:sz w:val="27"/>
          <w:szCs w:val="27"/>
          <w:lang w:val="en-US" w:eastAsia="en-US"/>
        </w:rPr>
        <w:t xml:space="preserve">As on </w:t>
      </w:r>
      <w:r w:rsidR="00DC4486" w:rsidRPr="007D1E1F">
        <w:rPr>
          <w:rFonts w:ascii="Tahoma" w:hAnsi="Tahoma" w:cs="Tahoma"/>
          <w:sz w:val="27"/>
          <w:szCs w:val="27"/>
          <w:lang w:val="en-US" w:eastAsia="en-US"/>
        </w:rPr>
        <w:t>28</w:t>
      </w:r>
      <w:r w:rsidRPr="007D1E1F">
        <w:rPr>
          <w:rFonts w:ascii="Tahoma" w:hAnsi="Tahoma" w:cs="Tahoma"/>
          <w:sz w:val="27"/>
          <w:szCs w:val="27"/>
          <w:lang w:val="en-US" w:eastAsia="en-US"/>
        </w:rPr>
        <w:t xml:space="preserve">.01.2022, status of applications is summarized as </w:t>
      </w:r>
      <w:proofErr w:type="gramStart"/>
      <w:r w:rsidRPr="007D1E1F">
        <w:rPr>
          <w:rFonts w:ascii="Tahoma" w:hAnsi="Tahoma" w:cs="Tahoma"/>
          <w:sz w:val="27"/>
          <w:szCs w:val="27"/>
          <w:lang w:val="en-US" w:eastAsia="en-US"/>
        </w:rPr>
        <w:t>under:-</w:t>
      </w:r>
      <w:proofErr w:type="gramEnd"/>
    </w:p>
    <w:p w:rsidR="0098720E" w:rsidRPr="007D1E1F" w:rsidRDefault="0098720E" w:rsidP="005D4333">
      <w:pPr>
        <w:pStyle w:val="BodyText"/>
        <w:rPr>
          <w:rFonts w:ascii="Tahoma" w:hAnsi="Tahoma" w:cs="Tahoma"/>
          <w:sz w:val="27"/>
          <w:szCs w:val="27"/>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1805"/>
        <w:gridCol w:w="1805"/>
        <w:gridCol w:w="1615"/>
        <w:gridCol w:w="1245"/>
        <w:gridCol w:w="1224"/>
      </w:tblGrid>
      <w:tr w:rsidR="005D4333" w:rsidRPr="00994AED" w:rsidTr="00A524EF">
        <w:tc>
          <w:tcPr>
            <w:tcW w:w="1108" w:type="pct"/>
            <w:shd w:val="clear" w:color="auto" w:fill="auto"/>
          </w:tcPr>
          <w:p w:rsidR="005D4333" w:rsidRPr="00994AED" w:rsidRDefault="005D4333" w:rsidP="00A524EF">
            <w:pPr>
              <w:pStyle w:val="BodyText"/>
              <w:rPr>
                <w:rFonts w:ascii="Tahoma" w:hAnsi="Tahoma" w:cs="Tahoma"/>
                <w:b/>
                <w:bCs/>
                <w:sz w:val="22"/>
                <w:szCs w:val="22"/>
                <w:lang w:val="en-US" w:eastAsia="en-US"/>
              </w:rPr>
            </w:pPr>
            <w:r w:rsidRPr="00994AED">
              <w:rPr>
                <w:rFonts w:ascii="Tahoma" w:hAnsi="Tahoma" w:cs="Tahoma"/>
                <w:b/>
                <w:bCs/>
                <w:sz w:val="22"/>
                <w:szCs w:val="22"/>
                <w:lang w:val="en-US" w:eastAsia="en-US"/>
              </w:rPr>
              <w:t>Scheme</w:t>
            </w:r>
          </w:p>
        </w:tc>
        <w:tc>
          <w:tcPr>
            <w:tcW w:w="913" w:type="pct"/>
            <w:shd w:val="clear" w:color="auto" w:fill="auto"/>
          </w:tcPr>
          <w:p w:rsidR="005D4333" w:rsidRPr="00994AED" w:rsidRDefault="005D4333" w:rsidP="00A524EF">
            <w:pPr>
              <w:pStyle w:val="BodyText"/>
              <w:rPr>
                <w:rFonts w:ascii="Tahoma" w:hAnsi="Tahoma" w:cs="Tahoma"/>
                <w:b/>
                <w:bCs/>
                <w:sz w:val="22"/>
                <w:szCs w:val="22"/>
                <w:lang w:val="en-US" w:eastAsia="en-US"/>
              </w:rPr>
            </w:pPr>
            <w:r w:rsidRPr="00994AED">
              <w:rPr>
                <w:rFonts w:ascii="Tahoma" w:hAnsi="Tahoma" w:cs="Tahoma"/>
                <w:b/>
                <w:bCs/>
                <w:sz w:val="22"/>
                <w:szCs w:val="22"/>
                <w:lang w:val="en-US" w:eastAsia="en-US"/>
              </w:rPr>
              <w:t>Applications received</w:t>
            </w:r>
          </w:p>
        </w:tc>
        <w:tc>
          <w:tcPr>
            <w:tcW w:w="913" w:type="pct"/>
            <w:shd w:val="clear" w:color="auto" w:fill="auto"/>
          </w:tcPr>
          <w:p w:rsidR="005D4333" w:rsidRPr="00994AED" w:rsidRDefault="005D4333" w:rsidP="00A524EF">
            <w:pPr>
              <w:pStyle w:val="BodyText"/>
              <w:rPr>
                <w:rFonts w:ascii="Tahoma" w:hAnsi="Tahoma" w:cs="Tahoma"/>
                <w:b/>
                <w:bCs/>
                <w:sz w:val="22"/>
                <w:szCs w:val="22"/>
                <w:lang w:val="en-US" w:eastAsia="en-US"/>
              </w:rPr>
            </w:pPr>
            <w:r w:rsidRPr="00994AED">
              <w:rPr>
                <w:rFonts w:ascii="Tahoma" w:hAnsi="Tahoma" w:cs="Tahoma"/>
                <w:b/>
                <w:bCs/>
                <w:sz w:val="22"/>
                <w:szCs w:val="22"/>
                <w:lang w:val="en-US" w:eastAsia="en-US"/>
              </w:rPr>
              <w:t>Applications accepted by banks</w:t>
            </w:r>
          </w:p>
        </w:tc>
        <w:tc>
          <w:tcPr>
            <w:tcW w:w="817" w:type="pct"/>
            <w:shd w:val="clear" w:color="auto" w:fill="auto"/>
          </w:tcPr>
          <w:p w:rsidR="005D4333" w:rsidRPr="00994AED" w:rsidRDefault="005D4333" w:rsidP="00A524EF">
            <w:pPr>
              <w:pStyle w:val="BodyText"/>
              <w:rPr>
                <w:rFonts w:ascii="Tahoma" w:hAnsi="Tahoma" w:cs="Tahoma"/>
                <w:b/>
                <w:bCs/>
                <w:sz w:val="22"/>
                <w:szCs w:val="22"/>
                <w:lang w:val="en-US" w:eastAsia="en-US"/>
              </w:rPr>
            </w:pPr>
            <w:r w:rsidRPr="00994AED">
              <w:rPr>
                <w:rFonts w:ascii="Tahoma" w:hAnsi="Tahoma" w:cs="Tahoma"/>
                <w:b/>
                <w:bCs/>
                <w:sz w:val="22"/>
                <w:szCs w:val="22"/>
                <w:lang w:val="en-US" w:eastAsia="en-US"/>
              </w:rPr>
              <w:t xml:space="preserve">Applications </w:t>
            </w:r>
          </w:p>
          <w:p w:rsidR="005D4333" w:rsidRPr="00994AED" w:rsidRDefault="005D4333" w:rsidP="00A524EF">
            <w:pPr>
              <w:pStyle w:val="BodyText"/>
              <w:rPr>
                <w:rFonts w:ascii="Tahoma" w:hAnsi="Tahoma" w:cs="Tahoma"/>
                <w:b/>
                <w:bCs/>
                <w:sz w:val="22"/>
                <w:szCs w:val="22"/>
                <w:lang w:val="en-US" w:eastAsia="en-US"/>
              </w:rPr>
            </w:pPr>
            <w:r w:rsidRPr="00994AED">
              <w:rPr>
                <w:rFonts w:ascii="Tahoma" w:hAnsi="Tahoma" w:cs="Tahoma"/>
                <w:b/>
                <w:bCs/>
                <w:sz w:val="22"/>
                <w:szCs w:val="22"/>
                <w:lang w:val="en-US" w:eastAsia="en-US"/>
              </w:rPr>
              <w:t>sanctioned</w:t>
            </w:r>
          </w:p>
        </w:tc>
        <w:tc>
          <w:tcPr>
            <w:tcW w:w="630" w:type="pct"/>
            <w:shd w:val="clear" w:color="auto" w:fill="auto"/>
          </w:tcPr>
          <w:p w:rsidR="005D4333" w:rsidRPr="00994AED" w:rsidRDefault="005D4333" w:rsidP="00A524EF">
            <w:pPr>
              <w:pStyle w:val="BodyText"/>
              <w:rPr>
                <w:rFonts w:ascii="Tahoma" w:hAnsi="Tahoma" w:cs="Tahoma"/>
                <w:b/>
                <w:bCs/>
                <w:sz w:val="22"/>
                <w:szCs w:val="22"/>
                <w:lang w:val="en-US" w:eastAsia="en-US"/>
              </w:rPr>
            </w:pPr>
            <w:r w:rsidRPr="00994AED">
              <w:rPr>
                <w:rFonts w:ascii="Tahoma" w:hAnsi="Tahoma" w:cs="Tahoma"/>
                <w:b/>
                <w:bCs/>
                <w:sz w:val="22"/>
                <w:szCs w:val="22"/>
                <w:lang w:val="en-US" w:eastAsia="en-US"/>
              </w:rPr>
              <w:t>Rejected</w:t>
            </w:r>
          </w:p>
        </w:tc>
        <w:tc>
          <w:tcPr>
            <w:tcW w:w="619" w:type="pct"/>
            <w:shd w:val="clear" w:color="auto" w:fill="auto"/>
          </w:tcPr>
          <w:p w:rsidR="005D4333" w:rsidRPr="00994AED" w:rsidRDefault="005D4333" w:rsidP="00A524EF">
            <w:pPr>
              <w:pStyle w:val="BodyText"/>
              <w:rPr>
                <w:rFonts w:ascii="Tahoma" w:hAnsi="Tahoma" w:cs="Tahoma"/>
                <w:b/>
                <w:bCs/>
                <w:sz w:val="22"/>
                <w:szCs w:val="22"/>
                <w:lang w:val="en-US" w:eastAsia="en-US"/>
              </w:rPr>
            </w:pPr>
            <w:r w:rsidRPr="00994AED">
              <w:rPr>
                <w:rFonts w:ascii="Tahoma" w:hAnsi="Tahoma" w:cs="Tahoma"/>
                <w:b/>
                <w:bCs/>
                <w:sz w:val="22"/>
                <w:szCs w:val="22"/>
                <w:lang w:val="en-US" w:eastAsia="en-US"/>
              </w:rPr>
              <w:t>Pending</w:t>
            </w:r>
          </w:p>
        </w:tc>
      </w:tr>
      <w:tr w:rsidR="005D4333" w:rsidRPr="00994AED" w:rsidTr="00A524EF">
        <w:tc>
          <w:tcPr>
            <w:tcW w:w="1108" w:type="pct"/>
            <w:shd w:val="clear" w:color="auto" w:fill="auto"/>
          </w:tcPr>
          <w:p w:rsidR="005D4333" w:rsidRPr="00994AED" w:rsidRDefault="005D4333" w:rsidP="00A524EF">
            <w:pPr>
              <w:pStyle w:val="BodyText"/>
              <w:rPr>
                <w:rFonts w:ascii="Tahoma" w:hAnsi="Tahoma" w:cs="Tahoma"/>
                <w:sz w:val="22"/>
                <w:szCs w:val="22"/>
                <w:lang w:val="en-US" w:eastAsia="en-US"/>
              </w:rPr>
            </w:pPr>
            <w:r w:rsidRPr="00994AED">
              <w:rPr>
                <w:rFonts w:ascii="Tahoma" w:hAnsi="Tahoma" w:cs="Tahoma"/>
                <w:sz w:val="22"/>
                <w:szCs w:val="22"/>
                <w:lang w:val="en-US" w:eastAsia="en-US"/>
              </w:rPr>
              <w:t>Animal Husbandry</w:t>
            </w:r>
          </w:p>
        </w:tc>
        <w:tc>
          <w:tcPr>
            <w:tcW w:w="913" w:type="pct"/>
            <w:shd w:val="clear" w:color="auto" w:fill="auto"/>
          </w:tcPr>
          <w:p w:rsidR="005D4333" w:rsidRPr="00994AED" w:rsidRDefault="005D4333" w:rsidP="00DC4486">
            <w:pPr>
              <w:pStyle w:val="BodyText"/>
              <w:rPr>
                <w:rFonts w:ascii="Tahoma" w:hAnsi="Tahoma" w:cs="Tahoma"/>
                <w:sz w:val="22"/>
                <w:szCs w:val="22"/>
                <w:lang w:val="en-US" w:eastAsia="en-US"/>
              </w:rPr>
            </w:pPr>
            <w:r w:rsidRPr="00994AED">
              <w:rPr>
                <w:rFonts w:ascii="Tahoma" w:hAnsi="Tahoma" w:cs="Tahoma"/>
                <w:sz w:val="22"/>
                <w:szCs w:val="22"/>
                <w:lang w:val="en-US" w:eastAsia="en-US"/>
              </w:rPr>
              <w:t>15</w:t>
            </w:r>
            <w:r w:rsidR="00DC4486" w:rsidRPr="00994AED">
              <w:rPr>
                <w:rFonts w:ascii="Tahoma" w:hAnsi="Tahoma" w:cs="Tahoma"/>
                <w:sz w:val="22"/>
                <w:szCs w:val="22"/>
                <w:lang w:val="en-US" w:eastAsia="en-US"/>
              </w:rPr>
              <w:t>312</w:t>
            </w:r>
          </w:p>
        </w:tc>
        <w:tc>
          <w:tcPr>
            <w:tcW w:w="913" w:type="pct"/>
            <w:shd w:val="clear" w:color="auto" w:fill="auto"/>
          </w:tcPr>
          <w:p w:rsidR="005D4333" w:rsidRPr="00994AED" w:rsidRDefault="005D4333" w:rsidP="00DC4486">
            <w:pPr>
              <w:pStyle w:val="BodyText"/>
              <w:rPr>
                <w:rFonts w:ascii="Tahoma" w:hAnsi="Tahoma" w:cs="Tahoma"/>
                <w:sz w:val="22"/>
                <w:szCs w:val="22"/>
                <w:lang w:val="en-US" w:eastAsia="en-US"/>
              </w:rPr>
            </w:pPr>
            <w:r w:rsidRPr="00994AED">
              <w:rPr>
                <w:rFonts w:ascii="Tahoma" w:hAnsi="Tahoma" w:cs="Tahoma"/>
                <w:sz w:val="22"/>
                <w:szCs w:val="22"/>
                <w:lang w:val="en-US" w:eastAsia="en-US"/>
              </w:rPr>
              <w:t>1</w:t>
            </w:r>
            <w:r w:rsidR="00DC4486" w:rsidRPr="00994AED">
              <w:rPr>
                <w:rFonts w:ascii="Tahoma" w:hAnsi="Tahoma" w:cs="Tahoma"/>
                <w:sz w:val="22"/>
                <w:szCs w:val="22"/>
                <w:lang w:val="en-US" w:eastAsia="en-US"/>
              </w:rPr>
              <w:t>5119</w:t>
            </w:r>
          </w:p>
        </w:tc>
        <w:tc>
          <w:tcPr>
            <w:tcW w:w="817" w:type="pct"/>
            <w:shd w:val="clear" w:color="auto" w:fill="auto"/>
          </w:tcPr>
          <w:p w:rsidR="005D4333" w:rsidRPr="00994AED" w:rsidRDefault="00DC4486" w:rsidP="00DC4486">
            <w:pPr>
              <w:pStyle w:val="BodyText"/>
              <w:rPr>
                <w:rFonts w:ascii="Tahoma" w:hAnsi="Tahoma" w:cs="Tahoma"/>
                <w:sz w:val="22"/>
                <w:szCs w:val="22"/>
                <w:lang w:val="en-US" w:eastAsia="en-US"/>
              </w:rPr>
            </w:pPr>
            <w:r w:rsidRPr="00994AED">
              <w:rPr>
                <w:rFonts w:ascii="Tahoma" w:hAnsi="Tahoma" w:cs="Tahoma"/>
                <w:sz w:val="22"/>
                <w:szCs w:val="22"/>
                <w:lang w:val="en-US" w:eastAsia="en-US"/>
              </w:rPr>
              <w:t>7501</w:t>
            </w:r>
          </w:p>
        </w:tc>
        <w:tc>
          <w:tcPr>
            <w:tcW w:w="630" w:type="pct"/>
            <w:shd w:val="clear" w:color="auto" w:fill="auto"/>
          </w:tcPr>
          <w:p w:rsidR="005D4333" w:rsidRPr="00994AED" w:rsidRDefault="00DC4486" w:rsidP="00DC4486">
            <w:pPr>
              <w:pStyle w:val="BodyText"/>
              <w:rPr>
                <w:rFonts w:ascii="Tahoma" w:hAnsi="Tahoma" w:cs="Tahoma"/>
                <w:sz w:val="22"/>
                <w:szCs w:val="22"/>
                <w:lang w:val="en-US" w:eastAsia="en-US"/>
              </w:rPr>
            </w:pPr>
            <w:r w:rsidRPr="00994AED">
              <w:rPr>
                <w:rFonts w:ascii="Tahoma" w:hAnsi="Tahoma" w:cs="Tahoma"/>
                <w:sz w:val="22"/>
                <w:szCs w:val="22"/>
                <w:lang w:val="en-US" w:eastAsia="en-US"/>
              </w:rPr>
              <w:t>5258</w:t>
            </w:r>
          </w:p>
        </w:tc>
        <w:tc>
          <w:tcPr>
            <w:tcW w:w="619" w:type="pct"/>
            <w:shd w:val="clear" w:color="auto" w:fill="auto"/>
          </w:tcPr>
          <w:p w:rsidR="005D4333" w:rsidRPr="00994AED" w:rsidRDefault="00DC4486" w:rsidP="00DC4486">
            <w:pPr>
              <w:pStyle w:val="BodyText"/>
              <w:rPr>
                <w:rFonts w:ascii="Tahoma" w:hAnsi="Tahoma" w:cs="Tahoma"/>
                <w:sz w:val="22"/>
                <w:szCs w:val="22"/>
                <w:lang w:val="en-US" w:eastAsia="en-US"/>
              </w:rPr>
            </w:pPr>
            <w:r w:rsidRPr="00994AED">
              <w:rPr>
                <w:rFonts w:ascii="Tahoma" w:hAnsi="Tahoma" w:cs="Tahoma"/>
                <w:sz w:val="22"/>
                <w:szCs w:val="22"/>
                <w:lang w:val="en-US" w:eastAsia="en-US"/>
              </w:rPr>
              <w:t>2360</w:t>
            </w:r>
          </w:p>
        </w:tc>
      </w:tr>
      <w:tr w:rsidR="005D4333" w:rsidRPr="00994AED" w:rsidTr="00A524EF">
        <w:tc>
          <w:tcPr>
            <w:tcW w:w="1108" w:type="pct"/>
            <w:shd w:val="clear" w:color="auto" w:fill="auto"/>
          </w:tcPr>
          <w:p w:rsidR="005D4333" w:rsidRPr="00994AED" w:rsidRDefault="005D4333" w:rsidP="00A524EF">
            <w:pPr>
              <w:pStyle w:val="BodyText"/>
              <w:rPr>
                <w:rFonts w:ascii="Tahoma" w:hAnsi="Tahoma" w:cs="Tahoma"/>
                <w:sz w:val="22"/>
                <w:szCs w:val="22"/>
                <w:lang w:val="en-US" w:eastAsia="en-US"/>
              </w:rPr>
            </w:pPr>
            <w:r w:rsidRPr="00994AED">
              <w:rPr>
                <w:rFonts w:ascii="Tahoma" w:hAnsi="Tahoma" w:cs="Tahoma"/>
                <w:sz w:val="22"/>
                <w:szCs w:val="22"/>
                <w:lang w:val="en-US" w:eastAsia="en-US"/>
              </w:rPr>
              <w:t>Fisheries</w:t>
            </w:r>
          </w:p>
        </w:tc>
        <w:tc>
          <w:tcPr>
            <w:tcW w:w="913" w:type="pct"/>
            <w:shd w:val="clear" w:color="auto" w:fill="auto"/>
          </w:tcPr>
          <w:p w:rsidR="005D4333" w:rsidRPr="00994AED" w:rsidRDefault="00DC4486" w:rsidP="00A524EF">
            <w:pPr>
              <w:pStyle w:val="BodyText"/>
              <w:rPr>
                <w:rFonts w:ascii="Tahoma" w:hAnsi="Tahoma" w:cs="Tahoma"/>
                <w:sz w:val="22"/>
                <w:szCs w:val="22"/>
                <w:lang w:val="en-US" w:eastAsia="en-US"/>
              </w:rPr>
            </w:pPr>
            <w:r w:rsidRPr="00994AED">
              <w:rPr>
                <w:rFonts w:ascii="Tahoma" w:hAnsi="Tahoma" w:cs="Tahoma"/>
                <w:sz w:val="22"/>
                <w:szCs w:val="22"/>
                <w:lang w:val="en-US" w:eastAsia="en-US"/>
              </w:rPr>
              <w:t>134</w:t>
            </w:r>
          </w:p>
        </w:tc>
        <w:tc>
          <w:tcPr>
            <w:tcW w:w="913" w:type="pct"/>
            <w:shd w:val="clear" w:color="auto" w:fill="auto"/>
          </w:tcPr>
          <w:p w:rsidR="005D4333" w:rsidRPr="00994AED" w:rsidRDefault="005D4333" w:rsidP="00DC4486">
            <w:pPr>
              <w:pStyle w:val="BodyText"/>
              <w:rPr>
                <w:rFonts w:ascii="Tahoma" w:hAnsi="Tahoma" w:cs="Tahoma"/>
                <w:sz w:val="22"/>
                <w:szCs w:val="22"/>
                <w:lang w:val="en-US" w:eastAsia="en-US"/>
              </w:rPr>
            </w:pPr>
            <w:r w:rsidRPr="00994AED">
              <w:rPr>
                <w:rFonts w:ascii="Tahoma" w:hAnsi="Tahoma" w:cs="Tahoma"/>
                <w:sz w:val="22"/>
                <w:szCs w:val="22"/>
                <w:lang w:val="en-US" w:eastAsia="en-US"/>
              </w:rPr>
              <w:t>13</w:t>
            </w:r>
            <w:r w:rsidR="00DC4486" w:rsidRPr="00994AED">
              <w:rPr>
                <w:rFonts w:ascii="Tahoma" w:hAnsi="Tahoma" w:cs="Tahoma"/>
                <w:sz w:val="22"/>
                <w:szCs w:val="22"/>
                <w:lang w:val="en-US" w:eastAsia="en-US"/>
              </w:rPr>
              <w:t>4</w:t>
            </w:r>
          </w:p>
        </w:tc>
        <w:tc>
          <w:tcPr>
            <w:tcW w:w="817" w:type="pct"/>
            <w:shd w:val="clear" w:color="auto" w:fill="auto"/>
          </w:tcPr>
          <w:p w:rsidR="005D4333" w:rsidRPr="00994AED" w:rsidRDefault="00DC4486" w:rsidP="00A524EF">
            <w:pPr>
              <w:pStyle w:val="BodyText"/>
              <w:rPr>
                <w:rFonts w:ascii="Tahoma" w:hAnsi="Tahoma" w:cs="Tahoma"/>
                <w:sz w:val="22"/>
                <w:szCs w:val="22"/>
                <w:lang w:val="en-US" w:eastAsia="en-US"/>
              </w:rPr>
            </w:pPr>
            <w:r w:rsidRPr="00994AED">
              <w:rPr>
                <w:rFonts w:ascii="Tahoma" w:hAnsi="Tahoma" w:cs="Tahoma"/>
                <w:sz w:val="22"/>
                <w:szCs w:val="22"/>
                <w:lang w:val="en-US" w:eastAsia="en-US"/>
              </w:rPr>
              <w:t>35</w:t>
            </w:r>
          </w:p>
        </w:tc>
        <w:tc>
          <w:tcPr>
            <w:tcW w:w="630" w:type="pct"/>
            <w:shd w:val="clear" w:color="auto" w:fill="auto"/>
          </w:tcPr>
          <w:p w:rsidR="005D4333" w:rsidRPr="00994AED" w:rsidRDefault="00DC4486" w:rsidP="00DC4486">
            <w:pPr>
              <w:pStyle w:val="BodyText"/>
              <w:rPr>
                <w:rFonts w:ascii="Tahoma" w:hAnsi="Tahoma" w:cs="Tahoma"/>
                <w:sz w:val="22"/>
                <w:szCs w:val="22"/>
                <w:lang w:val="en-US" w:eastAsia="en-US"/>
              </w:rPr>
            </w:pPr>
            <w:r w:rsidRPr="00994AED">
              <w:rPr>
                <w:rFonts w:ascii="Tahoma" w:hAnsi="Tahoma" w:cs="Tahoma"/>
                <w:sz w:val="22"/>
                <w:szCs w:val="22"/>
                <w:lang w:val="en-US" w:eastAsia="en-US"/>
              </w:rPr>
              <w:t>46</w:t>
            </w:r>
          </w:p>
        </w:tc>
        <w:tc>
          <w:tcPr>
            <w:tcW w:w="619" w:type="pct"/>
            <w:shd w:val="clear" w:color="auto" w:fill="auto"/>
          </w:tcPr>
          <w:p w:rsidR="005D4333" w:rsidRPr="00994AED" w:rsidRDefault="00DC4486" w:rsidP="00DC4486">
            <w:pPr>
              <w:pStyle w:val="BodyText"/>
              <w:rPr>
                <w:rFonts w:ascii="Tahoma" w:hAnsi="Tahoma" w:cs="Tahoma"/>
                <w:sz w:val="22"/>
                <w:szCs w:val="22"/>
                <w:lang w:val="en-US" w:eastAsia="en-US"/>
              </w:rPr>
            </w:pPr>
            <w:r w:rsidRPr="00994AED">
              <w:rPr>
                <w:rFonts w:ascii="Tahoma" w:hAnsi="Tahoma" w:cs="Tahoma"/>
                <w:sz w:val="22"/>
                <w:szCs w:val="22"/>
                <w:lang w:val="en-US" w:eastAsia="en-US"/>
              </w:rPr>
              <w:t>53</w:t>
            </w:r>
          </w:p>
        </w:tc>
      </w:tr>
    </w:tbl>
    <w:p w:rsidR="005D4333" w:rsidRPr="007D1E1F" w:rsidRDefault="005D4333" w:rsidP="005D4333">
      <w:pPr>
        <w:pStyle w:val="BodyText"/>
        <w:rPr>
          <w:rFonts w:ascii="Tahoma" w:hAnsi="Tahoma" w:cs="Tahoma"/>
          <w:sz w:val="27"/>
          <w:szCs w:val="27"/>
          <w:lang w:val="en-US" w:eastAsia="en-US"/>
        </w:rPr>
      </w:pPr>
    </w:p>
    <w:p w:rsidR="005D4333" w:rsidRPr="007D1E1F" w:rsidRDefault="005D4333" w:rsidP="005D4333">
      <w:pPr>
        <w:pStyle w:val="BodyText"/>
        <w:rPr>
          <w:rFonts w:ascii="Tahoma" w:hAnsi="Tahoma" w:cs="Tahoma"/>
          <w:sz w:val="27"/>
          <w:szCs w:val="27"/>
          <w:lang w:val="en-US" w:eastAsia="en-US"/>
        </w:rPr>
      </w:pPr>
      <w:r w:rsidRPr="007D1E1F">
        <w:rPr>
          <w:rFonts w:ascii="Tahoma" w:hAnsi="Tahoma" w:cs="Tahoma"/>
          <w:sz w:val="27"/>
          <w:szCs w:val="27"/>
          <w:lang w:val="en-US" w:eastAsia="en-US"/>
        </w:rPr>
        <w:t>DFS vide their letter dated 14.01.2022 has suspended the ongoing nation-wide AHDF camps being organized in view of rising COVID cases and advised to complete the sanction of all pending applications by 31.01.2022.</w:t>
      </w:r>
      <w:r w:rsidR="00643C94" w:rsidRPr="007D1E1F">
        <w:rPr>
          <w:rFonts w:ascii="Tahoma" w:hAnsi="Tahoma" w:cs="Tahoma"/>
          <w:sz w:val="27"/>
          <w:szCs w:val="27"/>
          <w:lang w:val="en-US" w:eastAsia="en-US"/>
        </w:rPr>
        <w:t xml:space="preserve"> </w:t>
      </w:r>
      <w:r w:rsidRPr="007D1E1F">
        <w:rPr>
          <w:rFonts w:ascii="Tahoma" w:hAnsi="Tahoma" w:cs="Tahoma"/>
          <w:sz w:val="27"/>
          <w:szCs w:val="27"/>
          <w:lang w:val="en-US" w:eastAsia="en-US"/>
        </w:rPr>
        <w:t>As such, Controlling Head of all banks are advised to issue necessary instructions to the field functionaries and ensure that all pending cases are disposed of well before the stipulated date.</w:t>
      </w:r>
    </w:p>
    <w:p w:rsidR="00643C94" w:rsidRPr="007D1E1F" w:rsidRDefault="00643C94" w:rsidP="005D4333">
      <w:pPr>
        <w:pStyle w:val="BodyText"/>
        <w:rPr>
          <w:rFonts w:ascii="Tahoma" w:hAnsi="Tahoma" w:cs="Tahoma"/>
          <w:sz w:val="27"/>
          <w:szCs w:val="27"/>
          <w:lang w:val="en-US" w:eastAsia="en-US"/>
        </w:rPr>
      </w:pPr>
    </w:p>
    <w:p w:rsidR="005D4333" w:rsidRPr="007D1E1F" w:rsidRDefault="005D4333" w:rsidP="005D4333">
      <w:pPr>
        <w:pStyle w:val="BodyText"/>
        <w:rPr>
          <w:rFonts w:ascii="Tahoma" w:hAnsi="Tahoma" w:cs="Tahoma"/>
          <w:b/>
          <w:bCs/>
          <w:sz w:val="27"/>
          <w:szCs w:val="27"/>
          <w:lang w:val="en-US" w:eastAsia="en-US"/>
        </w:rPr>
      </w:pPr>
      <w:r w:rsidRPr="007D1E1F">
        <w:rPr>
          <w:rFonts w:ascii="Tahoma" w:hAnsi="Tahoma" w:cs="Tahoma"/>
          <w:sz w:val="27"/>
          <w:szCs w:val="27"/>
          <w:lang w:val="en-US" w:eastAsia="en-US"/>
        </w:rPr>
        <w:t xml:space="preserve">Bank-wise and District-wise progress under Animal Husbandry &amp; Fishery Schemes are as per </w:t>
      </w:r>
      <w:r w:rsidRPr="007D1E1F">
        <w:rPr>
          <w:rFonts w:ascii="Tahoma" w:hAnsi="Tahoma" w:cs="Tahoma"/>
          <w:b/>
          <w:bCs/>
          <w:sz w:val="27"/>
          <w:szCs w:val="27"/>
          <w:lang w:val="en-US" w:eastAsia="en-US"/>
        </w:rPr>
        <w:t>Annexure 1</w:t>
      </w:r>
      <w:r w:rsidR="00844CCA" w:rsidRPr="007D1E1F">
        <w:rPr>
          <w:rFonts w:ascii="Tahoma" w:hAnsi="Tahoma" w:cs="Tahoma"/>
          <w:b/>
          <w:bCs/>
          <w:sz w:val="27"/>
          <w:szCs w:val="27"/>
          <w:lang w:val="en-US" w:eastAsia="en-US"/>
        </w:rPr>
        <w:t>9</w:t>
      </w:r>
      <w:r w:rsidRPr="007D1E1F">
        <w:rPr>
          <w:rFonts w:ascii="Tahoma" w:hAnsi="Tahoma" w:cs="Tahoma"/>
          <w:b/>
          <w:bCs/>
          <w:sz w:val="27"/>
          <w:szCs w:val="27"/>
          <w:lang w:val="en-US" w:eastAsia="en-US"/>
        </w:rPr>
        <w:t>.1-1</w:t>
      </w:r>
      <w:r w:rsidR="00844CCA" w:rsidRPr="007D1E1F">
        <w:rPr>
          <w:rFonts w:ascii="Tahoma" w:hAnsi="Tahoma" w:cs="Tahoma"/>
          <w:b/>
          <w:bCs/>
          <w:sz w:val="27"/>
          <w:szCs w:val="27"/>
          <w:lang w:val="en-US" w:eastAsia="en-US"/>
        </w:rPr>
        <w:t>9</w:t>
      </w:r>
      <w:r w:rsidRPr="007D1E1F">
        <w:rPr>
          <w:rFonts w:ascii="Tahoma" w:hAnsi="Tahoma" w:cs="Tahoma"/>
          <w:b/>
          <w:bCs/>
          <w:sz w:val="27"/>
          <w:szCs w:val="27"/>
          <w:lang w:val="en-US" w:eastAsia="en-US"/>
        </w:rPr>
        <w:t xml:space="preserve">.4 (Page </w:t>
      </w:r>
      <w:r w:rsidR="00C12F2D" w:rsidRPr="007D1E1F">
        <w:rPr>
          <w:rFonts w:ascii="Tahoma" w:hAnsi="Tahoma" w:cs="Tahoma"/>
          <w:b/>
          <w:bCs/>
          <w:sz w:val="27"/>
          <w:szCs w:val="27"/>
          <w:lang w:val="en-US" w:eastAsia="en-US"/>
        </w:rPr>
        <w:t>143-146</w:t>
      </w:r>
      <w:r w:rsidRPr="007D1E1F">
        <w:rPr>
          <w:rFonts w:ascii="Tahoma" w:hAnsi="Tahoma" w:cs="Tahoma"/>
          <w:b/>
          <w:bCs/>
          <w:sz w:val="27"/>
          <w:szCs w:val="27"/>
          <w:lang w:val="en-US" w:eastAsia="en-US"/>
        </w:rPr>
        <w:t>).</w:t>
      </w:r>
    </w:p>
    <w:p w:rsidR="005D4333" w:rsidRPr="007D1E1F" w:rsidRDefault="005D4333" w:rsidP="005D4333">
      <w:pPr>
        <w:spacing w:after="0"/>
        <w:jc w:val="both"/>
        <w:rPr>
          <w:rFonts w:ascii="Tahoma" w:hAnsi="Tahoma" w:cs="Tahoma"/>
          <w:b/>
          <w:bCs/>
          <w:sz w:val="27"/>
          <w:szCs w:val="27"/>
        </w:rPr>
      </w:pPr>
      <w:r w:rsidRPr="007D1E1F">
        <w:rPr>
          <w:rFonts w:ascii="Tahoma" w:hAnsi="Tahoma" w:cs="Tahoma"/>
          <w:b/>
          <w:bCs/>
          <w:sz w:val="27"/>
          <w:szCs w:val="27"/>
        </w:rPr>
        <w:t xml:space="preserve">As this scheme was launched in May 2020 in the State of Haryana, we have achieved near to saturation under the scheme.  </w:t>
      </w:r>
    </w:p>
    <w:p w:rsidR="00F07259" w:rsidRPr="007D1E1F" w:rsidRDefault="00F07259" w:rsidP="005D4333">
      <w:pPr>
        <w:spacing w:after="0"/>
        <w:jc w:val="both"/>
        <w:rPr>
          <w:rFonts w:ascii="Tahoma" w:hAnsi="Tahoma" w:cs="Tahoma"/>
          <w:b/>
          <w:bCs/>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2"/>
        <w:gridCol w:w="7723"/>
      </w:tblGrid>
      <w:tr w:rsidR="005D4333" w:rsidRPr="007D1E1F" w:rsidTr="00A524EF">
        <w:tc>
          <w:tcPr>
            <w:tcW w:w="2070" w:type="dxa"/>
            <w:tcBorders>
              <w:top w:val="single" w:sz="12" w:space="0" w:color="auto"/>
              <w:left w:val="single" w:sz="12" w:space="0" w:color="auto"/>
              <w:bottom w:val="single" w:sz="12" w:space="0" w:color="auto"/>
              <w:right w:val="single" w:sz="12" w:space="0" w:color="auto"/>
            </w:tcBorders>
            <w:hideMark/>
          </w:tcPr>
          <w:p w:rsidR="005D4333" w:rsidRPr="007D1E1F" w:rsidRDefault="005D4333" w:rsidP="00A524EF">
            <w:pPr>
              <w:spacing w:after="0" w:line="240" w:lineRule="auto"/>
              <w:ind w:right="-198"/>
              <w:jc w:val="both"/>
              <w:rPr>
                <w:rFonts w:ascii="Tahoma" w:eastAsia="Calibri" w:hAnsi="Tahoma" w:cs="Tahoma"/>
                <w:b/>
                <w:bCs/>
                <w:color w:val="000000"/>
                <w:sz w:val="27"/>
                <w:szCs w:val="27"/>
                <w:lang w:val="en-IN" w:eastAsia="en-IN"/>
              </w:rPr>
            </w:pPr>
            <w:r w:rsidRPr="007D1E1F">
              <w:rPr>
                <w:rFonts w:ascii="Tahoma" w:eastAsia="Calibri" w:hAnsi="Tahoma" w:cs="Tahoma"/>
                <w:b/>
                <w:bCs/>
                <w:color w:val="000000"/>
                <w:sz w:val="27"/>
                <w:szCs w:val="27"/>
                <w:lang w:val="en-IN" w:eastAsia="en-IN"/>
              </w:rPr>
              <w:t>AGENDA</w:t>
            </w:r>
          </w:p>
          <w:p w:rsidR="005D4333" w:rsidRPr="007D1E1F" w:rsidRDefault="005D4333" w:rsidP="00A524EF">
            <w:pPr>
              <w:spacing w:after="0" w:line="240" w:lineRule="auto"/>
              <w:ind w:right="-198"/>
              <w:jc w:val="both"/>
              <w:rPr>
                <w:rFonts w:ascii="Tahoma" w:hAnsi="Tahoma" w:cs="Tahoma"/>
                <w:b/>
                <w:bCs/>
                <w:color w:val="000000"/>
                <w:sz w:val="27"/>
                <w:szCs w:val="27"/>
                <w:lang w:val="en-IN" w:eastAsia="en-IN"/>
              </w:rPr>
            </w:pPr>
            <w:r w:rsidRPr="007D1E1F">
              <w:rPr>
                <w:rFonts w:ascii="Tahoma" w:eastAsia="Calibri" w:hAnsi="Tahoma" w:cs="Tahoma"/>
                <w:b/>
                <w:bCs/>
                <w:color w:val="000000"/>
                <w:sz w:val="27"/>
                <w:szCs w:val="27"/>
                <w:lang w:val="en-IN" w:eastAsia="en-IN"/>
              </w:rPr>
              <w:t xml:space="preserve">ITEM NO. </w:t>
            </w:r>
            <w:r w:rsidR="001675B8" w:rsidRPr="007D1E1F">
              <w:rPr>
                <w:rFonts w:ascii="Tahoma" w:eastAsia="Calibri" w:hAnsi="Tahoma" w:cs="Tahoma"/>
                <w:b/>
                <w:bCs/>
                <w:color w:val="000000"/>
                <w:sz w:val="27"/>
                <w:szCs w:val="27"/>
                <w:lang w:val="en-IN" w:eastAsia="en-IN"/>
              </w:rPr>
              <w:t>1</w:t>
            </w:r>
            <w:r w:rsidR="00BF6E7E" w:rsidRPr="007D1E1F">
              <w:rPr>
                <w:rFonts w:ascii="Tahoma" w:eastAsia="Calibri" w:hAnsi="Tahoma" w:cs="Tahoma"/>
                <w:b/>
                <w:bCs/>
                <w:color w:val="000000"/>
                <w:sz w:val="27"/>
                <w:szCs w:val="27"/>
                <w:lang w:val="en-IN" w:eastAsia="en-IN"/>
              </w:rPr>
              <w:t>3</w:t>
            </w:r>
          </w:p>
        </w:tc>
        <w:tc>
          <w:tcPr>
            <w:tcW w:w="8010" w:type="dxa"/>
            <w:tcBorders>
              <w:top w:val="single" w:sz="12" w:space="0" w:color="auto"/>
              <w:left w:val="single" w:sz="12" w:space="0" w:color="auto"/>
              <w:bottom w:val="single" w:sz="12" w:space="0" w:color="auto"/>
              <w:right w:val="single" w:sz="12" w:space="0" w:color="auto"/>
            </w:tcBorders>
          </w:tcPr>
          <w:p w:rsidR="005D4333" w:rsidRPr="007D1E1F" w:rsidRDefault="005D4333" w:rsidP="00A524EF">
            <w:pPr>
              <w:spacing w:after="0" w:line="240" w:lineRule="auto"/>
              <w:jc w:val="both"/>
              <w:rPr>
                <w:rFonts w:ascii="Tahoma" w:hAnsi="Tahoma" w:cs="Tahoma"/>
                <w:b/>
                <w:bCs/>
                <w:color w:val="000000"/>
                <w:sz w:val="27"/>
                <w:szCs w:val="27"/>
                <w:lang w:val="en-IN" w:eastAsia="en-IN"/>
              </w:rPr>
            </w:pPr>
            <w:r w:rsidRPr="007D1E1F">
              <w:rPr>
                <w:rFonts w:ascii="Tahoma" w:hAnsi="Tahoma" w:cs="Tahoma"/>
                <w:b/>
                <w:bCs/>
                <w:color w:val="000000"/>
                <w:sz w:val="27"/>
                <w:szCs w:val="27"/>
                <w:lang w:val="en-IN" w:eastAsia="en-IN"/>
              </w:rPr>
              <w:t>FINANCING UNDER AGRICULTURE INFRASTRUCTURE FUND (AIF)</w:t>
            </w:r>
          </w:p>
        </w:tc>
      </w:tr>
    </w:tbl>
    <w:p w:rsidR="005D4333" w:rsidRPr="007D1E1F" w:rsidRDefault="005D4333" w:rsidP="005D4333">
      <w:pPr>
        <w:pStyle w:val="PlainText"/>
        <w:spacing w:after="0" w:line="276" w:lineRule="auto"/>
        <w:rPr>
          <w:rFonts w:cs="Tahoma"/>
          <w:color w:val="000000"/>
          <w:sz w:val="27"/>
          <w:szCs w:val="27"/>
        </w:rPr>
      </w:pPr>
    </w:p>
    <w:p w:rsidR="005D4333" w:rsidRPr="007D1E1F" w:rsidRDefault="005D4333" w:rsidP="005D4333">
      <w:pPr>
        <w:pStyle w:val="BodyText2"/>
        <w:spacing w:line="276" w:lineRule="auto"/>
        <w:jc w:val="both"/>
        <w:rPr>
          <w:rFonts w:ascii="Tahoma" w:hAnsi="Tahoma" w:cs="Tahoma"/>
          <w:sz w:val="27"/>
          <w:szCs w:val="27"/>
          <w:lang w:val="en-US"/>
        </w:rPr>
      </w:pPr>
      <w:r w:rsidRPr="007D1E1F">
        <w:rPr>
          <w:rFonts w:ascii="Tahoma" w:hAnsi="Tahoma" w:cs="Tahoma"/>
          <w:sz w:val="27"/>
          <w:szCs w:val="27"/>
          <w:lang w:val="en-US"/>
        </w:rPr>
        <w:t xml:space="preserve">Hon’ble Finance Minister announced on 15.05.2020 Rs 1 lakh crore Agri Infrastructure Fund for farm-gate infrastructure for farmers.  Financing facility of Rs 1,00,000 crore will be provided for funding Agriculture Infrastructure Projects at farm-gate &amp; aggregation points (PACS, FPO, Agriculture entrepreneurs, start-ups etc.).  Impetus for development of farm-gate &amp; aggregation point, affordable and financially viable Post Harvest Management infrastructure.  </w:t>
      </w:r>
    </w:p>
    <w:p w:rsidR="005D4333" w:rsidRPr="007D1E1F" w:rsidRDefault="005D4333" w:rsidP="005D4333">
      <w:pPr>
        <w:pStyle w:val="BodyText2"/>
        <w:spacing w:line="276" w:lineRule="auto"/>
        <w:jc w:val="both"/>
        <w:rPr>
          <w:rFonts w:ascii="Tahoma" w:hAnsi="Tahoma" w:cs="Tahoma"/>
          <w:sz w:val="27"/>
          <w:szCs w:val="27"/>
          <w:lang w:val="en-US"/>
        </w:rPr>
      </w:pPr>
    </w:p>
    <w:p w:rsidR="005D4333" w:rsidRPr="007D1E1F" w:rsidRDefault="005D4333" w:rsidP="005D4333">
      <w:pPr>
        <w:pStyle w:val="BodyText2"/>
        <w:spacing w:line="276" w:lineRule="auto"/>
        <w:jc w:val="both"/>
        <w:rPr>
          <w:rFonts w:ascii="Tahoma" w:hAnsi="Tahoma" w:cs="Tahoma"/>
          <w:sz w:val="27"/>
          <w:szCs w:val="27"/>
          <w:lang w:val="en-US"/>
        </w:rPr>
      </w:pPr>
      <w:r w:rsidRPr="007D1E1F">
        <w:rPr>
          <w:rFonts w:ascii="Tahoma" w:hAnsi="Tahoma" w:cs="Tahoma"/>
          <w:b/>
          <w:bCs/>
          <w:sz w:val="27"/>
          <w:szCs w:val="27"/>
          <w:lang w:val="en-US"/>
        </w:rPr>
        <w:t xml:space="preserve">Objective </w:t>
      </w:r>
      <w:r w:rsidRPr="007D1E1F">
        <w:rPr>
          <w:rFonts w:ascii="Tahoma" w:hAnsi="Tahoma" w:cs="Tahoma"/>
          <w:sz w:val="27"/>
          <w:szCs w:val="27"/>
          <w:lang w:val="en-US"/>
        </w:rPr>
        <w:t>– To provide medium-long term debt financing facility for investment in viable projects for post-harvest management Infrastructure and community farming assets through inventive and financial support.</w:t>
      </w:r>
    </w:p>
    <w:p w:rsidR="005D4333" w:rsidRPr="007D1E1F" w:rsidRDefault="005D4333" w:rsidP="005D4333">
      <w:pPr>
        <w:pStyle w:val="BodyText2"/>
        <w:spacing w:line="276" w:lineRule="auto"/>
        <w:jc w:val="both"/>
        <w:rPr>
          <w:rFonts w:ascii="Tahoma" w:hAnsi="Tahoma" w:cs="Tahoma"/>
          <w:sz w:val="27"/>
          <w:szCs w:val="27"/>
          <w:lang w:val="en-US"/>
        </w:rPr>
      </w:pPr>
    </w:p>
    <w:p w:rsidR="005D4333" w:rsidRPr="007D1E1F" w:rsidRDefault="005D4333" w:rsidP="005D4333">
      <w:pPr>
        <w:pStyle w:val="BodyText2"/>
        <w:spacing w:line="276" w:lineRule="auto"/>
        <w:jc w:val="both"/>
        <w:rPr>
          <w:rFonts w:ascii="Tahoma" w:hAnsi="Tahoma" w:cs="Tahoma"/>
          <w:sz w:val="27"/>
          <w:szCs w:val="27"/>
          <w:lang w:val="en-US"/>
        </w:rPr>
      </w:pPr>
      <w:r w:rsidRPr="007D1E1F">
        <w:rPr>
          <w:rFonts w:ascii="Tahoma" w:hAnsi="Tahoma" w:cs="Tahoma"/>
          <w:b/>
          <w:bCs/>
          <w:sz w:val="27"/>
          <w:szCs w:val="27"/>
          <w:lang w:val="en-US"/>
        </w:rPr>
        <w:t>Key Features</w:t>
      </w:r>
      <w:r w:rsidRPr="007D1E1F">
        <w:rPr>
          <w:rFonts w:ascii="Tahoma" w:hAnsi="Tahoma" w:cs="Tahoma"/>
          <w:sz w:val="27"/>
          <w:szCs w:val="27"/>
          <w:lang w:val="en-US"/>
        </w:rPr>
        <w:t xml:space="preserve"> – (i) The scheme envisages financing as loans to eligible beneficiaries through all scheduled commercial banks, cooperative banks, Regional Rural Banks, NBFCs, NCDC.  </w:t>
      </w:r>
    </w:p>
    <w:p w:rsidR="005D4333" w:rsidRPr="007D1E1F" w:rsidRDefault="005D4333" w:rsidP="005D4333">
      <w:pPr>
        <w:pStyle w:val="BodyText2"/>
        <w:spacing w:line="276" w:lineRule="auto"/>
        <w:jc w:val="both"/>
        <w:rPr>
          <w:rFonts w:ascii="Tahoma" w:hAnsi="Tahoma" w:cs="Tahoma"/>
          <w:sz w:val="27"/>
          <w:szCs w:val="27"/>
          <w:lang w:val="en-US"/>
        </w:rPr>
      </w:pPr>
    </w:p>
    <w:p w:rsidR="005D4333" w:rsidRPr="007D1E1F" w:rsidRDefault="005D4333" w:rsidP="005D4333">
      <w:pPr>
        <w:pStyle w:val="BodyText2"/>
        <w:spacing w:line="276" w:lineRule="auto"/>
        <w:jc w:val="both"/>
        <w:rPr>
          <w:rFonts w:ascii="Tahoma" w:hAnsi="Tahoma" w:cs="Tahoma"/>
          <w:sz w:val="27"/>
          <w:szCs w:val="27"/>
          <w:lang w:val="en-US"/>
        </w:rPr>
      </w:pPr>
      <w:r w:rsidRPr="007D1E1F">
        <w:rPr>
          <w:rFonts w:ascii="Tahoma" w:hAnsi="Tahoma" w:cs="Tahoma"/>
          <w:sz w:val="27"/>
          <w:szCs w:val="27"/>
          <w:lang w:val="en-US"/>
        </w:rPr>
        <w:t>(ii) Loans will be disbursed in four years starting with sanction of Rs 10,000 crore in the current year and Rs 30,000 crore each in next three financial years.</w:t>
      </w:r>
    </w:p>
    <w:p w:rsidR="005D4333" w:rsidRPr="007D1E1F" w:rsidRDefault="005D4333" w:rsidP="005D4333">
      <w:pPr>
        <w:pStyle w:val="BodyText2"/>
        <w:spacing w:line="276" w:lineRule="auto"/>
        <w:jc w:val="both"/>
        <w:rPr>
          <w:rFonts w:ascii="Tahoma" w:hAnsi="Tahoma" w:cs="Tahoma"/>
          <w:sz w:val="27"/>
          <w:szCs w:val="27"/>
          <w:lang w:val="en-US"/>
        </w:rPr>
      </w:pPr>
    </w:p>
    <w:p w:rsidR="005D4333" w:rsidRPr="007D1E1F" w:rsidRDefault="005D4333" w:rsidP="005D4333">
      <w:pPr>
        <w:pStyle w:val="BodyText2"/>
        <w:spacing w:line="276" w:lineRule="auto"/>
        <w:jc w:val="both"/>
        <w:rPr>
          <w:rFonts w:ascii="Tahoma" w:hAnsi="Tahoma" w:cs="Tahoma"/>
          <w:sz w:val="27"/>
          <w:szCs w:val="27"/>
          <w:lang w:val="en-US"/>
        </w:rPr>
      </w:pPr>
      <w:r w:rsidRPr="007D1E1F">
        <w:rPr>
          <w:rFonts w:ascii="Tahoma" w:hAnsi="Tahoma" w:cs="Tahoma"/>
          <w:sz w:val="27"/>
          <w:szCs w:val="27"/>
          <w:lang w:val="en-US"/>
        </w:rPr>
        <w:t>(iii) Moratorium for repayment may vary subject to minimum of 6 months and maximum of 2 years.</w:t>
      </w:r>
    </w:p>
    <w:p w:rsidR="005D4333" w:rsidRPr="007D1E1F" w:rsidRDefault="005D4333" w:rsidP="005D4333">
      <w:pPr>
        <w:pStyle w:val="BodyText2"/>
        <w:spacing w:line="276" w:lineRule="auto"/>
        <w:jc w:val="both"/>
        <w:rPr>
          <w:rFonts w:ascii="Tahoma" w:hAnsi="Tahoma" w:cs="Tahoma"/>
          <w:sz w:val="27"/>
          <w:szCs w:val="27"/>
          <w:lang w:val="en-US"/>
        </w:rPr>
      </w:pPr>
    </w:p>
    <w:p w:rsidR="005D4333" w:rsidRPr="007D1E1F" w:rsidRDefault="005D4333" w:rsidP="005D4333">
      <w:pPr>
        <w:pStyle w:val="BodyText2"/>
        <w:spacing w:line="276" w:lineRule="auto"/>
        <w:jc w:val="both"/>
        <w:rPr>
          <w:rFonts w:ascii="Tahoma" w:hAnsi="Tahoma" w:cs="Tahoma"/>
          <w:sz w:val="27"/>
          <w:szCs w:val="27"/>
          <w:lang w:val="en-US"/>
        </w:rPr>
      </w:pPr>
      <w:r w:rsidRPr="007D1E1F">
        <w:rPr>
          <w:rFonts w:ascii="Tahoma" w:hAnsi="Tahoma" w:cs="Tahoma"/>
          <w:sz w:val="27"/>
          <w:szCs w:val="27"/>
          <w:lang w:val="en-US"/>
        </w:rPr>
        <w:t>(iv)Interest subvention – Loans will have interest subvention of 3% per annum upto a limit of Rs 2 crore. The subvention will be available for a maximum period of seven years.</w:t>
      </w:r>
    </w:p>
    <w:p w:rsidR="00994AED" w:rsidRDefault="00994AED" w:rsidP="005D4333">
      <w:pPr>
        <w:pStyle w:val="BodyText2"/>
        <w:spacing w:line="276" w:lineRule="auto"/>
        <w:jc w:val="both"/>
        <w:rPr>
          <w:rFonts w:ascii="Tahoma" w:hAnsi="Tahoma" w:cs="Tahoma"/>
          <w:b/>
          <w:bCs/>
          <w:sz w:val="27"/>
          <w:szCs w:val="27"/>
          <w:lang w:val="en-US"/>
        </w:rPr>
      </w:pPr>
    </w:p>
    <w:p w:rsidR="005D4333" w:rsidRPr="007D1E1F" w:rsidRDefault="005D4333" w:rsidP="005D4333">
      <w:pPr>
        <w:pStyle w:val="BodyText2"/>
        <w:spacing w:line="276" w:lineRule="auto"/>
        <w:jc w:val="both"/>
        <w:rPr>
          <w:rFonts w:ascii="Tahoma" w:hAnsi="Tahoma" w:cs="Tahoma"/>
          <w:sz w:val="27"/>
          <w:szCs w:val="27"/>
          <w:lang w:val="en-US"/>
        </w:rPr>
      </w:pPr>
      <w:r w:rsidRPr="007D1E1F">
        <w:rPr>
          <w:rFonts w:ascii="Tahoma" w:hAnsi="Tahoma" w:cs="Tahoma"/>
          <w:b/>
          <w:bCs/>
          <w:sz w:val="27"/>
          <w:szCs w:val="27"/>
          <w:lang w:val="en-US"/>
        </w:rPr>
        <w:t>Eligible Projects</w:t>
      </w:r>
      <w:r w:rsidRPr="007D1E1F">
        <w:rPr>
          <w:rFonts w:ascii="Tahoma" w:hAnsi="Tahoma" w:cs="Tahoma"/>
          <w:sz w:val="27"/>
          <w:szCs w:val="27"/>
          <w:lang w:val="en-US"/>
        </w:rPr>
        <w:t xml:space="preserve">: </w:t>
      </w:r>
    </w:p>
    <w:p w:rsidR="005D4333" w:rsidRPr="007D1E1F" w:rsidRDefault="005D4333" w:rsidP="005D4333">
      <w:pPr>
        <w:pStyle w:val="BodyText2"/>
        <w:spacing w:line="276" w:lineRule="auto"/>
        <w:jc w:val="both"/>
        <w:rPr>
          <w:rFonts w:ascii="Tahoma" w:hAnsi="Tahoma" w:cs="Tahoma"/>
          <w:sz w:val="27"/>
          <w:szCs w:val="27"/>
          <w:lang w:val="en-US"/>
        </w:rPr>
      </w:pPr>
    </w:p>
    <w:p w:rsidR="005D4333" w:rsidRPr="007D1E1F" w:rsidRDefault="005D4333" w:rsidP="005D4333">
      <w:pPr>
        <w:autoSpaceDE w:val="0"/>
        <w:autoSpaceDN w:val="0"/>
        <w:adjustRightInd w:val="0"/>
        <w:spacing w:after="0" w:line="240" w:lineRule="auto"/>
        <w:jc w:val="both"/>
        <w:rPr>
          <w:rFonts w:ascii="Tahoma" w:hAnsi="Tahoma" w:cs="Tahoma"/>
          <w:sz w:val="27"/>
          <w:szCs w:val="27"/>
          <w:lang w:eastAsia="x-none" w:bidi="ar-SA"/>
        </w:rPr>
      </w:pPr>
      <w:r w:rsidRPr="007D1E1F">
        <w:rPr>
          <w:rFonts w:ascii="Tahoma" w:hAnsi="Tahoma" w:cs="Tahoma"/>
          <w:sz w:val="27"/>
          <w:szCs w:val="27"/>
          <w:lang w:eastAsia="x-none" w:bidi="ar-SA"/>
        </w:rPr>
        <w:t xml:space="preserve">a. Post- Harvest Management Projects like: </w:t>
      </w:r>
    </w:p>
    <w:p w:rsidR="005D4333" w:rsidRPr="007D1E1F" w:rsidRDefault="005D4333" w:rsidP="005D4333">
      <w:pPr>
        <w:autoSpaceDE w:val="0"/>
        <w:autoSpaceDN w:val="0"/>
        <w:adjustRightInd w:val="0"/>
        <w:spacing w:after="0" w:line="240" w:lineRule="auto"/>
        <w:jc w:val="both"/>
        <w:rPr>
          <w:rFonts w:ascii="Tahoma" w:hAnsi="Tahoma" w:cs="Tahoma"/>
          <w:sz w:val="27"/>
          <w:szCs w:val="27"/>
          <w:lang w:eastAsia="x-none" w:bidi="ar-SA"/>
        </w:rPr>
      </w:pPr>
    </w:p>
    <w:p w:rsidR="005D4333" w:rsidRPr="007D1E1F" w:rsidRDefault="005D4333" w:rsidP="005D4333">
      <w:pPr>
        <w:autoSpaceDE w:val="0"/>
        <w:autoSpaceDN w:val="0"/>
        <w:adjustRightInd w:val="0"/>
        <w:spacing w:after="0" w:line="240" w:lineRule="auto"/>
        <w:jc w:val="both"/>
        <w:rPr>
          <w:rFonts w:ascii="Tahoma" w:hAnsi="Tahoma" w:cs="Tahoma"/>
          <w:sz w:val="27"/>
          <w:szCs w:val="27"/>
          <w:lang w:eastAsia="x-none" w:bidi="ar-SA"/>
        </w:rPr>
      </w:pPr>
      <w:r w:rsidRPr="007D1E1F">
        <w:rPr>
          <w:rFonts w:ascii="Tahoma" w:hAnsi="Tahoma" w:cs="Tahoma"/>
          <w:sz w:val="27"/>
          <w:szCs w:val="27"/>
          <w:lang w:eastAsia="x-none" w:bidi="ar-SA"/>
        </w:rPr>
        <w:t xml:space="preserve">Supply chain services including e-marketing platforms, Warehouse, silos, pack houses, assaying units, sorting &amp; grading units, cold chains, logistics facilities, primary processing centers, ripening chambers. </w:t>
      </w:r>
    </w:p>
    <w:p w:rsidR="005D4333" w:rsidRDefault="005D4333" w:rsidP="005D4333">
      <w:pPr>
        <w:autoSpaceDE w:val="0"/>
        <w:autoSpaceDN w:val="0"/>
        <w:adjustRightInd w:val="0"/>
        <w:spacing w:after="0" w:line="240" w:lineRule="auto"/>
        <w:jc w:val="both"/>
        <w:rPr>
          <w:rFonts w:ascii="Tahoma" w:hAnsi="Tahoma" w:cs="Tahoma"/>
          <w:sz w:val="27"/>
          <w:szCs w:val="27"/>
          <w:lang w:eastAsia="x-none" w:bidi="ar-SA"/>
        </w:rPr>
      </w:pPr>
      <w:r w:rsidRPr="007D1E1F">
        <w:rPr>
          <w:rFonts w:ascii="Tahoma" w:hAnsi="Tahoma" w:cs="Tahoma"/>
          <w:sz w:val="27"/>
          <w:szCs w:val="27"/>
          <w:lang w:eastAsia="x-none" w:bidi="ar-SA"/>
        </w:rPr>
        <w:t xml:space="preserve">b. Viable projects for building community farming assets including: </w:t>
      </w:r>
    </w:p>
    <w:p w:rsidR="00994AED" w:rsidRPr="007D1E1F" w:rsidRDefault="00994AED" w:rsidP="005D4333">
      <w:pPr>
        <w:autoSpaceDE w:val="0"/>
        <w:autoSpaceDN w:val="0"/>
        <w:adjustRightInd w:val="0"/>
        <w:spacing w:after="0" w:line="240" w:lineRule="auto"/>
        <w:jc w:val="both"/>
        <w:rPr>
          <w:rFonts w:ascii="Tahoma" w:hAnsi="Tahoma" w:cs="Tahoma"/>
          <w:sz w:val="27"/>
          <w:szCs w:val="27"/>
          <w:lang w:eastAsia="x-none" w:bidi="ar-SA"/>
        </w:rPr>
      </w:pPr>
    </w:p>
    <w:p w:rsidR="005D4333" w:rsidRPr="007D1E1F" w:rsidRDefault="005D4333" w:rsidP="005D4333">
      <w:pPr>
        <w:pStyle w:val="BodyText2"/>
        <w:spacing w:line="276" w:lineRule="auto"/>
        <w:jc w:val="both"/>
        <w:rPr>
          <w:rFonts w:ascii="Tahoma" w:hAnsi="Tahoma" w:cs="Tahoma"/>
          <w:sz w:val="27"/>
          <w:szCs w:val="27"/>
          <w:lang w:val="en-US"/>
        </w:rPr>
      </w:pPr>
      <w:r w:rsidRPr="007D1E1F">
        <w:rPr>
          <w:rFonts w:ascii="Tahoma" w:hAnsi="Tahoma" w:cs="Tahoma"/>
          <w:sz w:val="27"/>
          <w:szCs w:val="27"/>
          <w:lang w:val="en-US"/>
        </w:rPr>
        <w:t xml:space="preserve">Organic inputs production, Bio- stimulant production units, infrastructure for smart and precision agriculture, projects identified for providing supply- chain infrastructure for clusters of crops including export clusters, projects </w:t>
      </w:r>
      <w:proofErr w:type="gramStart"/>
      <w:r w:rsidRPr="007D1E1F">
        <w:rPr>
          <w:rFonts w:ascii="Tahoma" w:hAnsi="Tahoma" w:cs="Tahoma"/>
          <w:sz w:val="27"/>
          <w:szCs w:val="27"/>
          <w:lang w:val="en-US"/>
        </w:rPr>
        <w:t xml:space="preserve">prom  </w:t>
      </w:r>
      <w:proofErr w:type="spellStart"/>
      <w:r w:rsidRPr="007D1E1F">
        <w:rPr>
          <w:rFonts w:ascii="Tahoma" w:hAnsi="Tahoma" w:cs="Tahoma"/>
          <w:sz w:val="27"/>
          <w:szCs w:val="27"/>
          <w:lang w:val="en-US"/>
        </w:rPr>
        <w:t>oted</w:t>
      </w:r>
      <w:proofErr w:type="spellEnd"/>
      <w:proofErr w:type="gramEnd"/>
      <w:r w:rsidRPr="007D1E1F">
        <w:rPr>
          <w:rFonts w:ascii="Tahoma" w:hAnsi="Tahoma" w:cs="Tahoma"/>
          <w:sz w:val="27"/>
          <w:szCs w:val="27"/>
          <w:lang w:val="en-US"/>
        </w:rPr>
        <w:t xml:space="preserve"> by central/ state/ local governments or their agencies under PPP for building community farming assets or post- harvest management projects. Post-harvest Management Projects - Supply Chain Services including e-marketing platforms, warehouses, silos, pack houses, assaying units, sorting and grading units, cold chains, logistics facilities, primary processing </w:t>
      </w:r>
      <w:proofErr w:type="spellStart"/>
      <w:r w:rsidRPr="007D1E1F">
        <w:rPr>
          <w:rFonts w:ascii="Tahoma" w:hAnsi="Tahoma" w:cs="Tahoma"/>
          <w:sz w:val="27"/>
          <w:szCs w:val="27"/>
          <w:lang w:val="en-US"/>
        </w:rPr>
        <w:t>centres</w:t>
      </w:r>
      <w:proofErr w:type="spellEnd"/>
      <w:r w:rsidRPr="007D1E1F">
        <w:rPr>
          <w:rFonts w:ascii="Tahoma" w:hAnsi="Tahoma" w:cs="Tahoma"/>
          <w:sz w:val="27"/>
          <w:szCs w:val="27"/>
          <w:lang w:val="en-US"/>
        </w:rPr>
        <w:t>, ripening chambers.</w:t>
      </w:r>
    </w:p>
    <w:p w:rsidR="005D4333" w:rsidRDefault="005D4333" w:rsidP="005D4333">
      <w:pPr>
        <w:pStyle w:val="BodyText2"/>
        <w:spacing w:line="276" w:lineRule="auto"/>
        <w:jc w:val="both"/>
        <w:rPr>
          <w:rFonts w:ascii="Tahoma" w:hAnsi="Tahoma" w:cs="Tahoma"/>
          <w:sz w:val="27"/>
          <w:szCs w:val="27"/>
          <w:lang w:val="en-US"/>
        </w:rPr>
      </w:pPr>
    </w:p>
    <w:p w:rsidR="007A0DBA" w:rsidRDefault="007A0DBA" w:rsidP="005D4333">
      <w:pPr>
        <w:pStyle w:val="BodyText2"/>
        <w:spacing w:line="276" w:lineRule="auto"/>
        <w:jc w:val="both"/>
        <w:rPr>
          <w:rFonts w:ascii="Tahoma" w:hAnsi="Tahoma" w:cs="Tahoma"/>
          <w:sz w:val="27"/>
          <w:szCs w:val="27"/>
          <w:lang w:val="en-US"/>
        </w:rPr>
      </w:pPr>
    </w:p>
    <w:p w:rsidR="007A0DBA" w:rsidRPr="007D1E1F" w:rsidRDefault="007A0DBA" w:rsidP="005D4333">
      <w:pPr>
        <w:pStyle w:val="BodyText2"/>
        <w:spacing w:line="276" w:lineRule="auto"/>
        <w:jc w:val="both"/>
        <w:rPr>
          <w:rFonts w:ascii="Tahoma" w:hAnsi="Tahoma" w:cs="Tahoma"/>
          <w:sz w:val="27"/>
          <w:szCs w:val="27"/>
          <w:lang w:val="en-US"/>
        </w:rPr>
      </w:pPr>
    </w:p>
    <w:p w:rsidR="005D4333" w:rsidRPr="007D1E1F" w:rsidRDefault="005D4333" w:rsidP="005D4333">
      <w:pPr>
        <w:pStyle w:val="BodyText2"/>
        <w:spacing w:line="276" w:lineRule="auto"/>
        <w:jc w:val="both"/>
        <w:rPr>
          <w:rFonts w:ascii="Tahoma" w:hAnsi="Tahoma" w:cs="Tahoma"/>
          <w:b/>
          <w:bCs/>
          <w:sz w:val="27"/>
          <w:szCs w:val="27"/>
          <w:lang w:val="en-US"/>
        </w:rPr>
      </w:pPr>
      <w:r w:rsidRPr="007D1E1F">
        <w:rPr>
          <w:rFonts w:ascii="Tahoma" w:hAnsi="Tahoma" w:cs="Tahoma"/>
          <w:b/>
          <w:bCs/>
          <w:sz w:val="27"/>
          <w:szCs w:val="27"/>
          <w:lang w:val="en-US"/>
        </w:rPr>
        <w:t>Activities: -</w:t>
      </w:r>
    </w:p>
    <w:p w:rsidR="005D4333" w:rsidRPr="007D1E1F" w:rsidRDefault="005D4333" w:rsidP="005D4333">
      <w:pPr>
        <w:pStyle w:val="BodyText2"/>
        <w:spacing w:line="276" w:lineRule="auto"/>
        <w:jc w:val="both"/>
        <w:rPr>
          <w:rFonts w:ascii="Tahoma" w:hAnsi="Tahoma" w:cs="Tahoma"/>
          <w:sz w:val="27"/>
          <w:szCs w:val="27"/>
          <w:lang w:val="en-US"/>
        </w:rPr>
      </w:pP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Assaying units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Cold stores and cold chains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Logistics facilities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Packaging units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 xml:space="preserve">PPP Projects promoted by Centre/State/Local </w:t>
      </w:r>
      <w:proofErr w:type="spellStart"/>
      <w:r w:rsidRPr="007D1E1F">
        <w:rPr>
          <w:rFonts w:ascii="Tahoma" w:hAnsi="Tahoma" w:cs="Tahoma"/>
          <w:sz w:val="27"/>
          <w:szCs w:val="27"/>
          <w:lang w:val="en-US"/>
        </w:rPr>
        <w:t>Govts</w:t>
      </w:r>
      <w:proofErr w:type="spellEnd"/>
      <w:r w:rsidRPr="007D1E1F">
        <w:rPr>
          <w:rFonts w:ascii="Tahoma" w:hAnsi="Tahoma" w:cs="Tahoma"/>
          <w:sz w:val="27"/>
          <w:szCs w:val="27"/>
          <w:lang w:val="en-US"/>
        </w:rPr>
        <w:t>/their agencies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Supply chain services including e-marketing platforms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 xml:space="preserve">Primacy Processing </w:t>
      </w:r>
      <w:proofErr w:type="spellStart"/>
      <w:r w:rsidRPr="007D1E1F">
        <w:rPr>
          <w:rFonts w:ascii="Tahoma" w:hAnsi="Tahoma" w:cs="Tahoma"/>
          <w:sz w:val="27"/>
          <w:szCs w:val="27"/>
          <w:lang w:val="en-US"/>
        </w:rPr>
        <w:t>Centres</w:t>
      </w:r>
      <w:proofErr w:type="spellEnd"/>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Ripening Chambers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Silos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Sorting &amp; Grading Units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Supply chain infrastructure for export cluster of crops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Warehouses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Waxing Plants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Organic inputs production</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Bio-stimulant production units</w:t>
      </w:r>
    </w:p>
    <w:p w:rsidR="005D4333" w:rsidRPr="007D1E1F" w:rsidRDefault="005D4333" w:rsidP="005539CA">
      <w:pPr>
        <w:pStyle w:val="BodyText2"/>
        <w:numPr>
          <w:ilvl w:val="0"/>
          <w:numId w:val="24"/>
        </w:numPr>
        <w:spacing w:line="276" w:lineRule="auto"/>
        <w:jc w:val="both"/>
        <w:rPr>
          <w:rFonts w:ascii="Tahoma" w:hAnsi="Tahoma" w:cs="Tahoma"/>
          <w:sz w:val="27"/>
          <w:szCs w:val="27"/>
          <w:lang w:val="en-US"/>
        </w:rPr>
      </w:pPr>
      <w:r w:rsidRPr="007D1E1F">
        <w:rPr>
          <w:rFonts w:ascii="Tahoma" w:hAnsi="Tahoma" w:cs="Tahoma"/>
          <w:sz w:val="27"/>
          <w:szCs w:val="27"/>
          <w:lang w:val="en-US"/>
        </w:rPr>
        <w:t>Infrastructure for smart and precision agriculture</w:t>
      </w:r>
    </w:p>
    <w:p w:rsidR="005D4333" w:rsidRPr="007D1E1F" w:rsidRDefault="005D4333" w:rsidP="005D4333">
      <w:pPr>
        <w:pStyle w:val="BodyText2"/>
        <w:spacing w:line="276" w:lineRule="auto"/>
        <w:jc w:val="both"/>
        <w:rPr>
          <w:rFonts w:ascii="Tahoma" w:hAnsi="Tahoma" w:cs="Tahoma"/>
          <w:sz w:val="27"/>
          <w:szCs w:val="27"/>
          <w:lang w:val="en-US"/>
        </w:rPr>
      </w:pPr>
    </w:p>
    <w:p w:rsidR="005D4333" w:rsidRPr="007D1E1F" w:rsidRDefault="005D4333" w:rsidP="005D4333">
      <w:pPr>
        <w:spacing w:after="0" w:line="240" w:lineRule="auto"/>
        <w:jc w:val="both"/>
        <w:rPr>
          <w:rFonts w:ascii="Tahoma" w:hAnsi="Tahoma" w:cs="Tahoma"/>
          <w:sz w:val="27"/>
          <w:szCs w:val="27"/>
          <w:lang w:eastAsia="x-none" w:bidi="ar-SA"/>
        </w:rPr>
      </w:pPr>
      <w:r w:rsidRPr="007D1E1F">
        <w:rPr>
          <w:rFonts w:ascii="Tahoma" w:hAnsi="Tahoma" w:cs="Tahoma"/>
          <w:sz w:val="27"/>
          <w:szCs w:val="27"/>
          <w:lang w:eastAsia="x-none" w:bidi="ar-SA"/>
        </w:rPr>
        <w:t>To implement the Scheme at the District level, District level Monitoring Committee (DLMC) has been formulated and following will be the members of the DLMC: -</w:t>
      </w:r>
    </w:p>
    <w:p w:rsidR="005D4333" w:rsidRPr="007D1E1F" w:rsidRDefault="005D4333" w:rsidP="005D4333">
      <w:pPr>
        <w:spacing w:after="0" w:line="240" w:lineRule="auto"/>
        <w:jc w:val="both"/>
        <w:rPr>
          <w:rFonts w:ascii="Tahoma" w:hAnsi="Tahoma" w:cs="Tahoma"/>
          <w:sz w:val="27"/>
          <w:szCs w:val="27"/>
          <w:lang w:eastAsia="x-none" w:bidi="ar-SA"/>
        </w:rPr>
      </w:pPr>
    </w:p>
    <w:p w:rsidR="005D4333" w:rsidRPr="007D1E1F" w:rsidRDefault="005D4333" w:rsidP="005539CA">
      <w:pPr>
        <w:pStyle w:val="ListParagraph"/>
        <w:numPr>
          <w:ilvl w:val="0"/>
          <w:numId w:val="22"/>
        </w:numPr>
        <w:contextualSpacing/>
        <w:rPr>
          <w:rFonts w:ascii="Tahoma" w:hAnsi="Tahoma" w:cs="Tahoma"/>
          <w:sz w:val="27"/>
          <w:szCs w:val="27"/>
          <w:lang w:val="en-US"/>
        </w:rPr>
      </w:pPr>
      <w:r w:rsidRPr="007D1E1F">
        <w:rPr>
          <w:rFonts w:ascii="Tahoma" w:hAnsi="Tahoma" w:cs="Tahoma"/>
          <w:sz w:val="27"/>
          <w:szCs w:val="27"/>
          <w:lang w:val="en-US"/>
        </w:rPr>
        <w:t>District Collector-Chairman.</w:t>
      </w:r>
    </w:p>
    <w:p w:rsidR="005D4333" w:rsidRPr="007D1E1F" w:rsidRDefault="005D4333" w:rsidP="005539CA">
      <w:pPr>
        <w:pStyle w:val="ListParagraph"/>
        <w:numPr>
          <w:ilvl w:val="0"/>
          <w:numId w:val="22"/>
        </w:numPr>
        <w:contextualSpacing/>
        <w:rPr>
          <w:rFonts w:ascii="Tahoma" w:hAnsi="Tahoma" w:cs="Tahoma"/>
          <w:sz w:val="27"/>
          <w:szCs w:val="27"/>
          <w:lang w:val="en-US"/>
        </w:rPr>
      </w:pPr>
      <w:r w:rsidRPr="007D1E1F">
        <w:rPr>
          <w:rFonts w:ascii="Tahoma" w:hAnsi="Tahoma" w:cs="Tahoma"/>
          <w:sz w:val="27"/>
          <w:szCs w:val="27"/>
          <w:lang w:val="en-US"/>
        </w:rPr>
        <w:t>Chief Executive Officer of Dist. Panchayat/CDO-Vice Chairman.</w:t>
      </w:r>
    </w:p>
    <w:p w:rsidR="005D4333" w:rsidRPr="007D1E1F" w:rsidRDefault="005D4333" w:rsidP="005539CA">
      <w:pPr>
        <w:pStyle w:val="ListParagraph"/>
        <w:numPr>
          <w:ilvl w:val="0"/>
          <w:numId w:val="22"/>
        </w:numPr>
        <w:contextualSpacing/>
        <w:rPr>
          <w:rFonts w:ascii="Tahoma" w:hAnsi="Tahoma" w:cs="Tahoma"/>
          <w:sz w:val="27"/>
          <w:szCs w:val="27"/>
          <w:lang w:val="en-US"/>
        </w:rPr>
      </w:pPr>
      <w:r w:rsidRPr="007D1E1F">
        <w:rPr>
          <w:rFonts w:ascii="Tahoma" w:hAnsi="Tahoma" w:cs="Tahoma"/>
          <w:sz w:val="27"/>
          <w:szCs w:val="27"/>
          <w:lang w:val="en-US"/>
        </w:rPr>
        <w:t>District Officer of Agriculture.</w:t>
      </w:r>
    </w:p>
    <w:p w:rsidR="005D4333" w:rsidRPr="007D1E1F" w:rsidRDefault="005D4333" w:rsidP="005539CA">
      <w:pPr>
        <w:pStyle w:val="ListParagraph"/>
        <w:numPr>
          <w:ilvl w:val="0"/>
          <w:numId w:val="22"/>
        </w:numPr>
        <w:contextualSpacing/>
        <w:rPr>
          <w:rFonts w:ascii="Tahoma" w:hAnsi="Tahoma" w:cs="Tahoma"/>
          <w:sz w:val="27"/>
          <w:szCs w:val="27"/>
          <w:lang w:val="en-US"/>
        </w:rPr>
      </w:pPr>
      <w:r w:rsidRPr="007D1E1F">
        <w:rPr>
          <w:rFonts w:ascii="Tahoma" w:hAnsi="Tahoma" w:cs="Tahoma"/>
          <w:sz w:val="27"/>
          <w:szCs w:val="27"/>
          <w:lang w:val="en-US"/>
        </w:rPr>
        <w:t>District Registrar officers nominated Cooperative Societies.</w:t>
      </w:r>
    </w:p>
    <w:p w:rsidR="005D4333" w:rsidRPr="007D1E1F" w:rsidRDefault="005D4333" w:rsidP="005539CA">
      <w:pPr>
        <w:pStyle w:val="ListParagraph"/>
        <w:numPr>
          <w:ilvl w:val="0"/>
          <w:numId w:val="22"/>
        </w:numPr>
        <w:contextualSpacing/>
        <w:rPr>
          <w:rFonts w:ascii="Tahoma" w:hAnsi="Tahoma" w:cs="Tahoma"/>
          <w:sz w:val="27"/>
          <w:szCs w:val="27"/>
          <w:lang w:val="en-US"/>
        </w:rPr>
      </w:pPr>
      <w:r w:rsidRPr="007D1E1F">
        <w:rPr>
          <w:rFonts w:ascii="Tahoma" w:hAnsi="Tahoma" w:cs="Tahoma"/>
          <w:sz w:val="27"/>
          <w:szCs w:val="27"/>
          <w:lang w:val="en-US"/>
        </w:rPr>
        <w:t>Officers nominated by State (not more than 3).</w:t>
      </w:r>
    </w:p>
    <w:p w:rsidR="005D4333" w:rsidRPr="007D1E1F" w:rsidRDefault="005D4333" w:rsidP="005539CA">
      <w:pPr>
        <w:pStyle w:val="ListParagraph"/>
        <w:numPr>
          <w:ilvl w:val="0"/>
          <w:numId w:val="22"/>
        </w:numPr>
        <w:contextualSpacing/>
        <w:rPr>
          <w:rFonts w:ascii="Tahoma" w:hAnsi="Tahoma" w:cs="Tahoma"/>
          <w:sz w:val="27"/>
          <w:szCs w:val="27"/>
          <w:lang w:val="en-US"/>
        </w:rPr>
      </w:pPr>
      <w:r w:rsidRPr="007D1E1F">
        <w:rPr>
          <w:rFonts w:ascii="Tahoma" w:hAnsi="Tahoma" w:cs="Tahoma"/>
          <w:sz w:val="27"/>
          <w:szCs w:val="27"/>
          <w:lang w:val="en-US"/>
        </w:rPr>
        <w:t>Lead District Manager of DLBC.</w:t>
      </w:r>
    </w:p>
    <w:p w:rsidR="005D4333" w:rsidRPr="007D1E1F" w:rsidRDefault="005D4333" w:rsidP="005539CA">
      <w:pPr>
        <w:pStyle w:val="ListParagraph"/>
        <w:numPr>
          <w:ilvl w:val="0"/>
          <w:numId w:val="22"/>
        </w:numPr>
        <w:contextualSpacing/>
        <w:rPr>
          <w:rFonts w:ascii="Tahoma" w:hAnsi="Tahoma" w:cs="Tahoma"/>
          <w:sz w:val="27"/>
          <w:szCs w:val="27"/>
          <w:lang w:val="en-US"/>
        </w:rPr>
      </w:pPr>
      <w:r w:rsidRPr="007D1E1F">
        <w:rPr>
          <w:rFonts w:ascii="Tahoma" w:hAnsi="Tahoma" w:cs="Tahoma"/>
          <w:sz w:val="27"/>
          <w:szCs w:val="27"/>
          <w:lang w:val="en-US"/>
        </w:rPr>
        <w:t>District Manager NABARD-Member Secretary.</w:t>
      </w:r>
    </w:p>
    <w:p w:rsidR="005D4333" w:rsidRPr="007D1E1F" w:rsidRDefault="005D4333" w:rsidP="005D4333">
      <w:pPr>
        <w:spacing w:after="0" w:line="240" w:lineRule="auto"/>
        <w:jc w:val="both"/>
        <w:rPr>
          <w:rFonts w:ascii="Tahoma" w:hAnsi="Tahoma" w:cs="Tahoma"/>
          <w:sz w:val="27"/>
          <w:szCs w:val="27"/>
          <w:lang w:eastAsia="x-none" w:bidi="ar-SA"/>
        </w:rPr>
      </w:pPr>
    </w:p>
    <w:p w:rsidR="005D4333" w:rsidRPr="007D1E1F" w:rsidRDefault="005D4333" w:rsidP="005D4333">
      <w:pPr>
        <w:spacing w:after="0" w:line="240" w:lineRule="auto"/>
        <w:jc w:val="both"/>
        <w:rPr>
          <w:rFonts w:ascii="Tahoma" w:hAnsi="Tahoma" w:cs="Tahoma"/>
          <w:sz w:val="27"/>
          <w:szCs w:val="27"/>
          <w:lang w:eastAsia="x-none" w:bidi="ar-SA"/>
        </w:rPr>
      </w:pPr>
      <w:r w:rsidRPr="007D1E1F">
        <w:rPr>
          <w:rFonts w:ascii="Tahoma" w:hAnsi="Tahoma" w:cs="Tahoma"/>
          <w:sz w:val="27"/>
          <w:szCs w:val="27"/>
          <w:lang w:eastAsia="x-none" w:bidi="ar-SA"/>
        </w:rPr>
        <w:t>As members of DLMC, LDMs will have an important role to play in the successful implementation at the grass root level. All LDMs shall ensure that the following tasks are performed at the district level:</w:t>
      </w:r>
    </w:p>
    <w:p w:rsidR="005D4333" w:rsidRPr="007D1E1F" w:rsidRDefault="005D4333" w:rsidP="005D4333">
      <w:pPr>
        <w:spacing w:after="0" w:line="240" w:lineRule="auto"/>
        <w:jc w:val="both"/>
        <w:rPr>
          <w:rFonts w:ascii="Tahoma" w:hAnsi="Tahoma" w:cs="Tahoma"/>
          <w:sz w:val="27"/>
          <w:szCs w:val="27"/>
          <w:lang w:eastAsia="x-none" w:bidi="ar-SA"/>
        </w:rPr>
      </w:pPr>
    </w:p>
    <w:p w:rsidR="005D4333" w:rsidRPr="007D1E1F" w:rsidRDefault="005D4333" w:rsidP="005539CA">
      <w:pPr>
        <w:pStyle w:val="ListParagraph"/>
        <w:numPr>
          <w:ilvl w:val="0"/>
          <w:numId w:val="23"/>
        </w:numPr>
        <w:contextualSpacing/>
        <w:rPr>
          <w:rFonts w:ascii="Tahoma" w:hAnsi="Tahoma" w:cs="Tahoma"/>
          <w:sz w:val="27"/>
          <w:szCs w:val="27"/>
          <w:lang w:val="en-US"/>
        </w:rPr>
      </w:pPr>
      <w:r w:rsidRPr="007D1E1F">
        <w:rPr>
          <w:rFonts w:ascii="Tahoma" w:hAnsi="Tahoma" w:cs="Tahoma"/>
          <w:sz w:val="27"/>
          <w:szCs w:val="27"/>
          <w:lang w:val="en-US"/>
        </w:rPr>
        <w:t>To widely publicize the Schemes through local newspapers, public announcements, pamphlets and brochures printed in vernacular/local language.</w:t>
      </w:r>
    </w:p>
    <w:p w:rsidR="005D4333" w:rsidRPr="007D1E1F" w:rsidRDefault="005D4333" w:rsidP="005539CA">
      <w:pPr>
        <w:pStyle w:val="ListParagraph"/>
        <w:numPr>
          <w:ilvl w:val="0"/>
          <w:numId w:val="23"/>
        </w:numPr>
        <w:contextualSpacing/>
        <w:rPr>
          <w:rFonts w:ascii="Tahoma" w:hAnsi="Tahoma" w:cs="Tahoma"/>
          <w:sz w:val="27"/>
          <w:szCs w:val="27"/>
          <w:lang w:val="en-US"/>
        </w:rPr>
      </w:pPr>
      <w:r w:rsidRPr="007D1E1F">
        <w:rPr>
          <w:rFonts w:ascii="Tahoma" w:hAnsi="Tahoma" w:cs="Tahoma"/>
          <w:sz w:val="27"/>
          <w:szCs w:val="27"/>
          <w:lang w:val="en-US"/>
        </w:rPr>
        <w:t>To coordinate with District Collectors at the district level and utilize the services of the State Govt. machinery for organizing camps and fairs and identify maximum beneficiaries at the local level.</w:t>
      </w:r>
    </w:p>
    <w:p w:rsidR="005D4333" w:rsidRPr="007D1E1F" w:rsidRDefault="005D4333" w:rsidP="005539CA">
      <w:pPr>
        <w:pStyle w:val="ListParagraph"/>
        <w:numPr>
          <w:ilvl w:val="0"/>
          <w:numId w:val="23"/>
        </w:numPr>
        <w:contextualSpacing/>
        <w:rPr>
          <w:rFonts w:ascii="Tahoma" w:hAnsi="Tahoma" w:cs="Tahoma"/>
          <w:sz w:val="27"/>
          <w:szCs w:val="27"/>
          <w:lang w:val="en-US"/>
        </w:rPr>
      </w:pPr>
      <w:r w:rsidRPr="007D1E1F">
        <w:rPr>
          <w:rFonts w:ascii="Tahoma" w:hAnsi="Tahoma" w:cs="Tahoma"/>
          <w:sz w:val="27"/>
          <w:szCs w:val="27"/>
          <w:lang w:val="en-US"/>
        </w:rPr>
        <w:t>To organize various Financial Literacy Camps and utilize the services of FLC Coordinators and RSETI for properly guiding and training the prospective beneficiaries and explaining the three captioned Schemes in a simple and easy manner.</w:t>
      </w:r>
    </w:p>
    <w:p w:rsidR="005D4333" w:rsidRPr="007D1E1F" w:rsidRDefault="005D4333" w:rsidP="005D4333">
      <w:pPr>
        <w:pStyle w:val="ListParagraph"/>
        <w:ind w:left="0"/>
        <w:contextualSpacing/>
        <w:rPr>
          <w:rFonts w:ascii="Tahoma" w:hAnsi="Tahoma" w:cs="Tahoma"/>
          <w:sz w:val="27"/>
          <w:szCs w:val="27"/>
          <w:lang w:val="en-US"/>
        </w:rPr>
      </w:pPr>
    </w:p>
    <w:p w:rsidR="005D4333" w:rsidRPr="007D1E1F" w:rsidRDefault="005D4333" w:rsidP="005D4333">
      <w:pPr>
        <w:pStyle w:val="ListParagraph"/>
        <w:ind w:left="0"/>
        <w:contextualSpacing/>
        <w:rPr>
          <w:rFonts w:ascii="Tahoma" w:hAnsi="Tahoma" w:cs="Tahoma"/>
          <w:sz w:val="27"/>
          <w:szCs w:val="27"/>
          <w:lang w:val="en-US"/>
        </w:rPr>
      </w:pPr>
      <w:r w:rsidRPr="007D1E1F">
        <w:rPr>
          <w:rFonts w:ascii="Tahoma" w:hAnsi="Tahoma" w:cs="Tahoma"/>
          <w:sz w:val="27"/>
          <w:szCs w:val="27"/>
          <w:lang w:val="en-US"/>
        </w:rPr>
        <w:t xml:space="preserve">Department of Agriculture has informed about the formation of State PMU under AIF and exclusive team has been set up for successful implementation of the scheme in the State of Haryana.  It has started providing hand-holding to new beneficiaries being identified under the scheme. Extension activities and various training workshops are being organized by State PMU with all stake-holders, including LDMs, in order to sensitize field functionaries.  </w:t>
      </w:r>
    </w:p>
    <w:p w:rsidR="005D4333" w:rsidRPr="007D1E1F" w:rsidRDefault="005D4333" w:rsidP="005D4333">
      <w:pPr>
        <w:pStyle w:val="ListParagraph"/>
        <w:contextualSpacing/>
        <w:rPr>
          <w:rFonts w:ascii="Tahoma" w:hAnsi="Tahoma" w:cs="Tahoma"/>
          <w:sz w:val="27"/>
          <w:szCs w:val="27"/>
          <w:lang w:val="en-US"/>
        </w:rPr>
      </w:pPr>
    </w:p>
    <w:p w:rsidR="005D4333" w:rsidRPr="007D1E1F" w:rsidRDefault="005D4333" w:rsidP="005D4333">
      <w:pPr>
        <w:jc w:val="both"/>
        <w:rPr>
          <w:rFonts w:ascii="Tahoma" w:hAnsi="Tahoma" w:cs="Tahoma"/>
          <w:sz w:val="27"/>
          <w:szCs w:val="27"/>
          <w:lang w:eastAsia="x-none" w:bidi="ar-SA"/>
        </w:rPr>
      </w:pPr>
      <w:r w:rsidRPr="007D1E1F">
        <w:rPr>
          <w:rFonts w:ascii="Tahoma" w:hAnsi="Tahoma" w:cs="Tahoma"/>
          <w:sz w:val="27"/>
          <w:szCs w:val="27"/>
          <w:lang w:eastAsia="x-none" w:bidi="ar-SA"/>
        </w:rPr>
        <w:t xml:space="preserve">As per AIF portal, position of cases is as </w:t>
      </w:r>
      <w:proofErr w:type="gramStart"/>
      <w:r w:rsidRPr="007D1E1F">
        <w:rPr>
          <w:rFonts w:ascii="Tahoma" w:hAnsi="Tahoma" w:cs="Tahoma"/>
          <w:sz w:val="27"/>
          <w:szCs w:val="27"/>
          <w:lang w:eastAsia="x-none" w:bidi="ar-SA"/>
        </w:rPr>
        <w:t>under:-</w:t>
      </w:r>
      <w:proofErr w:type="gramEnd"/>
    </w:p>
    <w:tbl>
      <w:tblPr>
        <w:tblW w:w="4853" w:type="pct"/>
        <w:tblLook w:val="04A0" w:firstRow="1" w:lastRow="0" w:firstColumn="1" w:lastColumn="0" w:noHBand="0" w:noVBand="1"/>
      </w:tblPr>
      <w:tblGrid>
        <w:gridCol w:w="2811"/>
        <w:gridCol w:w="1536"/>
        <w:gridCol w:w="1725"/>
        <w:gridCol w:w="2104"/>
        <w:gridCol w:w="1416"/>
      </w:tblGrid>
      <w:tr w:rsidR="005D4333" w:rsidRPr="007D1E1F" w:rsidTr="00A524EF">
        <w:trPr>
          <w:trHeight w:val="1154"/>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4333" w:rsidRPr="007D1E1F" w:rsidRDefault="005D4333" w:rsidP="00A524EF">
            <w:pPr>
              <w:spacing w:after="0" w:line="240" w:lineRule="auto"/>
              <w:rPr>
                <w:rFonts w:ascii="Tahoma" w:hAnsi="Tahoma" w:cs="Tahoma"/>
                <w:b/>
                <w:bCs/>
                <w:sz w:val="27"/>
                <w:szCs w:val="27"/>
                <w:lang w:eastAsia="x-none" w:bidi="ar-SA"/>
              </w:rPr>
            </w:pPr>
            <w:r w:rsidRPr="007D1E1F">
              <w:rPr>
                <w:rFonts w:ascii="Tahoma" w:hAnsi="Tahoma" w:cs="Tahoma"/>
                <w:b/>
                <w:bCs/>
                <w:sz w:val="27"/>
                <w:szCs w:val="27"/>
                <w:lang w:eastAsia="x-none" w:bidi="ar-SA"/>
              </w:rPr>
              <w:t>Verified by PMU/Pending for Processing at Bank Level</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5D4333" w:rsidRPr="007D1E1F" w:rsidRDefault="005D4333" w:rsidP="00A524EF">
            <w:pPr>
              <w:spacing w:after="0" w:line="240" w:lineRule="auto"/>
              <w:rPr>
                <w:rFonts w:ascii="Tahoma" w:hAnsi="Tahoma" w:cs="Tahoma"/>
                <w:b/>
                <w:bCs/>
                <w:sz w:val="27"/>
                <w:szCs w:val="27"/>
                <w:lang w:eastAsia="x-none" w:bidi="ar-SA"/>
              </w:rPr>
            </w:pPr>
            <w:r w:rsidRPr="007D1E1F">
              <w:rPr>
                <w:rFonts w:ascii="Tahoma" w:hAnsi="Tahoma" w:cs="Tahoma"/>
                <w:b/>
                <w:bCs/>
                <w:sz w:val="27"/>
                <w:szCs w:val="27"/>
                <w:lang w:eastAsia="x-none" w:bidi="ar-SA"/>
              </w:rPr>
              <w:t>Total Sanctions</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5D4333" w:rsidRPr="007D1E1F" w:rsidRDefault="005D4333" w:rsidP="00A524EF">
            <w:pPr>
              <w:spacing w:after="0" w:line="240" w:lineRule="auto"/>
              <w:rPr>
                <w:rFonts w:ascii="Tahoma" w:hAnsi="Tahoma" w:cs="Tahoma"/>
                <w:b/>
                <w:bCs/>
                <w:sz w:val="27"/>
                <w:szCs w:val="27"/>
                <w:lang w:eastAsia="x-none" w:bidi="ar-SA"/>
              </w:rPr>
            </w:pPr>
            <w:r w:rsidRPr="007D1E1F">
              <w:rPr>
                <w:rFonts w:ascii="Tahoma" w:hAnsi="Tahoma" w:cs="Tahoma"/>
                <w:b/>
                <w:bCs/>
                <w:sz w:val="27"/>
                <w:szCs w:val="27"/>
                <w:lang w:eastAsia="x-none" w:bidi="ar-SA"/>
              </w:rPr>
              <w:t>Disbursed out of total Sanctions</w:t>
            </w:r>
          </w:p>
        </w:tc>
        <w:tc>
          <w:tcPr>
            <w:tcW w:w="1031" w:type="pct"/>
            <w:tcBorders>
              <w:top w:val="single" w:sz="4" w:space="0" w:color="auto"/>
              <w:left w:val="nil"/>
              <w:bottom w:val="single" w:sz="4" w:space="0" w:color="auto"/>
              <w:right w:val="single" w:sz="4" w:space="0" w:color="auto"/>
            </w:tcBorders>
            <w:shd w:val="clear" w:color="auto" w:fill="auto"/>
            <w:vAlign w:val="center"/>
            <w:hideMark/>
          </w:tcPr>
          <w:p w:rsidR="005D4333" w:rsidRPr="007D1E1F" w:rsidRDefault="005D4333" w:rsidP="00A524EF">
            <w:pPr>
              <w:spacing w:after="0" w:line="240" w:lineRule="auto"/>
              <w:rPr>
                <w:rFonts w:ascii="Tahoma" w:hAnsi="Tahoma" w:cs="Tahoma"/>
                <w:b/>
                <w:bCs/>
                <w:sz w:val="27"/>
                <w:szCs w:val="27"/>
                <w:lang w:eastAsia="x-none" w:bidi="ar-SA"/>
              </w:rPr>
            </w:pPr>
            <w:r w:rsidRPr="007D1E1F">
              <w:rPr>
                <w:rFonts w:ascii="Tahoma" w:hAnsi="Tahoma" w:cs="Tahoma"/>
                <w:b/>
                <w:bCs/>
                <w:sz w:val="27"/>
                <w:szCs w:val="27"/>
                <w:lang w:eastAsia="x-none" w:bidi="ar-SA"/>
              </w:rPr>
              <w:t>Pending for Disbursement</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5D4333" w:rsidRPr="007D1E1F" w:rsidRDefault="005D4333" w:rsidP="00A524EF">
            <w:pPr>
              <w:spacing w:after="0" w:line="240" w:lineRule="auto"/>
              <w:rPr>
                <w:rFonts w:ascii="Tahoma" w:hAnsi="Tahoma" w:cs="Tahoma"/>
                <w:b/>
                <w:bCs/>
                <w:sz w:val="27"/>
                <w:szCs w:val="27"/>
                <w:lang w:eastAsia="x-none" w:bidi="ar-SA"/>
              </w:rPr>
            </w:pPr>
            <w:r w:rsidRPr="007D1E1F">
              <w:rPr>
                <w:rFonts w:ascii="Tahoma" w:hAnsi="Tahoma" w:cs="Tahoma"/>
                <w:b/>
                <w:bCs/>
                <w:sz w:val="27"/>
                <w:szCs w:val="27"/>
                <w:lang w:eastAsia="x-none" w:bidi="ar-SA"/>
              </w:rPr>
              <w:t>Rejected</w:t>
            </w:r>
          </w:p>
        </w:tc>
      </w:tr>
      <w:tr w:rsidR="005D4333" w:rsidRPr="007D1E1F" w:rsidTr="00A524EF">
        <w:trPr>
          <w:trHeight w:val="360"/>
        </w:trPr>
        <w:tc>
          <w:tcPr>
            <w:tcW w:w="1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333" w:rsidRPr="007D1E1F" w:rsidRDefault="005D4333" w:rsidP="00A524EF">
            <w:pPr>
              <w:spacing w:after="0" w:line="240" w:lineRule="auto"/>
              <w:jc w:val="center"/>
              <w:rPr>
                <w:rFonts w:ascii="Tahoma" w:hAnsi="Tahoma" w:cs="Tahoma"/>
                <w:sz w:val="27"/>
                <w:szCs w:val="27"/>
                <w:lang w:eastAsia="x-none" w:bidi="ar-SA"/>
              </w:rPr>
            </w:pPr>
            <w:r w:rsidRPr="007D1E1F">
              <w:rPr>
                <w:rFonts w:ascii="Tahoma" w:hAnsi="Tahoma" w:cs="Tahoma"/>
                <w:sz w:val="27"/>
                <w:szCs w:val="27"/>
                <w:lang w:eastAsia="x-none" w:bidi="ar-SA"/>
              </w:rPr>
              <w:t>73</w:t>
            </w:r>
          </w:p>
        </w:tc>
        <w:tc>
          <w:tcPr>
            <w:tcW w:w="691" w:type="pct"/>
            <w:tcBorders>
              <w:top w:val="nil"/>
              <w:left w:val="nil"/>
              <w:bottom w:val="single" w:sz="4" w:space="0" w:color="auto"/>
              <w:right w:val="single" w:sz="4" w:space="0" w:color="auto"/>
            </w:tcBorders>
            <w:shd w:val="clear" w:color="auto" w:fill="auto"/>
            <w:noWrap/>
            <w:vAlign w:val="bottom"/>
            <w:hideMark/>
          </w:tcPr>
          <w:p w:rsidR="005D4333" w:rsidRPr="007D1E1F" w:rsidRDefault="005D4333" w:rsidP="00A524EF">
            <w:pPr>
              <w:spacing w:after="0" w:line="240" w:lineRule="auto"/>
              <w:jc w:val="center"/>
              <w:rPr>
                <w:rFonts w:ascii="Tahoma" w:hAnsi="Tahoma" w:cs="Tahoma"/>
                <w:sz w:val="27"/>
                <w:szCs w:val="27"/>
                <w:lang w:eastAsia="x-none" w:bidi="ar-SA"/>
              </w:rPr>
            </w:pPr>
            <w:r w:rsidRPr="007D1E1F">
              <w:rPr>
                <w:rFonts w:ascii="Tahoma" w:hAnsi="Tahoma" w:cs="Tahoma"/>
                <w:sz w:val="27"/>
                <w:szCs w:val="27"/>
                <w:lang w:eastAsia="x-none" w:bidi="ar-SA"/>
              </w:rPr>
              <w:t>152</w:t>
            </w:r>
          </w:p>
        </w:tc>
        <w:tc>
          <w:tcPr>
            <w:tcW w:w="1066" w:type="pct"/>
            <w:tcBorders>
              <w:top w:val="nil"/>
              <w:left w:val="nil"/>
              <w:bottom w:val="single" w:sz="4" w:space="0" w:color="auto"/>
              <w:right w:val="single" w:sz="4" w:space="0" w:color="auto"/>
            </w:tcBorders>
            <w:shd w:val="clear" w:color="auto" w:fill="auto"/>
            <w:noWrap/>
            <w:vAlign w:val="bottom"/>
            <w:hideMark/>
          </w:tcPr>
          <w:p w:rsidR="005D4333" w:rsidRPr="007D1E1F" w:rsidRDefault="005D4333" w:rsidP="00A524EF">
            <w:pPr>
              <w:spacing w:after="0" w:line="240" w:lineRule="auto"/>
              <w:jc w:val="center"/>
              <w:rPr>
                <w:rFonts w:ascii="Tahoma" w:hAnsi="Tahoma" w:cs="Tahoma"/>
                <w:sz w:val="27"/>
                <w:szCs w:val="27"/>
                <w:lang w:eastAsia="x-none" w:bidi="ar-SA"/>
              </w:rPr>
            </w:pPr>
            <w:r w:rsidRPr="007D1E1F">
              <w:rPr>
                <w:rFonts w:ascii="Tahoma" w:hAnsi="Tahoma" w:cs="Tahoma"/>
                <w:sz w:val="27"/>
                <w:szCs w:val="27"/>
                <w:lang w:eastAsia="x-none" w:bidi="ar-SA"/>
              </w:rPr>
              <w:t>102</w:t>
            </w:r>
          </w:p>
        </w:tc>
        <w:tc>
          <w:tcPr>
            <w:tcW w:w="1031" w:type="pct"/>
            <w:tcBorders>
              <w:top w:val="nil"/>
              <w:left w:val="nil"/>
              <w:bottom w:val="single" w:sz="4" w:space="0" w:color="auto"/>
              <w:right w:val="single" w:sz="4" w:space="0" w:color="auto"/>
            </w:tcBorders>
            <w:shd w:val="clear" w:color="auto" w:fill="auto"/>
            <w:noWrap/>
            <w:vAlign w:val="bottom"/>
            <w:hideMark/>
          </w:tcPr>
          <w:p w:rsidR="005D4333" w:rsidRPr="007D1E1F" w:rsidRDefault="005D4333" w:rsidP="00A524EF">
            <w:pPr>
              <w:spacing w:after="0" w:line="240" w:lineRule="auto"/>
              <w:jc w:val="center"/>
              <w:rPr>
                <w:rFonts w:ascii="Tahoma" w:hAnsi="Tahoma" w:cs="Tahoma"/>
                <w:sz w:val="27"/>
                <w:szCs w:val="27"/>
                <w:lang w:eastAsia="x-none" w:bidi="ar-SA"/>
              </w:rPr>
            </w:pPr>
            <w:r w:rsidRPr="007D1E1F">
              <w:rPr>
                <w:rFonts w:ascii="Tahoma" w:hAnsi="Tahoma" w:cs="Tahoma"/>
                <w:sz w:val="27"/>
                <w:szCs w:val="27"/>
                <w:lang w:eastAsia="x-none" w:bidi="ar-SA"/>
              </w:rPr>
              <w:t>50</w:t>
            </w:r>
          </w:p>
        </w:tc>
        <w:tc>
          <w:tcPr>
            <w:tcW w:w="580" w:type="pct"/>
            <w:tcBorders>
              <w:top w:val="nil"/>
              <w:left w:val="nil"/>
              <w:bottom w:val="single" w:sz="4" w:space="0" w:color="auto"/>
              <w:right w:val="single" w:sz="4" w:space="0" w:color="auto"/>
            </w:tcBorders>
            <w:shd w:val="clear" w:color="auto" w:fill="auto"/>
            <w:noWrap/>
            <w:vAlign w:val="bottom"/>
            <w:hideMark/>
          </w:tcPr>
          <w:p w:rsidR="005D4333" w:rsidRPr="007D1E1F" w:rsidRDefault="005D4333" w:rsidP="00A524EF">
            <w:pPr>
              <w:spacing w:after="0" w:line="240" w:lineRule="auto"/>
              <w:jc w:val="center"/>
              <w:rPr>
                <w:rFonts w:ascii="Tahoma" w:hAnsi="Tahoma" w:cs="Tahoma"/>
                <w:sz w:val="27"/>
                <w:szCs w:val="27"/>
                <w:lang w:eastAsia="x-none" w:bidi="ar-SA"/>
              </w:rPr>
            </w:pPr>
            <w:r w:rsidRPr="007D1E1F">
              <w:rPr>
                <w:rFonts w:ascii="Tahoma" w:hAnsi="Tahoma" w:cs="Tahoma"/>
                <w:sz w:val="27"/>
                <w:szCs w:val="27"/>
                <w:lang w:eastAsia="x-none" w:bidi="ar-SA"/>
              </w:rPr>
              <w:t>120</w:t>
            </w:r>
          </w:p>
        </w:tc>
      </w:tr>
    </w:tbl>
    <w:p w:rsidR="005D4333" w:rsidRPr="007D1E1F" w:rsidRDefault="00A21404" w:rsidP="005D4333">
      <w:pPr>
        <w:spacing w:after="0"/>
        <w:jc w:val="both"/>
        <w:rPr>
          <w:rFonts w:ascii="Tahoma" w:hAnsi="Tahoma" w:cs="Tahoma"/>
          <w:b/>
          <w:bCs/>
          <w:sz w:val="27"/>
          <w:szCs w:val="27"/>
          <w:lang w:eastAsia="x-none" w:bidi="ar-SA"/>
        </w:rPr>
      </w:pPr>
      <w:r w:rsidRPr="007D1E1F">
        <w:rPr>
          <w:rFonts w:ascii="Tahoma" w:hAnsi="Tahoma" w:cs="Tahoma"/>
          <w:b/>
          <w:bCs/>
          <w:sz w:val="27"/>
          <w:szCs w:val="27"/>
          <w:lang w:eastAsia="x-none" w:bidi="ar-SA"/>
        </w:rPr>
        <w:t>B</w:t>
      </w:r>
      <w:r w:rsidR="005D4333" w:rsidRPr="007D1E1F">
        <w:rPr>
          <w:rFonts w:ascii="Tahoma" w:hAnsi="Tahoma" w:cs="Tahoma"/>
          <w:b/>
          <w:bCs/>
          <w:sz w:val="27"/>
          <w:szCs w:val="27"/>
          <w:lang w:eastAsia="x-none" w:bidi="ar-SA"/>
        </w:rPr>
        <w:t>ank-wise &amp; District-wise position is as per Annexure 2</w:t>
      </w:r>
      <w:r w:rsidR="00CD72F9" w:rsidRPr="007D1E1F">
        <w:rPr>
          <w:rFonts w:ascii="Tahoma" w:hAnsi="Tahoma" w:cs="Tahoma"/>
          <w:b/>
          <w:bCs/>
          <w:sz w:val="27"/>
          <w:szCs w:val="27"/>
          <w:lang w:eastAsia="x-none" w:bidi="ar-SA"/>
        </w:rPr>
        <w:t>0</w:t>
      </w:r>
      <w:r w:rsidR="005D4333" w:rsidRPr="007D1E1F">
        <w:rPr>
          <w:rFonts w:ascii="Tahoma" w:hAnsi="Tahoma" w:cs="Tahoma"/>
          <w:b/>
          <w:bCs/>
          <w:sz w:val="27"/>
          <w:szCs w:val="27"/>
          <w:lang w:eastAsia="x-none" w:bidi="ar-SA"/>
        </w:rPr>
        <w:t>.1-2</w:t>
      </w:r>
      <w:r w:rsidR="00CD72F9" w:rsidRPr="007D1E1F">
        <w:rPr>
          <w:rFonts w:ascii="Tahoma" w:hAnsi="Tahoma" w:cs="Tahoma"/>
          <w:b/>
          <w:bCs/>
          <w:sz w:val="27"/>
          <w:szCs w:val="27"/>
          <w:lang w:eastAsia="x-none" w:bidi="ar-SA"/>
        </w:rPr>
        <w:t>0</w:t>
      </w:r>
      <w:r w:rsidR="005D4333" w:rsidRPr="007D1E1F">
        <w:rPr>
          <w:rFonts w:ascii="Tahoma" w:hAnsi="Tahoma" w:cs="Tahoma"/>
          <w:b/>
          <w:bCs/>
          <w:sz w:val="27"/>
          <w:szCs w:val="27"/>
          <w:lang w:eastAsia="x-none" w:bidi="ar-SA"/>
        </w:rPr>
        <w:t xml:space="preserve">.2 (Page – </w:t>
      </w:r>
      <w:r w:rsidR="00807E4A" w:rsidRPr="007D1E1F">
        <w:rPr>
          <w:rFonts w:ascii="Tahoma" w:hAnsi="Tahoma" w:cs="Tahoma"/>
          <w:b/>
          <w:bCs/>
          <w:sz w:val="27"/>
          <w:szCs w:val="27"/>
          <w:lang w:eastAsia="x-none" w:bidi="ar-SA"/>
        </w:rPr>
        <w:t>147-148</w:t>
      </w:r>
      <w:r w:rsidR="005D4333" w:rsidRPr="007D1E1F">
        <w:rPr>
          <w:rFonts w:ascii="Tahoma" w:hAnsi="Tahoma" w:cs="Tahoma"/>
          <w:b/>
          <w:bCs/>
          <w:sz w:val="27"/>
          <w:szCs w:val="27"/>
          <w:lang w:eastAsia="x-none" w:bidi="ar-SA"/>
        </w:rPr>
        <w:t xml:space="preserve">). </w:t>
      </w:r>
    </w:p>
    <w:p w:rsidR="005D4333" w:rsidRPr="007D1E1F" w:rsidRDefault="005D4333" w:rsidP="005D4333">
      <w:pPr>
        <w:pStyle w:val="BodyText2"/>
        <w:jc w:val="both"/>
        <w:rPr>
          <w:rFonts w:ascii="Tahoma" w:hAnsi="Tahoma" w:cs="Tahoma"/>
          <w:sz w:val="27"/>
          <w:szCs w:val="27"/>
          <w:lang w:val="en-US"/>
        </w:rPr>
      </w:pPr>
    </w:p>
    <w:p w:rsidR="005D4333" w:rsidRPr="007D1E1F" w:rsidRDefault="005D4333" w:rsidP="005D4333">
      <w:pPr>
        <w:jc w:val="both"/>
        <w:rPr>
          <w:rFonts w:ascii="Tahoma" w:hAnsi="Tahoma" w:cs="Tahoma"/>
          <w:b/>
          <w:color w:val="000000"/>
          <w:sz w:val="27"/>
          <w:szCs w:val="27"/>
        </w:rPr>
      </w:pPr>
      <w:r w:rsidRPr="007D1E1F">
        <w:rPr>
          <w:rFonts w:ascii="Tahoma" w:hAnsi="Tahoma" w:cs="Tahoma"/>
          <w:b/>
          <w:color w:val="000000"/>
          <w:sz w:val="27"/>
          <w:szCs w:val="27"/>
        </w:rPr>
        <w:t>The house may discuss.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654"/>
      </w:tblGrid>
      <w:tr w:rsidR="005D4333" w:rsidRPr="007D1E1F" w:rsidTr="00A524EF">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5D4333" w:rsidRPr="007D1E1F" w:rsidRDefault="005D4333" w:rsidP="00A524EF">
            <w:pPr>
              <w:pStyle w:val="PlainText"/>
              <w:spacing w:after="0"/>
              <w:jc w:val="left"/>
              <w:rPr>
                <w:rFonts w:cs="Tahoma"/>
                <w:b/>
                <w:color w:val="000000"/>
                <w:sz w:val="27"/>
                <w:szCs w:val="27"/>
                <w:lang w:val="en-IN" w:eastAsia="en-IN"/>
              </w:rPr>
            </w:pPr>
            <w:r w:rsidRPr="007D1E1F">
              <w:rPr>
                <w:rFonts w:cs="Tahoma"/>
                <w:b/>
                <w:color w:val="000000"/>
                <w:sz w:val="27"/>
                <w:szCs w:val="27"/>
                <w:lang w:val="en-IN" w:eastAsia="en-IN"/>
              </w:rPr>
              <w:t xml:space="preserve">AGENDA ITEM NO. </w:t>
            </w:r>
            <w:r w:rsidR="001675B8" w:rsidRPr="007D1E1F">
              <w:rPr>
                <w:rFonts w:cs="Tahoma"/>
                <w:b/>
                <w:color w:val="000000"/>
                <w:sz w:val="27"/>
                <w:szCs w:val="27"/>
                <w:lang w:val="en-IN" w:eastAsia="en-IN"/>
              </w:rPr>
              <w:t>1</w:t>
            </w:r>
            <w:r w:rsidR="00A10533" w:rsidRPr="007D1E1F">
              <w:rPr>
                <w:rFonts w:cs="Tahoma"/>
                <w:b/>
                <w:color w:val="000000"/>
                <w:sz w:val="27"/>
                <w:szCs w:val="27"/>
                <w:lang w:val="en-IN" w:eastAsia="en-IN"/>
              </w:rPr>
              <w:t>4</w:t>
            </w:r>
          </w:p>
        </w:tc>
        <w:tc>
          <w:tcPr>
            <w:tcW w:w="7920" w:type="dxa"/>
            <w:tcBorders>
              <w:top w:val="single" w:sz="4" w:space="0" w:color="000000"/>
              <w:left w:val="single" w:sz="4" w:space="0" w:color="000000"/>
              <w:bottom w:val="single" w:sz="4" w:space="0" w:color="000000"/>
              <w:right w:val="single" w:sz="4" w:space="0" w:color="000000"/>
            </w:tcBorders>
            <w:hideMark/>
          </w:tcPr>
          <w:p w:rsidR="005D4333" w:rsidRPr="007D1E1F" w:rsidRDefault="005D4333" w:rsidP="00A524EF">
            <w:pPr>
              <w:pStyle w:val="PlainText"/>
              <w:spacing w:after="0"/>
              <w:rPr>
                <w:rFonts w:cs="Tahoma"/>
                <w:b/>
                <w:color w:val="000000"/>
                <w:sz w:val="27"/>
                <w:szCs w:val="27"/>
                <w:lang w:val="en-IN" w:eastAsia="en-IN"/>
              </w:rPr>
            </w:pPr>
            <w:r w:rsidRPr="007D1E1F">
              <w:rPr>
                <w:rFonts w:cs="Tahoma"/>
                <w:b/>
                <w:color w:val="000000"/>
                <w:sz w:val="27"/>
                <w:szCs w:val="27"/>
                <w:lang w:val="en-IN" w:eastAsia="en-IN"/>
              </w:rPr>
              <w:t>FINANCING OF FARMERS’ PRODUCING ORGANIZATIONS (FPOs)</w:t>
            </w:r>
          </w:p>
        </w:tc>
      </w:tr>
    </w:tbl>
    <w:p w:rsidR="005D4333" w:rsidRPr="007D1E1F" w:rsidRDefault="005D4333" w:rsidP="005D4333">
      <w:pPr>
        <w:pStyle w:val="ListParagraph"/>
        <w:ind w:left="0"/>
        <w:contextualSpacing/>
        <w:rPr>
          <w:rFonts w:ascii="Tahoma" w:hAnsi="Tahoma" w:cs="Tahoma"/>
          <w:color w:val="C00000"/>
          <w:sz w:val="27"/>
          <w:szCs w:val="27"/>
          <w:lang w:val="en-US"/>
        </w:rPr>
      </w:pPr>
    </w:p>
    <w:p w:rsidR="005D4333" w:rsidRPr="007D1E1F" w:rsidRDefault="005D4333" w:rsidP="005D4333">
      <w:pPr>
        <w:pStyle w:val="ListParagraph"/>
        <w:ind w:left="0"/>
        <w:contextualSpacing/>
        <w:rPr>
          <w:rFonts w:ascii="Tahoma" w:hAnsi="Tahoma" w:cs="Tahoma"/>
          <w:sz w:val="27"/>
          <w:szCs w:val="27"/>
          <w:lang w:val="en-US"/>
        </w:rPr>
      </w:pPr>
      <w:r w:rsidRPr="007D1E1F">
        <w:rPr>
          <w:rFonts w:ascii="Tahoma" w:hAnsi="Tahoma" w:cs="Tahoma"/>
          <w:sz w:val="27"/>
          <w:szCs w:val="27"/>
          <w:lang w:val="en-US"/>
        </w:rPr>
        <w:t xml:space="preserve">On the direction of Govt. of India. SFACH was registered on 17.07.2008 with certain objectives as defined by GOI. This body was re-registered under Haryana Registration &amp; regulation of Societies Act, 2012. Major performance areas of SFACH are highlighted </w:t>
      </w:r>
      <w:proofErr w:type="gramStart"/>
      <w:r w:rsidRPr="007D1E1F">
        <w:rPr>
          <w:rFonts w:ascii="Tahoma" w:hAnsi="Tahoma" w:cs="Tahoma"/>
          <w:sz w:val="27"/>
          <w:szCs w:val="27"/>
          <w:lang w:val="en-US"/>
        </w:rPr>
        <w:t>below :</w:t>
      </w:r>
      <w:proofErr w:type="gramEnd"/>
      <w:r w:rsidRPr="007D1E1F">
        <w:rPr>
          <w:rFonts w:ascii="Tahoma" w:hAnsi="Tahoma" w:cs="Tahoma"/>
          <w:sz w:val="27"/>
          <w:szCs w:val="27"/>
          <w:lang w:val="en-US"/>
        </w:rPr>
        <w:t>-</w:t>
      </w:r>
    </w:p>
    <w:p w:rsidR="005D4333" w:rsidRPr="007D1E1F" w:rsidRDefault="005D4333" w:rsidP="005D4333">
      <w:pPr>
        <w:pStyle w:val="ListParagraph"/>
        <w:ind w:left="0"/>
        <w:contextualSpacing/>
        <w:rPr>
          <w:rFonts w:ascii="Tahoma" w:hAnsi="Tahoma" w:cs="Tahoma"/>
          <w:color w:val="C00000"/>
          <w:sz w:val="27"/>
          <w:szCs w:val="27"/>
          <w:lang w:val="en-US"/>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
        <w:gridCol w:w="3486"/>
        <w:gridCol w:w="5774"/>
      </w:tblGrid>
      <w:tr w:rsidR="005D4333" w:rsidRPr="007D1E1F" w:rsidTr="00A524EF">
        <w:trPr>
          <w:trHeight w:val="515"/>
        </w:trPr>
        <w:tc>
          <w:tcPr>
            <w:tcW w:w="820" w:type="dxa"/>
          </w:tcPr>
          <w:p w:rsidR="005D4333" w:rsidRPr="00994AED" w:rsidRDefault="005D4333" w:rsidP="00A524EF">
            <w:pPr>
              <w:pStyle w:val="TableParagraph"/>
              <w:spacing w:before="0"/>
              <w:rPr>
                <w:rFonts w:ascii="Tahoma" w:hAnsi="Tahoma" w:cs="Tahoma"/>
                <w:b/>
              </w:rPr>
            </w:pPr>
            <w:r w:rsidRPr="00994AED">
              <w:rPr>
                <w:rFonts w:ascii="Tahoma" w:hAnsi="Tahoma" w:cs="Tahoma"/>
                <w:b/>
              </w:rPr>
              <w:t>Sn</w:t>
            </w:r>
          </w:p>
        </w:tc>
        <w:tc>
          <w:tcPr>
            <w:tcW w:w="3486" w:type="dxa"/>
          </w:tcPr>
          <w:p w:rsidR="005D4333" w:rsidRPr="00994AED" w:rsidRDefault="005D4333" w:rsidP="00A524EF">
            <w:pPr>
              <w:pStyle w:val="TableParagraph"/>
              <w:spacing w:before="0"/>
              <w:ind w:left="110"/>
              <w:rPr>
                <w:rFonts w:ascii="Tahoma" w:hAnsi="Tahoma" w:cs="Tahoma"/>
                <w:b/>
              </w:rPr>
            </w:pPr>
            <w:r w:rsidRPr="00994AED">
              <w:rPr>
                <w:rFonts w:ascii="Tahoma" w:hAnsi="Tahoma" w:cs="Tahoma"/>
                <w:b/>
              </w:rPr>
              <w:t>Intervention/Activity</w:t>
            </w:r>
          </w:p>
        </w:tc>
        <w:tc>
          <w:tcPr>
            <w:tcW w:w="5774" w:type="dxa"/>
          </w:tcPr>
          <w:p w:rsidR="005D4333" w:rsidRPr="00994AED" w:rsidRDefault="005D4333" w:rsidP="00A524EF">
            <w:pPr>
              <w:pStyle w:val="TableParagraph"/>
              <w:spacing w:before="0"/>
              <w:ind w:left="111"/>
              <w:rPr>
                <w:rFonts w:ascii="Tahoma" w:hAnsi="Tahoma" w:cs="Tahoma"/>
                <w:b/>
              </w:rPr>
            </w:pPr>
            <w:r w:rsidRPr="00994AED">
              <w:rPr>
                <w:rFonts w:ascii="Tahoma" w:hAnsi="Tahoma" w:cs="Tahoma"/>
                <w:b/>
              </w:rPr>
              <w:t>Performance</w:t>
            </w:r>
          </w:p>
        </w:tc>
      </w:tr>
      <w:tr w:rsidR="005D4333" w:rsidRPr="007D1E1F" w:rsidTr="00A524EF">
        <w:trPr>
          <w:trHeight w:val="520"/>
        </w:trPr>
        <w:tc>
          <w:tcPr>
            <w:tcW w:w="820" w:type="dxa"/>
          </w:tcPr>
          <w:p w:rsidR="005D4333" w:rsidRPr="00994AED" w:rsidRDefault="005D4333" w:rsidP="00A524EF">
            <w:pPr>
              <w:pStyle w:val="TableParagraph"/>
              <w:rPr>
                <w:rFonts w:ascii="Tahoma" w:hAnsi="Tahoma" w:cs="Tahoma"/>
              </w:rPr>
            </w:pPr>
            <w:r w:rsidRPr="00994AED">
              <w:rPr>
                <w:rFonts w:ascii="Tahoma" w:hAnsi="Tahoma" w:cs="Tahoma"/>
              </w:rPr>
              <w:t>1.</w:t>
            </w:r>
          </w:p>
        </w:tc>
        <w:tc>
          <w:tcPr>
            <w:tcW w:w="3486" w:type="dxa"/>
          </w:tcPr>
          <w:p w:rsidR="005D4333" w:rsidRPr="00994AED" w:rsidRDefault="005D4333" w:rsidP="00A524EF">
            <w:pPr>
              <w:pStyle w:val="TableParagraph"/>
              <w:ind w:left="110"/>
              <w:rPr>
                <w:rFonts w:ascii="Tahoma" w:hAnsi="Tahoma" w:cs="Tahoma"/>
                <w:b/>
              </w:rPr>
            </w:pPr>
            <w:r w:rsidRPr="00994AED">
              <w:rPr>
                <w:rFonts w:ascii="Tahoma" w:hAnsi="Tahoma" w:cs="Tahoma"/>
                <w:b/>
              </w:rPr>
              <w:t>Formation</w:t>
            </w:r>
            <w:r w:rsidRPr="00994AED">
              <w:rPr>
                <w:rFonts w:ascii="Tahoma" w:hAnsi="Tahoma" w:cs="Tahoma"/>
                <w:b/>
                <w:spacing w:val="-2"/>
              </w:rPr>
              <w:t xml:space="preserve"> </w:t>
            </w:r>
            <w:r w:rsidRPr="00994AED">
              <w:rPr>
                <w:rFonts w:ascii="Tahoma" w:hAnsi="Tahoma" w:cs="Tahoma"/>
                <w:b/>
              </w:rPr>
              <w:t>of</w:t>
            </w:r>
            <w:r w:rsidRPr="00994AED">
              <w:rPr>
                <w:rFonts w:ascii="Tahoma" w:hAnsi="Tahoma" w:cs="Tahoma"/>
                <w:b/>
                <w:spacing w:val="-2"/>
              </w:rPr>
              <w:t xml:space="preserve"> </w:t>
            </w:r>
            <w:r w:rsidRPr="00994AED">
              <w:rPr>
                <w:rFonts w:ascii="Tahoma" w:hAnsi="Tahoma" w:cs="Tahoma"/>
                <w:b/>
              </w:rPr>
              <w:t>FPO:</w:t>
            </w:r>
          </w:p>
        </w:tc>
        <w:tc>
          <w:tcPr>
            <w:tcW w:w="5774" w:type="dxa"/>
          </w:tcPr>
          <w:p w:rsidR="005D4333" w:rsidRPr="00994AED" w:rsidRDefault="005D4333" w:rsidP="00A524EF">
            <w:pPr>
              <w:pStyle w:val="TableParagraph"/>
              <w:ind w:left="111"/>
              <w:rPr>
                <w:rFonts w:ascii="Tahoma" w:hAnsi="Tahoma" w:cs="Tahoma"/>
              </w:rPr>
            </w:pPr>
            <w:r w:rsidRPr="00994AED">
              <w:rPr>
                <w:rFonts w:ascii="Tahoma" w:hAnsi="Tahoma" w:cs="Tahoma"/>
              </w:rPr>
              <w:t>Total</w:t>
            </w:r>
            <w:r w:rsidRPr="00994AED">
              <w:rPr>
                <w:rFonts w:ascii="Tahoma" w:hAnsi="Tahoma" w:cs="Tahoma"/>
                <w:spacing w:val="-5"/>
              </w:rPr>
              <w:t xml:space="preserve"> </w:t>
            </w:r>
            <w:r w:rsidRPr="00994AED">
              <w:rPr>
                <w:rFonts w:ascii="Tahoma" w:hAnsi="Tahoma" w:cs="Tahoma"/>
              </w:rPr>
              <w:t>639</w:t>
            </w:r>
            <w:r w:rsidRPr="00994AED">
              <w:rPr>
                <w:rFonts w:ascii="Tahoma" w:hAnsi="Tahoma" w:cs="Tahoma"/>
                <w:spacing w:val="2"/>
              </w:rPr>
              <w:t xml:space="preserve"> </w:t>
            </w:r>
            <w:r w:rsidRPr="00994AED">
              <w:rPr>
                <w:rFonts w:ascii="Tahoma" w:hAnsi="Tahoma" w:cs="Tahoma"/>
              </w:rPr>
              <w:t>FPOs</w:t>
            </w:r>
            <w:r w:rsidRPr="00994AED">
              <w:rPr>
                <w:rFonts w:ascii="Tahoma" w:hAnsi="Tahoma" w:cs="Tahoma"/>
                <w:spacing w:val="-2"/>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84825</w:t>
            </w:r>
            <w:r w:rsidRPr="00994AED">
              <w:rPr>
                <w:rFonts w:ascii="Tahoma" w:hAnsi="Tahoma" w:cs="Tahoma"/>
                <w:spacing w:val="-2"/>
              </w:rPr>
              <w:t xml:space="preserve"> </w:t>
            </w:r>
            <w:r w:rsidRPr="00994AED">
              <w:rPr>
                <w:rFonts w:ascii="Tahoma" w:hAnsi="Tahoma" w:cs="Tahoma"/>
              </w:rPr>
              <w:t>of</w:t>
            </w:r>
            <w:r w:rsidRPr="00994AED">
              <w:rPr>
                <w:rFonts w:ascii="Tahoma" w:hAnsi="Tahoma" w:cs="Tahoma"/>
                <w:spacing w:val="-3"/>
              </w:rPr>
              <w:t xml:space="preserve"> </w:t>
            </w:r>
            <w:r w:rsidRPr="00994AED">
              <w:rPr>
                <w:rFonts w:ascii="Tahoma" w:hAnsi="Tahoma" w:cs="Tahoma"/>
              </w:rPr>
              <w:t>farmers</w:t>
            </w:r>
          </w:p>
        </w:tc>
      </w:tr>
      <w:tr w:rsidR="005D4333" w:rsidRPr="007D1E1F" w:rsidTr="00A524EF">
        <w:trPr>
          <w:trHeight w:val="515"/>
        </w:trPr>
        <w:tc>
          <w:tcPr>
            <w:tcW w:w="820" w:type="dxa"/>
          </w:tcPr>
          <w:p w:rsidR="005D4333" w:rsidRPr="00994AED" w:rsidRDefault="005D4333" w:rsidP="00A524EF">
            <w:pPr>
              <w:pStyle w:val="TableParagraph"/>
              <w:ind w:left="0" w:right="95"/>
              <w:jc w:val="right"/>
              <w:rPr>
                <w:rFonts w:ascii="Tahoma" w:hAnsi="Tahoma" w:cs="Tahoma"/>
              </w:rPr>
            </w:pPr>
            <w:r w:rsidRPr="00994AED">
              <w:rPr>
                <w:rFonts w:ascii="Tahoma" w:hAnsi="Tahoma" w:cs="Tahoma"/>
              </w:rPr>
              <w:t>i</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Horticulture</w:t>
            </w:r>
          </w:p>
        </w:tc>
        <w:tc>
          <w:tcPr>
            <w:tcW w:w="5774" w:type="dxa"/>
          </w:tcPr>
          <w:p w:rsidR="005D4333" w:rsidRPr="00994AED" w:rsidRDefault="005D4333" w:rsidP="00A524EF">
            <w:pPr>
              <w:pStyle w:val="TableParagraph"/>
              <w:ind w:left="111"/>
              <w:rPr>
                <w:rFonts w:ascii="Tahoma" w:hAnsi="Tahoma" w:cs="Tahoma"/>
              </w:rPr>
            </w:pPr>
            <w:r w:rsidRPr="00994AED">
              <w:rPr>
                <w:rFonts w:ascii="Tahoma" w:hAnsi="Tahoma" w:cs="Tahoma"/>
              </w:rPr>
              <w:t>463</w:t>
            </w:r>
            <w:r w:rsidRPr="00994AED">
              <w:rPr>
                <w:rFonts w:ascii="Tahoma" w:hAnsi="Tahoma" w:cs="Tahoma"/>
                <w:spacing w:val="-3"/>
              </w:rPr>
              <w:t xml:space="preserve"> </w:t>
            </w:r>
            <w:r w:rsidRPr="00994AED">
              <w:rPr>
                <w:rFonts w:ascii="Tahoma" w:hAnsi="Tahoma" w:cs="Tahoma"/>
              </w:rPr>
              <w:t>FPOs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63302</w:t>
            </w:r>
            <w:r w:rsidRPr="00994AED">
              <w:rPr>
                <w:rFonts w:ascii="Tahoma" w:hAnsi="Tahoma" w:cs="Tahoma"/>
                <w:spacing w:val="-2"/>
              </w:rPr>
              <w:t xml:space="preserve"> </w:t>
            </w:r>
            <w:r w:rsidRPr="00994AED">
              <w:rPr>
                <w:rFonts w:ascii="Tahoma" w:hAnsi="Tahoma" w:cs="Tahoma"/>
              </w:rPr>
              <w:t>farmers</w:t>
            </w:r>
          </w:p>
        </w:tc>
      </w:tr>
      <w:tr w:rsidR="005D4333" w:rsidRPr="007D1E1F" w:rsidTr="00A524EF">
        <w:trPr>
          <w:trHeight w:val="515"/>
        </w:trPr>
        <w:tc>
          <w:tcPr>
            <w:tcW w:w="820" w:type="dxa"/>
          </w:tcPr>
          <w:p w:rsidR="005D4333" w:rsidRPr="00994AED" w:rsidRDefault="005D4333" w:rsidP="00A524EF">
            <w:pPr>
              <w:pStyle w:val="TableParagraph"/>
              <w:ind w:left="0" w:right="102"/>
              <w:jc w:val="right"/>
              <w:rPr>
                <w:rFonts w:ascii="Tahoma" w:hAnsi="Tahoma" w:cs="Tahoma"/>
              </w:rPr>
            </w:pPr>
            <w:r w:rsidRPr="00994AED">
              <w:rPr>
                <w:rFonts w:ascii="Tahoma" w:hAnsi="Tahoma" w:cs="Tahoma"/>
              </w:rPr>
              <w:t>ii</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Agriculture</w:t>
            </w:r>
          </w:p>
        </w:tc>
        <w:tc>
          <w:tcPr>
            <w:tcW w:w="5774" w:type="dxa"/>
          </w:tcPr>
          <w:p w:rsidR="005D4333" w:rsidRPr="00994AED" w:rsidRDefault="005D4333" w:rsidP="00A524EF">
            <w:pPr>
              <w:pStyle w:val="TableParagraph"/>
              <w:ind w:left="111"/>
              <w:rPr>
                <w:rFonts w:ascii="Tahoma" w:hAnsi="Tahoma" w:cs="Tahoma"/>
              </w:rPr>
            </w:pPr>
            <w:r w:rsidRPr="00994AED">
              <w:rPr>
                <w:rFonts w:ascii="Tahoma" w:hAnsi="Tahoma" w:cs="Tahoma"/>
              </w:rPr>
              <w:t>115</w:t>
            </w:r>
            <w:r w:rsidRPr="00994AED">
              <w:rPr>
                <w:rFonts w:ascii="Tahoma" w:hAnsi="Tahoma" w:cs="Tahoma"/>
                <w:spacing w:val="-3"/>
              </w:rPr>
              <w:t xml:space="preserve"> </w:t>
            </w:r>
            <w:r w:rsidRPr="00994AED">
              <w:rPr>
                <w:rFonts w:ascii="Tahoma" w:hAnsi="Tahoma" w:cs="Tahoma"/>
              </w:rPr>
              <w:t>FPOs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11733</w:t>
            </w:r>
            <w:r w:rsidRPr="00994AED">
              <w:rPr>
                <w:rFonts w:ascii="Tahoma" w:hAnsi="Tahoma" w:cs="Tahoma"/>
                <w:spacing w:val="-2"/>
              </w:rPr>
              <w:t xml:space="preserve"> </w:t>
            </w:r>
            <w:r w:rsidRPr="00994AED">
              <w:rPr>
                <w:rFonts w:ascii="Tahoma" w:hAnsi="Tahoma" w:cs="Tahoma"/>
              </w:rPr>
              <w:t>farmers</w:t>
            </w:r>
          </w:p>
        </w:tc>
      </w:tr>
      <w:tr w:rsidR="005D4333" w:rsidRPr="007D1E1F" w:rsidTr="00A524EF">
        <w:trPr>
          <w:trHeight w:val="520"/>
        </w:trPr>
        <w:tc>
          <w:tcPr>
            <w:tcW w:w="820" w:type="dxa"/>
          </w:tcPr>
          <w:p w:rsidR="005D4333" w:rsidRPr="00994AED" w:rsidRDefault="005D4333" w:rsidP="00A524EF">
            <w:pPr>
              <w:pStyle w:val="TableParagraph"/>
              <w:ind w:left="0" w:right="102"/>
              <w:jc w:val="right"/>
              <w:rPr>
                <w:rFonts w:ascii="Tahoma" w:hAnsi="Tahoma" w:cs="Tahoma"/>
              </w:rPr>
            </w:pPr>
            <w:r w:rsidRPr="00994AED">
              <w:rPr>
                <w:rFonts w:ascii="Tahoma" w:hAnsi="Tahoma" w:cs="Tahoma"/>
              </w:rPr>
              <w:t>iii</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Animal</w:t>
            </w:r>
            <w:r w:rsidRPr="00994AED">
              <w:rPr>
                <w:rFonts w:ascii="Tahoma" w:hAnsi="Tahoma" w:cs="Tahoma"/>
                <w:spacing w:val="-4"/>
              </w:rPr>
              <w:t xml:space="preserve"> </w:t>
            </w:r>
            <w:r w:rsidRPr="00994AED">
              <w:rPr>
                <w:rFonts w:ascii="Tahoma" w:hAnsi="Tahoma" w:cs="Tahoma"/>
              </w:rPr>
              <w:t>Husbandry</w:t>
            </w:r>
            <w:r w:rsidRPr="00994AED">
              <w:rPr>
                <w:rFonts w:ascii="Tahoma" w:hAnsi="Tahoma" w:cs="Tahoma"/>
                <w:spacing w:val="-1"/>
              </w:rPr>
              <w:t xml:space="preserve"> </w:t>
            </w:r>
            <w:r w:rsidRPr="00994AED">
              <w:rPr>
                <w:rFonts w:ascii="Tahoma" w:hAnsi="Tahoma" w:cs="Tahoma"/>
              </w:rPr>
              <w:t>&amp;</w:t>
            </w:r>
            <w:r w:rsidRPr="00994AED">
              <w:rPr>
                <w:rFonts w:ascii="Tahoma" w:hAnsi="Tahoma" w:cs="Tahoma"/>
                <w:spacing w:val="-4"/>
              </w:rPr>
              <w:t xml:space="preserve"> </w:t>
            </w:r>
            <w:r w:rsidRPr="00994AED">
              <w:rPr>
                <w:rFonts w:ascii="Tahoma" w:hAnsi="Tahoma" w:cs="Tahoma"/>
              </w:rPr>
              <w:t>Dairying</w:t>
            </w:r>
          </w:p>
        </w:tc>
        <w:tc>
          <w:tcPr>
            <w:tcW w:w="5774" w:type="dxa"/>
          </w:tcPr>
          <w:p w:rsidR="005D4333" w:rsidRPr="00994AED" w:rsidRDefault="005D4333" w:rsidP="00A524EF">
            <w:pPr>
              <w:pStyle w:val="TableParagraph"/>
              <w:ind w:left="111"/>
              <w:rPr>
                <w:rFonts w:ascii="Tahoma" w:hAnsi="Tahoma" w:cs="Tahoma"/>
              </w:rPr>
            </w:pPr>
            <w:r w:rsidRPr="00994AED">
              <w:rPr>
                <w:rFonts w:ascii="Tahoma" w:hAnsi="Tahoma" w:cs="Tahoma"/>
              </w:rPr>
              <w:t>23</w:t>
            </w:r>
            <w:r w:rsidRPr="00994AED">
              <w:rPr>
                <w:rFonts w:ascii="Tahoma" w:hAnsi="Tahoma" w:cs="Tahoma"/>
                <w:spacing w:val="-3"/>
              </w:rPr>
              <w:t xml:space="preserve"> </w:t>
            </w:r>
            <w:r w:rsidRPr="00994AED">
              <w:rPr>
                <w:rFonts w:ascii="Tahoma" w:hAnsi="Tahoma" w:cs="Tahoma"/>
              </w:rPr>
              <w:t>FPOs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4460</w:t>
            </w:r>
            <w:r w:rsidRPr="00994AED">
              <w:rPr>
                <w:rFonts w:ascii="Tahoma" w:hAnsi="Tahoma" w:cs="Tahoma"/>
                <w:spacing w:val="-2"/>
              </w:rPr>
              <w:t xml:space="preserve"> </w:t>
            </w:r>
            <w:r w:rsidRPr="00994AED">
              <w:rPr>
                <w:rFonts w:ascii="Tahoma" w:hAnsi="Tahoma" w:cs="Tahoma"/>
              </w:rPr>
              <w:t>farmers</w:t>
            </w:r>
          </w:p>
        </w:tc>
      </w:tr>
      <w:tr w:rsidR="005D4333" w:rsidRPr="007D1E1F" w:rsidTr="00A524EF">
        <w:trPr>
          <w:trHeight w:val="515"/>
        </w:trPr>
        <w:tc>
          <w:tcPr>
            <w:tcW w:w="820" w:type="dxa"/>
          </w:tcPr>
          <w:p w:rsidR="005D4333" w:rsidRPr="00994AED" w:rsidRDefault="005D4333" w:rsidP="00A524EF">
            <w:pPr>
              <w:pStyle w:val="TableParagraph"/>
              <w:ind w:left="0" w:right="99"/>
              <w:jc w:val="right"/>
              <w:rPr>
                <w:rFonts w:ascii="Tahoma" w:hAnsi="Tahoma" w:cs="Tahoma"/>
              </w:rPr>
            </w:pPr>
            <w:r w:rsidRPr="00994AED">
              <w:rPr>
                <w:rFonts w:ascii="Tahoma" w:hAnsi="Tahoma" w:cs="Tahoma"/>
              </w:rPr>
              <w:t>iv</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Fisheries</w:t>
            </w:r>
          </w:p>
        </w:tc>
        <w:tc>
          <w:tcPr>
            <w:tcW w:w="5774" w:type="dxa"/>
          </w:tcPr>
          <w:p w:rsidR="005D4333" w:rsidRPr="00994AED" w:rsidRDefault="005D4333" w:rsidP="00A524EF">
            <w:pPr>
              <w:pStyle w:val="TableParagraph"/>
              <w:ind w:left="111"/>
              <w:rPr>
                <w:rFonts w:ascii="Tahoma" w:hAnsi="Tahoma" w:cs="Tahoma"/>
              </w:rPr>
            </w:pPr>
            <w:r w:rsidRPr="00994AED">
              <w:rPr>
                <w:rFonts w:ascii="Tahoma" w:hAnsi="Tahoma" w:cs="Tahoma"/>
              </w:rPr>
              <w:t>08</w:t>
            </w:r>
            <w:r w:rsidRPr="00994AED">
              <w:rPr>
                <w:rFonts w:ascii="Tahoma" w:hAnsi="Tahoma" w:cs="Tahoma"/>
                <w:spacing w:val="-3"/>
              </w:rPr>
              <w:t xml:space="preserve"> </w:t>
            </w:r>
            <w:r w:rsidRPr="00994AED">
              <w:rPr>
                <w:rFonts w:ascii="Tahoma" w:hAnsi="Tahoma" w:cs="Tahoma"/>
              </w:rPr>
              <w:t>FPOs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610</w:t>
            </w:r>
            <w:r w:rsidRPr="00994AED">
              <w:rPr>
                <w:rFonts w:ascii="Tahoma" w:hAnsi="Tahoma" w:cs="Tahoma"/>
                <w:spacing w:val="-2"/>
              </w:rPr>
              <w:t xml:space="preserve"> </w:t>
            </w:r>
            <w:r w:rsidRPr="00994AED">
              <w:rPr>
                <w:rFonts w:ascii="Tahoma" w:hAnsi="Tahoma" w:cs="Tahoma"/>
              </w:rPr>
              <w:t>farmers</w:t>
            </w:r>
          </w:p>
        </w:tc>
      </w:tr>
      <w:tr w:rsidR="005D4333" w:rsidRPr="007D1E1F" w:rsidTr="00A524EF">
        <w:trPr>
          <w:trHeight w:val="520"/>
        </w:trPr>
        <w:tc>
          <w:tcPr>
            <w:tcW w:w="820" w:type="dxa"/>
          </w:tcPr>
          <w:p w:rsidR="005D4333" w:rsidRPr="00994AED" w:rsidRDefault="005D4333" w:rsidP="00A524EF">
            <w:pPr>
              <w:pStyle w:val="TableParagraph"/>
              <w:ind w:left="0" w:right="97"/>
              <w:jc w:val="right"/>
              <w:rPr>
                <w:rFonts w:ascii="Tahoma" w:hAnsi="Tahoma" w:cs="Tahoma"/>
              </w:rPr>
            </w:pPr>
            <w:r w:rsidRPr="00994AED">
              <w:rPr>
                <w:rFonts w:ascii="Tahoma" w:hAnsi="Tahoma" w:cs="Tahoma"/>
              </w:rPr>
              <w:t>v</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Honey</w:t>
            </w:r>
          </w:p>
        </w:tc>
        <w:tc>
          <w:tcPr>
            <w:tcW w:w="5774" w:type="dxa"/>
          </w:tcPr>
          <w:p w:rsidR="005D4333" w:rsidRPr="00994AED" w:rsidRDefault="005D4333" w:rsidP="00A524EF">
            <w:pPr>
              <w:pStyle w:val="TableParagraph"/>
              <w:ind w:left="111"/>
              <w:rPr>
                <w:rFonts w:ascii="Tahoma" w:hAnsi="Tahoma" w:cs="Tahoma"/>
              </w:rPr>
            </w:pPr>
            <w:r w:rsidRPr="00994AED">
              <w:rPr>
                <w:rFonts w:ascii="Tahoma" w:hAnsi="Tahoma" w:cs="Tahoma"/>
              </w:rPr>
              <w:t>09</w:t>
            </w:r>
            <w:r w:rsidRPr="00994AED">
              <w:rPr>
                <w:rFonts w:ascii="Tahoma" w:hAnsi="Tahoma" w:cs="Tahoma"/>
                <w:spacing w:val="-3"/>
              </w:rPr>
              <w:t xml:space="preserve"> </w:t>
            </w:r>
            <w:r w:rsidRPr="00994AED">
              <w:rPr>
                <w:rFonts w:ascii="Tahoma" w:hAnsi="Tahoma" w:cs="Tahoma"/>
              </w:rPr>
              <w:t>FPOs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2050</w:t>
            </w:r>
            <w:r w:rsidRPr="00994AED">
              <w:rPr>
                <w:rFonts w:ascii="Tahoma" w:hAnsi="Tahoma" w:cs="Tahoma"/>
                <w:spacing w:val="-2"/>
              </w:rPr>
              <w:t xml:space="preserve"> </w:t>
            </w:r>
            <w:r w:rsidRPr="00994AED">
              <w:rPr>
                <w:rFonts w:ascii="Tahoma" w:hAnsi="Tahoma" w:cs="Tahoma"/>
              </w:rPr>
              <w:t>farmers</w:t>
            </w:r>
          </w:p>
        </w:tc>
      </w:tr>
      <w:tr w:rsidR="005D4333" w:rsidRPr="007D1E1F" w:rsidTr="00A524EF">
        <w:trPr>
          <w:trHeight w:val="515"/>
        </w:trPr>
        <w:tc>
          <w:tcPr>
            <w:tcW w:w="820" w:type="dxa"/>
          </w:tcPr>
          <w:p w:rsidR="005D4333" w:rsidRPr="00994AED" w:rsidRDefault="005D4333" w:rsidP="00A524EF">
            <w:pPr>
              <w:pStyle w:val="TableParagraph"/>
              <w:ind w:left="0" w:right="95"/>
              <w:jc w:val="right"/>
              <w:rPr>
                <w:rFonts w:ascii="Tahoma" w:hAnsi="Tahoma" w:cs="Tahoma"/>
              </w:rPr>
            </w:pPr>
            <w:r w:rsidRPr="00994AED">
              <w:rPr>
                <w:rFonts w:ascii="Tahoma" w:hAnsi="Tahoma" w:cs="Tahoma"/>
              </w:rPr>
              <w:t>vi</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Mixed</w:t>
            </w:r>
          </w:p>
        </w:tc>
        <w:tc>
          <w:tcPr>
            <w:tcW w:w="5774" w:type="dxa"/>
          </w:tcPr>
          <w:p w:rsidR="005D4333" w:rsidRPr="00994AED" w:rsidRDefault="005D4333" w:rsidP="00A524EF">
            <w:pPr>
              <w:pStyle w:val="TableParagraph"/>
              <w:ind w:left="111"/>
              <w:rPr>
                <w:rFonts w:ascii="Tahoma" w:hAnsi="Tahoma" w:cs="Tahoma"/>
              </w:rPr>
            </w:pPr>
            <w:r w:rsidRPr="00994AED">
              <w:rPr>
                <w:rFonts w:ascii="Tahoma" w:hAnsi="Tahoma" w:cs="Tahoma"/>
              </w:rPr>
              <w:t>21</w:t>
            </w:r>
            <w:r w:rsidRPr="00994AED">
              <w:rPr>
                <w:rFonts w:ascii="Tahoma" w:hAnsi="Tahoma" w:cs="Tahoma"/>
                <w:spacing w:val="-3"/>
              </w:rPr>
              <w:t xml:space="preserve"> </w:t>
            </w:r>
            <w:r w:rsidRPr="00994AED">
              <w:rPr>
                <w:rFonts w:ascii="Tahoma" w:hAnsi="Tahoma" w:cs="Tahoma"/>
              </w:rPr>
              <w:t>FPOs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2670</w:t>
            </w:r>
            <w:r w:rsidRPr="00994AED">
              <w:rPr>
                <w:rFonts w:ascii="Tahoma" w:hAnsi="Tahoma" w:cs="Tahoma"/>
                <w:spacing w:val="-1"/>
              </w:rPr>
              <w:t xml:space="preserve"> </w:t>
            </w:r>
            <w:r w:rsidRPr="00994AED">
              <w:rPr>
                <w:rFonts w:ascii="Tahoma" w:hAnsi="Tahoma" w:cs="Tahoma"/>
              </w:rPr>
              <w:t>farmers</w:t>
            </w:r>
          </w:p>
        </w:tc>
      </w:tr>
      <w:tr w:rsidR="005D4333" w:rsidRPr="007D1E1F" w:rsidTr="00A524EF">
        <w:trPr>
          <w:trHeight w:val="880"/>
        </w:trPr>
        <w:tc>
          <w:tcPr>
            <w:tcW w:w="820" w:type="dxa"/>
          </w:tcPr>
          <w:p w:rsidR="005D4333" w:rsidRPr="00994AED" w:rsidRDefault="005D4333" w:rsidP="00A524EF">
            <w:pPr>
              <w:pStyle w:val="TableParagraph"/>
              <w:rPr>
                <w:rFonts w:ascii="Tahoma" w:hAnsi="Tahoma" w:cs="Tahoma"/>
              </w:rPr>
            </w:pPr>
            <w:r w:rsidRPr="00994AED">
              <w:rPr>
                <w:rFonts w:ascii="Tahoma" w:hAnsi="Tahoma" w:cs="Tahoma"/>
              </w:rPr>
              <w:t>2.</w:t>
            </w:r>
          </w:p>
        </w:tc>
        <w:tc>
          <w:tcPr>
            <w:tcW w:w="3486" w:type="dxa"/>
          </w:tcPr>
          <w:p w:rsidR="005D4333" w:rsidRPr="00994AED" w:rsidRDefault="005D4333" w:rsidP="00A524EF">
            <w:pPr>
              <w:pStyle w:val="TableParagraph"/>
              <w:spacing w:line="278" w:lineRule="auto"/>
              <w:ind w:left="110" w:right="602"/>
              <w:rPr>
                <w:rFonts w:ascii="Tahoma" w:hAnsi="Tahoma" w:cs="Tahoma"/>
                <w:b/>
              </w:rPr>
            </w:pPr>
            <w:r w:rsidRPr="00994AED">
              <w:rPr>
                <w:rFonts w:ascii="Tahoma" w:hAnsi="Tahoma" w:cs="Tahoma"/>
                <w:b/>
              </w:rPr>
              <w:t>Crop</w:t>
            </w:r>
            <w:r w:rsidRPr="00994AED">
              <w:rPr>
                <w:rFonts w:ascii="Tahoma" w:hAnsi="Tahoma" w:cs="Tahoma"/>
                <w:b/>
                <w:spacing w:val="-7"/>
              </w:rPr>
              <w:t xml:space="preserve"> </w:t>
            </w:r>
            <w:r w:rsidRPr="00994AED">
              <w:rPr>
                <w:rFonts w:ascii="Tahoma" w:hAnsi="Tahoma" w:cs="Tahoma"/>
                <w:b/>
              </w:rPr>
              <w:t>Cluster</w:t>
            </w:r>
            <w:r w:rsidRPr="00994AED">
              <w:rPr>
                <w:rFonts w:ascii="Tahoma" w:hAnsi="Tahoma" w:cs="Tahoma"/>
                <w:b/>
                <w:spacing w:val="-9"/>
              </w:rPr>
              <w:t xml:space="preserve"> </w:t>
            </w:r>
            <w:r w:rsidRPr="00994AED">
              <w:rPr>
                <w:rFonts w:ascii="Tahoma" w:hAnsi="Tahoma" w:cs="Tahoma"/>
                <w:b/>
              </w:rPr>
              <w:t>Development</w:t>
            </w:r>
            <w:r w:rsidRPr="00994AED">
              <w:rPr>
                <w:rFonts w:ascii="Tahoma" w:hAnsi="Tahoma" w:cs="Tahoma"/>
                <w:b/>
                <w:spacing w:val="-57"/>
              </w:rPr>
              <w:t xml:space="preserve"> </w:t>
            </w:r>
            <w:r w:rsidRPr="00994AED">
              <w:rPr>
                <w:rFonts w:ascii="Tahoma" w:hAnsi="Tahoma" w:cs="Tahoma"/>
                <w:b/>
              </w:rPr>
              <w:t>Programme</w:t>
            </w:r>
            <w:r w:rsidRPr="00994AED">
              <w:rPr>
                <w:rFonts w:ascii="Tahoma" w:hAnsi="Tahoma" w:cs="Tahoma"/>
                <w:b/>
                <w:spacing w:val="-3"/>
              </w:rPr>
              <w:t xml:space="preserve"> </w:t>
            </w:r>
            <w:r w:rsidRPr="00994AED">
              <w:rPr>
                <w:rFonts w:ascii="Tahoma" w:hAnsi="Tahoma" w:cs="Tahoma"/>
                <w:b/>
              </w:rPr>
              <w:t>(CCDP)</w:t>
            </w:r>
          </w:p>
        </w:tc>
        <w:tc>
          <w:tcPr>
            <w:tcW w:w="5774" w:type="dxa"/>
          </w:tcPr>
          <w:p w:rsidR="005D4333" w:rsidRPr="00994AED" w:rsidRDefault="005D4333" w:rsidP="005539CA">
            <w:pPr>
              <w:pStyle w:val="TableParagraph"/>
              <w:numPr>
                <w:ilvl w:val="0"/>
                <w:numId w:val="45"/>
              </w:numPr>
              <w:tabs>
                <w:tab w:val="left" w:pos="287"/>
              </w:tabs>
              <w:spacing w:before="3"/>
              <w:ind w:hanging="141"/>
              <w:rPr>
                <w:rFonts w:ascii="Tahoma" w:hAnsi="Tahoma" w:cs="Tahoma"/>
              </w:rPr>
            </w:pPr>
            <w:r w:rsidRPr="00994AED">
              <w:rPr>
                <w:rFonts w:ascii="Tahoma" w:hAnsi="Tahoma" w:cs="Tahoma"/>
              </w:rPr>
              <w:t>Total</w:t>
            </w:r>
            <w:r w:rsidRPr="00994AED">
              <w:rPr>
                <w:rFonts w:ascii="Tahoma" w:hAnsi="Tahoma" w:cs="Tahoma"/>
                <w:spacing w:val="1"/>
              </w:rPr>
              <w:t xml:space="preserve"> </w:t>
            </w:r>
            <w:r w:rsidRPr="00994AED">
              <w:rPr>
                <w:rFonts w:ascii="Tahoma" w:hAnsi="Tahoma" w:cs="Tahoma"/>
              </w:rPr>
              <w:t>cost</w:t>
            </w:r>
            <w:r w:rsidRPr="00994AED">
              <w:rPr>
                <w:rFonts w:ascii="Tahoma" w:hAnsi="Tahoma" w:cs="Tahoma"/>
                <w:spacing w:val="-4"/>
              </w:rPr>
              <w:t xml:space="preserve"> </w:t>
            </w:r>
            <w:r w:rsidRPr="00994AED">
              <w:rPr>
                <w:rFonts w:ascii="Tahoma" w:hAnsi="Tahoma" w:cs="Tahoma"/>
              </w:rPr>
              <w:t>of</w:t>
            </w:r>
            <w:r w:rsidRPr="00994AED">
              <w:rPr>
                <w:rFonts w:ascii="Tahoma" w:hAnsi="Tahoma" w:cs="Tahoma"/>
                <w:spacing w:val="-2"/>
              </w:rPr>
              <w:t xml:space="preserve"> </w:t>
            </w:r>
            <w:r w:rsidRPr="00994AED">
              <w:rPr>
                <w:rFonts w:ascii="Tahoma" w:hAnsi="Tahoma" w:cs="Tahoma"/>
              </w:rPr>
              <w:t>project:</w:t>
            </w:r>
            <w:r w:rsidRPr="00994AED">
              <w:rPr>
                <w:rFonts w:ascii="Tahoma" w:hAnsi="Tahoma" w:cs="Tahoma"/>
                <w:spacing w:val="-3"/>
              </w:rPr>
              <w:t xml:space="preserve"> </w:t>
            </w:r>
            <w:r w:rsidRPr="00994AED">
              <w:rPr>
                <w:rFonts w:ascii="Tahoma" w:hAnsi="Tahoma" w:cs="Tahoma"/>
              </w:rPr>
              <w:t>Rs.510.36</w:t>
            </w:r>
            <w:r w:rsidRPr="00994AED">
              <w:rPr>
                <w:rFonts w:ascii="Tahoma" w:hAnsi="Tahoma" w:cs="Tahoma"/>
                <w:spacing w:val="-2"/>
              </w:rPr>
              <w:t xml:space="preserve"> </w:t>
            </w:r>
            <w:r w:rsidRPr="00994AED">
              <w:rPr>
                <w:rFonts w:ascii="Tahoma" w:hAnsi="Tahoma" w:cs="Tahoma"/>
              </w:rPr>
              <w:t>cr.</w:t>
            </w:r>
          </w:p>
          <w:p w:rsidR="005D4333" w:rsidRPr="00994AED" w:rsidRDefault="005D4333" w:rsidP="005539CA">
            <w:pPr>
              <w:pStyle w:val="TableParagraph"/>
              <w:numPr>
                <w:ilvl w:val="0"/>
                <w:numId w:val="45"/>
              </w:numPr>
              <w:tabs>
                <w:tab w:val="left" w:pos="287"/>
                <w:tab w:val="left" w:pos="2240"/>
              </w:tabs>
              <w:spacing w:before="1" w:line="292" w:lineRule="exact"/>
              <w:ind w:hanging="141"/>
              <w:rPr>
                <w:rFonts w:ascii="Tahoma" w:hAnsi="Tahoma" w:cs="Tahoma"/>
              </w:rPr>
            </w:pPr>
            <w:r w:rsidRPr="00994AED">
              <w:rPr>
                <w:rFonts w:ascii="Tahoma" w:hAnsi="Tahoma" w:cs="Tahoma"/>
              </w:rPr>
              <w:t>Project</w:t>
            </w:r>
            <w:r w:rsidRPr="00994AED">
              <w:rPr>
                <w:rFonts w:ascii="Tahoma" w:hAnsi="Tahoma" w:cs="Tahoma"/>
                <w:spacing w:val="-4"/>
              </w:rPr>
              <w:t xml:space="preserve"> </w:t>
            </w:r>
            <w:r w:rsidRPr="00994AED">
              <w:rPr>
                <w:rFonts w:ascii="Tahoma" w:hAnsi="Tahoma" w:cs="Tahoma"/>
              </w:rPr>
              <w:t>duration</w:t>
            </w:r>
            <w:r w:rsidRPr="00994AED">
              <w:rPr>
                <w:rFonts w:ascii="Tahoma" w:hAnsi="Tahoma" w:cs="Tahoma"/>
              </w:rPr>
              <w:tab/>
              <w:t>:</w:t>
            </w:r>
            <w:r w:rsidRPr="00994AED">
              <w:rPr>
                <w:rFonts w:ascii="Tahoma" w:hAnsi="Tahoma" w:cs="Tahoma"/>
                <w:spacing w:val="-2"/>
              </w:rPr>
              <w:t xml:space="preserve"> </w:t>
            </w:r>
            <w:r w:rsidRPr="00994AED">
              <w:rPr>
                <w:rFonts w:ascii="Tahoma" w:hAnsi="Tahoma" w:cs="Tahoma"/>
              </w:rPr>
              <w:t>3 years</w:t>
            </w:r>
          </w:p>
          <w:p w:rsidR="005D4333" w:rsidRPr="00994AED" w:rsidRDefault="005D4333" w:rsidP="005539CA">
            <w:pPr>
              <w:pStyle w:val="TableParagraph"/>
              <w:numPr>
                <w:ilvl w:val="0"/>
                <w:numId w:val="45"/>
              </w:numPr>
              <w:tabs>
                <w:tab w:val="left" w:pos="287"/>
                <w:tab w:val="left" w:pos="2235"/>
              </w:tabs>
              <w:spacing w:before="0" w:line="269" w:lineRule="exact"/>
              <w:ind w:hanging="141"/>
              <w:rPr>
                <w:rFonts w:ascii="Tahoma" w:hAnsi="Tahoma" w:cs="Tahoma"/>
              </w:rPr>
            </w:pPr>
            <w:r w:rsidRPr="00994AED">
              <w:rPr>
                <w:rFonts w:ascii="Tahoma" w:hAnsi="Tahoma" w:cs="Tahoma"/>
              </w:rPr>
              <w:t>Major</w:t>
            </w:r>
            <w:r w:rsidRPr="00994AED">
              <w:rPr>
                <w:rFonts w:ascii="Tahoma" w:hAnsi="Tahoma" w:cs="Tahoma"/>
                <w:spacing w:val="-2"/>
              </w:rPr>
              <w:t xml:space="preserve"> </w:t>
            </w:r>
            <w:r w:rsidRPr="00994AED">
              <w:rPr>
                <w:rFonts w:ascii="Tahoma" w:hAnsi="Tahoma" w:cs="Tahoma"/>
              </w:rPr>
              <w:t>component</w:t>
            </w:r>
            <w:r w:rsidRPr="00994AED">
              <w:rPr>
                <w:rFonts w:ascii="Tahoma" w:hAnsi="Tahoma" w:cs="Tahoma"/>
              </w:rPr>
              <w:tab/>
              <w:t>:</w:t>
            </w:r>
            <w:r w:rsidRPr="00994AED">
              <w:rPr>
                <w:rFonts w:ascii="Tahoma" w:hAnsi="Tahoma" w:cs="Tahoma"/>
                <w:spacing w:val="-3"/>
              </w:rPr>
              <w:t xml:space="preserve"> </w:t>
            </w:r>
            <w:r w:rsidRPr="00994AED">
              <w:rPr>
                <w:rFonts w:ascii="Tahoma" w:hAnsi="Tahoma" w:cs="Tahoma"/>
              </w:rPr>
              <w:t>PHM infrastructure</w:t>
            </w:r>
          </w:p>
        </w:tc>
      </w:tr>
      <w:tr w:rsidR="005D4333" w:rsidRPr="007D1E1F" w:rsidTr="00A524EF">
        <w:trPr>
          <w:trHeight w:val="520"/>
        </w:trPr>
        <w:tc>
          <w:tcPr>
            <w:tcW w:w="820" w:type="dxa"/>
          </w:tcPr>
          <w:p w:rsidR="005D4333" w:rsidRPr="00994AED" w:rsidRDefault="005D4333" w:rsidP="00A524EF">
            <w:pPr>
              <w:pStyle w:val="TableParagraph"/>
              <w:ind w:left="194" w:right="194"/>
              <w:jc w:val="center"/>
              <w:rPr>
                <w:rFonts w:ascii="Tahoma" w:hAnsi="Tahoma" w:cs="Tahoma"/>
              </w:rPr>
            </w:pPr>
            <w:r w:rsidRPr="00994AED">
              <w:rPr>
                <w:rFonts w:ascii="Tahoma" w:hAnsi="Tahoma" w:cs="Tahoma"/>
              </w:rPr>
              <w:t>i.</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Crop</w:t>
            </w:r>
            <w:r w:rsidRPr="00994AED">
              <w:rPr>
                <w:rFonts w:ascii="Tahoma" w:hAnsi="Tahoma" w:cs="Tahoma"/>
                <w:spacing w:val="-2"/>
              </w:rPr>
              <w:t xml:space="preserve"> </w:t>
            </w:r>
            <w:r w:rsidRPr="00994AED">
              <w:rPr>
                <w:rFonts w:ascii="Tahoma" w:hAnsi="Tahoma" w:cs="Tahoma"/>
              </w:rPr>
              <w:t>Cluster</w:t>
            </w:r>
            <w:r w:rsidRPr="00994AED">
              <w:rPr>
                <w:rFonts w:ascii="Tahoma" w:hAnsi="Tahoma" w:cs="Tahoma"/>
                <w:spacing w:val="-2"/>
              </w:rPr>
              <w:t xml:space="preserve"> </w:t>
            </w:r>
            <w:r w:rsidRPr="00994AED">
              <w:rPr>
                <w:rFonts w:ascii="Tahoma" w:hAnsi="Tahoma" w:cs="Tahoma"/>
              </w:rPr>
              <w:t>&amp;</w:t>
            </w:r>
            <w:r w:rsidRPr="00994AED">
              <w:rPr>
                <w:rFonts w:ascii="Tahoma" w:hAnsi="Tahoma" w:cs="Tahoma"/>
                <w:spacing w:val="-4"/>
              </w:rPr>
              <w:t xml:space="preserve"> </w:t>
            </w:r>
            <w:r w:rsidRPr="00994AED">
              <w:rPr>
                <w:rFonts w:ascii="Tahoma" w:hAnsi="Tahoma" w:cs="Tahoma"/>
              </w:rPr>
              <w:t xml:space="preserve">PHM </w:t>
            </w:r>
            <w:proofErr w:type="spellStart"/>
            <w:r w:rsidRPr="00994AED">
              <w:rPr>
                <w:rFonts w:ascii="Tahoma" w:hAnsi="Tahoma" w:cs="Tahoma"/>
              </w:rPr>
              <w:t>Centres</w:t>
            </w:r>
            <w:proofErr w:type="spellEnd"/>
          </w:p>
        </w:tc>
        <w:tc>
          <w:tcPr>
            <w:tcW w:w="5774" w:type="dxa"/>
          </w:tcPr>
          <w:p w:rsidR="005D4333" w:rsidRPr="00994AED" w:rsidRDefault="005D4333" w:rsidP="00A524EF">
            <w:pPr>
              <w:pStyle w:val="TableParagraph"/>
              <w:spacing w:before="0"/>
              <w:ind w:left="0"/>
              <w:rPr>
                <w:rFonts w:ascii="Tahoma" w:hAnsi="Tahoma" w:cs="Tahoma"/>
              </w:rPr>
            </w:pPr>
          </w:p>
        </w:tc>
      </w:tr>
      <w:tr w:rsidR="005D4333" w:rsidRPr="007D1E1F" w:rsidTr="00A524EF">
        <w:trPr>
          <w:trHeight w:val="315"/>
        </w:trPr>
        <w:tc>
          <w:tcPr>
            <w:tcW w:w="820" w:type="dxa"/>
          </w:tcPr>
          <w:p w:rsidR="005D4333" w:rsidRPr="00994AED" w:rsidRDefault="005D4333" w:rsidP="00A524EF">
            <w:pPr>
              <w:pStyle w:val="TableParagraph"/>
              <w:ind w:left="2"/>
              <w:jc w:val="center"/>
              <w:rPr>
                <w:rFonts w:ascii="Tahoma" w:hAnsi="Tahoma" w:cs="Tahoma"/>
              </w:rPr>
            </w:pPr>
            <w:r w:rsidRPr="00994AED">
              <w:rPr>
                <w:rFonts w:ascii="Tahoma" w:hAnsi="Tahoma" w:cs="Tahoma"/>
              </w:rPr>
              <w:t>a</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Project</w:t>
            </w:r>
            <w:r w:rsidRPr="00994AED">
              <w:rPr>
                <w:rFonts w:ascii="Tahoma" w:hAnsi="Tahoma" w:cs="Tahoma"/>
                <w:spacing w:val="-6"/>
              </w:rPr>
              <w:t xml:space="preserve"> </w:t>
            </w:r>
            <w:r w:rsidRPr="00994AED">
              <w:rPr>
                <w:rFonts w:ascii="Tahoma" w:hAnsi="Tahoma" w:cs="Tahoma"/>
              </w:rPr>
              <w:t>sanctioned</w:t>
            </w:r>
          </w:p>
        </w:tc>
        <w:tc>
          <w:tcPr>
            <w:tcW w:w="5774" w:type="dxa"/>
          </w:tcPr>
          <w:p w:rsidR="005D4333" w:rsidRPr="00994AED" w:rsidRDefault="005D4333" w:rsidP="005539CA">
            <w:pPr>
              <w:pStyle w:val="TableParagraph"/>
              <w:numPr>
                <w:ilvl w:val="0"/>
                <w:numId w:val="44"/>
              </w:numPr>
              <w:tabs>
                <w:tab w:val="left" w:pos="287"/>
              </w:tabs>
              <w:spacing w:before="0" w:line="293" w:lineRule="exact"/>
              <w:ind w:hanging="141"/>
              <w:rPr>
                <w:rFonts w:ascii="Tahoma" w:hAnsi="Tahoma" w:cs="Tahoma"/>
              </w:rPr>
            </w:pPr>
            <w:r w:rsidRPr="00994AED">
              <w:rPr>
                <w:rFonts w:ascii="Tahoma" w:hAnsi="Tahoma" w:cs="Tahoma"/>
              </w:rPr>
              <w:t>64</w:t>
            </w:r>
            <w:r w:rsidRPr="00994AED">
              <w:rPr>
                <w:rFonts w:ascii="Tahoma" w:hAnsi="Tahoma" w:cs="Tahoma"/>
                <w:spacing w:val="-2"/>
              </w:rPr>
              <w:t xml:space="preserve"> </w:t>
            </w:r>
            <w:r w:rsidRPr="00994AED">
              <w:rPr>
                <w:rFonts w:ascii="Tahoma" w:hAnsi="Tahoma" w:cs="Tahoma"/>
              </w:rPr>
              <w:t>projects,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cost</w:t>
            </w:r>
            <w:r w:rsidRPr="00994AED">
              <w:rPr>
                <w:rFonts w:ascii="Tahoma" w:hAnsi="Tahoma" w:cs="Tahoma"/>
                <w:spacing w:val="-3"/>
              </w:rPr>
              <w:t xml:space="preserve"> </w:t>
            </w:r>
            <w:r w:rsidRPr="00994AED">
              <w:rPr>
                <w:rFonts w:ascii="Tahoma" w:hAnsi="Tahoma" w:cs="Tahoma"/>
              </w:rPr>
              <w:t>of</w:t>
            </w:r>
            <w:r w:rsidRPr="00994AED">
              <w:rPr>
                <w:rFonts w:ascii="Tahoma" w:hAnsi="Tahoma" w:cs="Tahoma"/>
                <w:spacing w:val="1"/>
              </w:rPr>
              <w:t xml:space="preserve"> </w:t>
            </w:r>
            <w:r w:rsidRPr="00994AED">
              <w:rPr>
                <w:rFonts w:ascii="Tahoma" w:hAnsi="Tahoma" w:cs="Tahoma"/>
              </w:rPr>
              <w:t>Rs.220.86</w:t>
            </w:r>
            <w:r w:rsidRPr="00994AED">
              <w:rPr>
                <w:rFonts w:ascii="Tahoma" w:hAnsi="Tahoma" w:cs="Tahoma"/>
                <w:spacing w:val="-2"/>
              </w:rPr>
              <w:t xml:space="preserve"> </w:t>
            </w:r>
            <w:r w:rsidRPr="00994AED">
              <w:rPr>
                <w:rFonts w:ascii="Tahoma" w:hAnsi="Tahoma" w:cs="Tahoma"/>
              </w:rPr>
              <w:t>Cr.</w:t>
            </w:r>
          </w:p>
        </w:tc>
      </w:tr>
      <w:tr w:rsidR="005D4333" w:rsidRPr="007D1E1F" w:rsidTr="00A524EF">
        <w:trPr>
          <w:trHeight w:val="864"/>
        </w:trPr>
        <w:tc>
          <w:tcPr>
            <w:tcW w:w="820" w:type="dxa"/>
          </w:tcPr>
          <w:p w:rsidR="005D4333" w:rsidRPr="00994AED" w:rsidRDefault="005D4333" w:rsidP="00A524EF">
            <w:pPr>
              <w:pStyle w:val="TableParagraph"/>
              <w:ind w:left="16"/>
              <w:jc w:val="center"/>
              <w:rPr>
                <w:rFonts w:ascii="Tahoma" w:hAnsi="Tahoma" w:cs="Tahoma"/>
              </w:rPr>
            </w:pPr>
            <w:r w:rsidRPr="00994AED">
              <w:rPr>
                <w:rFonts w:ascii="Tahoma" w:hAnsi="Tahoma" w:cs="Tahoma"/>
              </w:rPr>
              <w:t>b</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Projects</w:t>
            </w:r>
            <w:r w:rsidRPr="00994AED">
              <w:rPr>
                <w:rFonts w:ascii="Tahoma" w:hAnsi="Tahoma" w:cs="Tahoma"/>
                <w:spacing w:val="-5"/>
              </w:rPr>
              <w:t xml:space="preserve"> </w:t>
            </w:r>
            <w:r w:rsidRPr="00994AED">
              <w:rPr>
                <w:rFonts w:ascii="Tahoma" w:hAnsi="Tahoma" w:cs="Tahoma"/>
              </w:rPr>
              <w:t>established</w:t>
            </w:r>
          </w:p>
        </w:tc>
        <w:tc>
          <w:tcPr>
            <w:tcW w:w="5774" w:type="dxa"/>
          </w:tcPr>
          <w:p w:rsidR="005D4333" w:rsidRPr="00994AED" w:rsidRDefault="005D4333" w:rsidP="005539CA">
            <w:pPr>
              <w:pStyle w:val="TableParagraph"/>
              <w:numPr>
                <w:ilvl w:val="0"/>
                <w:numId w:val="43"/>
              </w:numPr>
              <w:tabs>
                <w:tab w:val="left" w:pos="347"/>
              </w:tabs>
              <w:spacing w:before="3"/>
              <w:ind w:left="346" w:hanging="201"/>
              <w:rPr>
                <w:rFonts w:ascii="Tahoma" w:hAnsi="Tahoma" w:cs="Tahoma"/>
              </w:rPr>
            </w:pPr>
            <w:r w:rsidRPr="00994AED">
              <w:rPr>
                <w:rFonts w:ascii="Tahoma" w:hAnsi="Tahoma" w:cs="Tahoma"/>
              </w:rPr>
              <w:t>7</w:t>
            </w:r>
            <w:r w:rsidRPr="00994AED">
              <w:rPr>
                <w:rFonts w:ascii="Tahoma" w:hAnsi="Tahoma" w:cs="Tahoma"/>
                <w:spacing w:val="-2"/>
              </w:rPr>
              <w:t xml:space="preserve"> </w:t>
            </w:r>
            <w:r w:rsidRPr="00994AED">
              <w:rPr>
                <w:rFonts w:ascii="Tahoma" w:hAnsi="Tahoma" w:cs="Tahoma"/>
              </w:rPr>
              <w:t>projects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3"/>
              </w:rPr>
              <w:t xml:space="preserve"> </w:t>
            </w:r>
            <w:r w:rsidRPr="00994AED">
              <w:rPr>
                <w:rFonts w:ascii="Tahoma" w:hAnsi="Tahoma" w:cs="Tahoma"/>
              </w:rPr>
              <w:t>cost</w:t>
            </w:r>
            <w:r w:rsidRPr="00994AED">
              <w:rPr>
                <w:rFonts w:ascii="Tahoma" w:hAnsi="Tahoma" w:cs="Tahoma"/>
                <w:spacing w:val="-4"/>
              </w:rPr>
              <w:t xml:space="preserve"> </w:t>
            </w:r>
            <w:r w:rsidRPr="00994AED">
              <w:rPr>
                <w:rFonts w:ascii="Tahoma" w:hAnsi="Tahoma" w:cs="Tahoma"/>
              </w:rPr>
              <w:t>of</w:t>
            </w:r>
            <w:r w:rsidRPr="00994AED">
              <w:rPr>
                <w:rFonts w:ascii="Tahoma" w:hAnsi="Tahoma" w:cs="Tahoma"/>
                <w:spacing w:val="-1"/>
              </w:rPr>
              <w:t xml:space="preserve"> </w:t>
            </w:r>
            <w:r w:rsidRPr="00994AED">
              <w:rPr>
                <w:rFonts w:ascii="Tahoma" w:hAnsi="Tahoma" w:cs="Tahoma"/>
              </w:rPr>
              <w:t>Rs.36.35</w:t>
            </w:r>
            <w:r w:rsidRPr="00994AED">
              <w:rPr>
                <w:rFonts w:ascii="Tahoma" w:hAnsi="Tahoma" w:cs="Tahoma"/>
                <w:spacing w:val="-2"/>
              </w:rPr>
              <w:t xml:space="preserve"> </w:t>
            </w:r>
            <w:r w:rsidRPr="00994AED">
              <w:rPr>
                <w:rFonts w:ascii="Tahoma" w:hAnsi="Tahoma" w:cs="Tahoma"/>
              </w:rPr>
              <w:t>Cr.</w:t>
            </w:r>
          </w:p>
          <w:p w:rsidR="005D4333" w:rsidRPr="00994AED" w:rsidRDefault="005D4333" w:rsidP="005539CA">
            <w:pPr>
              <w:pStyle w:val="TableParagraph"/>
              <w:numPr>
                <w:ilvl w:val="0"/>
                <w:numId w:val="43"/>
              </w:numPr>
              <w:tabs>
                <w:tab w:val="left" w:pos="347"/>
              </w:tabs>
              <w:spacing w:before="0" w:line="274" w:lineRule="exact"/>
              <w:ind w:right="103" w:hanging="140"/>
              <w:rPr>
                <w:rFonts w:ascii="Tahoma" w:hAnsi="Tahoma" w:cs="Tahoma"/>
              </w:rPr>
            </w:pPr>
            <w:r w:rsidRPr="00994AED">
              <w:rPr>
                <w:rFonts w:ascii="Tahoma" w:hAnsi="Tahoma" w:cs="Tahoma"/>
              </w:rPr>
              <w:t>45</w:t>
            </w:r>
            <w:r w:rsidRPr="00994AED">
              <w:rPr>
                <w:rFonts w:ascii="Tahoma" w:hAnsi="Tahoma" w:cs="Tahoma"/>
                <w:spacing w:val="48"/>
              </w:rPr>
              <w:t xml:space="preserve"> </w:t>
            </w:r>
            <w:r w:rsidRPr="00994AED">
              <w:rPr>
                <w:rFonts w:ascii="Tahoma" w:hAnsi="Tahoma" w:cs="Tahoma"/>
              </w:rPr>
              <w:t>projects</w:t>
            </w:r>
            <w:r w:rsidRPr="00994AED">
              <w:rPr>
                <w:rFonts w:ascii="Tahoma" w:hAnsi="Tahoma" w:cs="Tahoma"/>
                <w:spacing w:val="50"/>
              </w:rPr>
              <w:t xml:space="preserve"> </w:t>
            </w:r>
            <w:r w:rsidRPr="00994AED">
              <w:rPr>
                <w:rFonts w:ascii="Tahoma" w:hAnsi="Tahoma" w:cs="Tahoma"/>
              </w:rPr>
              <w:t>are</w:t>
            </w:r>
            <w:r w:rsidRPr="00994AED">
              <w:rPr>
                <w:rFonts w:ascii="Tahoma" w:hAnsi="Tahoma" w:cs="Tahoma"/>
                <w:spacing w:val="47"/>
              </w:rPr>
              <w:t xml:space="preserve"> </w:t>
            </w:r>
            <w:r w:rsidRPr="00994AED">
              <w:rPr>
                <w:rFonts w:ascii="Tahoma" w:hAnsi="Tahoma" w:cs="Tahoma"/>
              </w:rPr>
              <w:t>under</w:t>
            </w:r>
            <w:r w:rsidRPr="00994AED">
              <w:rPr>
                <w:rFonts w:ascii="Tahoma" w:hAnsi="Tahoma" w:cs="Tahoma"/>
                <w:spacing w:val="52"/>
              </w:rPr>
              <w:t xml:space="preserve"> </w:t>
            </w:r>
            <w:r w:rsidRPr="00994AED">
              <w:rPr>
                <w:rFonts w:ascii="Tahoma" w:hAnsi="Tahoma" w:cs="Tahoma"/>
              </w:rPr>
              <w:t>progress</w:t>
            </w:r>
            <w:r w:rsidRPr="00994AED">
              <w:rPr>
                <w:rFonts w:ascii="Tahoma" w:hAnsi="Tahoma" w:cs="Tahoma"/>
                <w:spacing w:val="50"/>
              </w:rPr>
              <w:t xml:space="preserve"> </w:t>
            </w:r>
            <w:r w:rsidRPr="00994AED">
              <w:rPr>
                <w:rFonts w:ascii="Tahoma" w:hAnsi="Tahoma" w:cs="Tahoma"/>
              </w:rPr>
              <w:t>with</w:t>
            </w:r>
            <w:r w:rsidRPr="00994AED">
              <w:rPr>
                <w:rFonts w:ascii="Tahoma" w:hAnsi="Tahoma" w:cs="Tahoma"/>
                <w:spacing w:val="48"/>
              </w:rPr>
              <w:t xml:space="preserve"> </w:t>
            </w:r>
            <w:r w:rsidRPr="00994AED">
              <w:rPr>
                <w:rFonts w:ascii="Tahoma" w:hAnsi="Tahoma" w:cs="Tahoma"/>
              </w:rPr>
              <w:t>cost</w:t>
            </w:r>
            <w:r w:rsidRPr="00994AED">
              <w:rPr>
                <w:rFonts w:ascii="Tahoma" w:hAnsi="Tahoma" w:cs="Tahoma"/>
                <w:spacing w:val="47"/>
              </w:rPr>
              <w:t xml:space="preserve"> </w:t>
            </w:r>
            <w:r w:rsidRPr="00994AED">
              <w:rPr>
                <w:rFonts w:ascii="Tahoma" w:hAnsi="Tahoma" w:cs="Tahoma"/>
              </w:rPr>
              <w:t>of</w:t>
            </w:r>
            <w:r w:rsidRPr="00994AED">
              <w:rPr>
                <w:rFonts w:ascii="Tahoma" w:hAnsi="Tahoma" w:cs="Tahoma"/>
                <w:spacing w:val="-57"/>
              </w:rPr>
              <w:t xml:space="preserve"> </w:t>
            </w:r>
            <w:r w:rsidRPr="00994AED">
              <w:rPr>
                <w:rFonts w:ascii="Tahoma" w:hAnsi="Tahoma" w:cs="Tahoma"/>
              </w:rPr>
              <w:t>Rs.136.26 Cr.</w:t>
            </w:r>
          </w:p>
        </w:tc>
      </w:tr>
      <w:tr w:rsidR="005D4333" w:rsidRPr="007D1E1F" w:rsidTr="00A524EF">
        <w:trPr>
          <w:trHeight w:val="315"/>
        </w:trPr>
        <w:tc>
          <w:tcPr>
            <w:tcW w:w="820" w:type="dxa"/>
          </w:tcPr>
          <w:p w:rsidR="005D4333" w:rsidRPr="00994AED" w:rsidRDefault="005D4333" w:rsidP="00A524EF">
            <w:pPr>
              <w:pStyle w:val="TableParagraph"/>
              <w:ind w:left="2"/>
              <w:jc w:val="center"/>
              <w:rPr>
                <w:rFonts w:ascii="Tahoma" w:hAnsi="Tahoma" w:cs="Tahoma"/>
              </w:rPr>
            </w:pPr>
            <w:r w:rsidRPr="00994AED">
              <w:rPr>
                <w:rFonts w:ascii="Tahoma" w:hAnsi="Tahoma" w:cs="Tahoma"/>
              </w:rPr>
              <w:t>c</w:t>
            </w:r>
          </w:p>
        </w:tc>
        <w:tc>
          <w:tcPr>
            <w:tcW w:w="3486" w:type="dxa"/>
          </w:tcPr>
          <w:p w:rsidR="005D4333" w:rsidRPr="00994AED" w:rsidRDefault="005D4333" w:rsidP="00A524EF">
            <w:pPr>
              <w:pStyle w:val="TableParagraph"/>
              <w:ind w:left="110"/>
              <w:rPr>
                <w:rFonts w:ascii="Tahoma" w:hAnsi="Tahoma" w:cs="Tahoma"/>
              </w:rPr>
            </w:pPr>
            <w:r w:rsidRPr="00994AED">
              <w:rPr>
                <w:rFonts w:ascii="Tahoma" w:hAnsi="Tahoma" w:cs="Tahoma"/>
              </w:rPr>
              <w:t>Projects</w:t>
            </w:r>
            <w:r w:rsidRPr="00994AED">
              <w:rPr>
                <w:rFonts w:ascii="Tahoma" w:hAnsi="Tahoma" w:cs="Tahoma"/>
                <w:spacing w:val="-3"/>
              </w:rPr>
              <w:t xml:space="preserve"> </w:t>
            </w:r>
            <w:r w:rsidRPr="00994AED">
              <w:rPr>
                <w:rFonts w:ascii="Tahoma" w:hAnsi="Tahoma" w:cs="Tahoma"/>
              </w:rPr>
              <w:t>under</w:t>
            </w:r>
            <w:r w:rsidRPr="00994AED">
              <w:rPr>
                <w:rFonts w:ascii="Tahoma" w:hAnsi="Tahoma" w:cs="Tahoma"/>
                <w:spacing w:val="-3"/>
              </w:rPr>
              <w:t xml:space="preserve"> </w:t>
            </w:r>
            <w:r w:rsidRPr="00994AED">
              <w:rPr>
                <w:rFonts w:ascii="Tahoma" w:hAnsi="Tahoma" w:cs="Tahoma"/>
              </w:rPr>
              <w:t>consideration</w:t>
            </w:r>
          </w:p>
        </w:tc>
        <w:tc>
          <w:tcPr>
            <w:tcW w:w="5774" w:type="dxa"/>
          </w:tcPr>
          <w:p w:rsidR="005D4333" w:rsidRPr="00994AED" w:rsidRDefault="005D4333" w:rsidP="005539CA">
            <w:pPr>
              <w:pStyle w:val="TableParagraph"/>
              <w:numPr>
                <w:ilvl w:val="0"/>
                <w:numId w:val="42"/>
              </w:numPr>
              <w:tabs>
                <w:tab w:val="left" w:pos="347"/>
              </w:tabs>
              <w:spacing w:before="0" w:line="293" w:lineRule="exact"/>
              <w:ind w:hanging="201"/>
              <w:rPr>
                <w:rFonts w:ascii="Tahoma" w:hAnsi="Tahoma" w:cs="Tahoma"/>
              </w:rPr>
            </w:pPr>
            <w:r w:rsidRPr="00994AED">
              <w:rPr>
                <w:rFonts w:ascii="Tahoma" w:hAnsi="Tahoma" w:cs="Tahoma"/>
              </w:rPr>
              <w:t>118</w:t>
            </w:r>
            <w:r w:rsidRPr="00994AED">
              <w:rPr>
                <w:rFonts w:ascii="Tahoma" w:hAnsi="Tahoma" w:cs="Tahoma"/>
                <w:spacing w:val="-2"/>
              </w:rPr>
              <w:t xml:space="preserve"> </w:t>
            </w:r>
            <w:r w:rsidRPr="00994AED">
              <w:rPr>
                <w:rFonts w:ascii="Tahoma" w:hAnsi="Tahoma" w:cs="Tahoma"/>
              </w:rPr>
              <w:t>projects,</w:t>
            </w:r>
            <w:r w:rsidRPr="00994AED">
              <w:rPr>
                <w:rFonts w:ascii="Tahoma" w:hAnsi="Tahoma" w:cs="Tahoma"/>
                <w:spacing w:val="-1"/>
              </w:rPr>
              <w:t xml:space="preserve"> </w:t>
            </w:r>
            <w:r w:rsidRPr="00994AED">
              <w:rPr>
                <w:rFonts w:ascii="Tahoma" w:hAnsi="Tahoma" w:cs="Tahoma"/>
              </w:rPr>
              <w:t>with</w:t>
            </w:r>
            <w:r w:rsidRPr="00994AED">
              <w:rPr>
                <w:rFonts w:ascii="Tahoma" w:hAnsi="Tahoma" w:cs="Tahoma"/>
                <w:spacing w:val="2"/>
              </w:rPr>
              <w:t xml:space="preserve"> </w:t>
            </w:r>
            <w:r w:rsidRPr="00994AED">
              <w:rPr>
                <w:rFonts w:ascii="Tahoma" w:hAnsi="Tahoma" w:cs="Tahoma"/>
              </w:rPr>
              <w:t>cost</w:t>
            </w:r>
            <w:r w:rsidRPr="00994AED">
              <w:rPr>
                <w:rFonts w:ascii="Tahoma" w:hAnsi="Tahoma" w:cs="Tahoma"/>
                <w:spacing w:val="-3"/>
              </w:rPr>
              <w:t xml:space="preserve"> </w:t>
            </w:r>
            <w:r w:rsidRPr="00994AED">
              <w:rPr>
                <w:rFonts w:ascii="Tahoma" w:hAnsi="Tahoma" w:cs="Tahoma"/>
              </w:rPr>
              <w:t>of</w:t>
            </w:r>
            <w:r w:rsidRPr="00994AED">
              <w:rPr>
                <w:rFonts w:ascii="Tahoma" w:hAnsi="Tahoma" w:cs="Tahoma"/>
                <w:spacing w:val="-1"/>
              </w:rPr>
              <w:t xml:space="preserve"> </w:t>
            </w:r>
            <w:r w:rsidRPr="00994AED">
              <w:rPr>
                <w:rFonts w:ascii="Tahoma" w:hAnsi="Tahoma" w:cs="Tahoma"/>
              </w:rPr>
              <w:t>Rs.409.75</w:t>
            </w:r>
            <w:r w:rsidRPr="00994AED">
              <w:rPr>
                <w:rFonts w:ascii="Tahoma" w:hAnsi="Tahoma" w:cs="Tahoma"/>
                <w:spacing w:val="-2"/>
              </w:rPr>
              <w:t xml:space="preserve"> </w:t>
            </w:r>
            <w:r w:rsidRPr="00994AED">
              <w:rPr>
                <w:rFonts w:ascii="Tahoma" w:hAnsi="Tahoma" w:cs="Tahoma"/>
              </w:rPr>
              <w:t>Cr.</w:t>
            </w:r>
          </w:p>
        </w:tc>
      </w:tr>
      <w:tr w:rsidR="005D4333" w:rsidRPr="007D1E1F" w:rsidTr="00A524EF">
        <w:trPr>
          <w:trHeight w:val="635"/>
        </w:trPr>
        <w:tc>
          <w:tcPr>
            <w:tcW w:w="820" w:type="dxa"/>
            <w:vMerge w:val="restart"/>
          </w:tcPr>
          <w:p w:rsidR="005D4333" w:rsidRPr="00994AED" w:rsidRDefault="005D4333" w:rsidP="00A524EF">
            <w:pPr>
              <w:pStyle w:val="TableParagraph"/>
              <w:rPr>
                <w:rFonts w:ascii="Tahoma" w:hAnsi="Tahoma" w:cs="Tahoma"/>
              </w:rPr>
            </w:pPr>
            <w:r w:rsidRPr="00994AED">
              <w:rPr>
                <w:rFonts w:ascii="Tahoma" w:hAnsi="Tahoma" w:cs="Tahoma"/>
              </w:rPr>
              <w:t>3</w:t>
            </w:r>
          </w:p>
        </w:tc>
        <w:tc>
          <w:tcPr>
            <w:tcW w:w="3486" w:type="dxa"/>
          </w:tcPr>
          <w:p w:rsidR="005D4333" w:rsidRPr="00994AED" w:rsidRDefault="005D4333" w:rsidP="00A524EF">
            <w:pPr>
              <w:pStyle w:val="TableParagraph"/>
              <w:ind w:left="110"/>
              <w:rPr>
                <w:rFonts w:ascii="Tahoma" w:hAnsi="Tahoma" w:cs="Tahoma"/>
                <w:b/>
              </w:rPr>
            </w:pPr>
            <w:r w:rsidRPr="00994AED">
              <w:rPr>
                <w:rFonts w:ascii="Tahoma" w:hAnsi="Tahoma" w:cs="Tahoma"/>
                <w:b/>
              </w:rPr>
              <w:t>Crop</w:t>
            </w:r>
            <w:r w:rsidRPr="00994AED">
              <w:rPr>
                <w:rFonts w:ascii="Tahoma" w:hAnsi="Tahoma" w:cs="Tahoma"/>
                <w:b/>
                <w:spacing w:val="-1"/>
              </w:rPr>
              <w:t xml:space="preserve"> </w:t>
            </w:r>
            <w:r w:rsidRPr="00994AED">
              <w:rPr>
                <w:rFonts w:ascii="Tahoma" w:hAnsi="Tahoma" w:cs="Tahoma"/>
                <w:b/>
              </w:rPr>
              <w:t>Cluster</w:t>
            </w:r>
            <w:r w:rsidRPr="00994AED">
              <w:rPr>
                <w:rFonts w:ascii="Tahoma" w:hAnsi="Tahoma" w:cs="Tahoma"/>
                <w:b/>
                <w:spacing w:val="-3"/>
              </w:rPr>
              <w:t xml:space="preserve"> </w:t>
            </w:r>
            <w:r w:rsidRPr="00994AED">
              <w:rPr>
                <w:rFonts w:ascii="Tahoma" w:hAnsi="Tahoma" w:cs="Tahoma"/>
                <w:b/>
              </w:rPr>
              <w:t>Survey</w:t>
            </w:r>
          </w:p>
          <w:p w:rsidR="005D4333" w:rsidRPr="00994AED" w:rsidRDefault="005D4333" w:rsidP="00A524EF">
            <w:pPr>
              <w:pStyle w:val="TableParagraph"/>
              <w:spacing w:before="44"/>
              <w:ind w:left="110"/>
              <w:rPr>
                <w:rFonts w:ascii="Tahoma" w:hAnsi="Tahoma" w:cs="Tahoma"/>
                <w:b/>
              </w:rPr>
            </w:pPr>
            <w:r w:rsidRPr="00994AED">
              <w:rPr>
                <w:rFonts w:ascii="Tahoma" w:hAnsi="Tahoma" w:cs="Tahoma"/>
                <w:b/>
              </w:rPr>
              <w:t>(No.</w:t>
            </w:r>
            <w:r w:rsidRPr="00994AED">
              <w:rPr>
                <w:rFonts w:ascii="Tahoma" w:hAnsi="Tahoma" w:cs="Tahoma"/>
                <w:b/>
                <w:spacing w:val="-2"/>
              </w:rPr>
              <w:t xml:space="preserve"> </w:t>
            </w:r>
            <w:r w:rsidRPr="00994AED">
              <w:rPr>
                <w:rFonts w:ascii="Tahoma" w:hAnsi="Tahoma" w:cs="Tahoma"/>
                <w:b/>
              </w:rPr>
              <w:t>of clusters)</w:t>
            </w:r>
          </w:p>
        </w:tc>
        <w:tc>
          <w:tcPr>
            <w:tcW w:w="5774" w:type="dxa"/>
          </w:tcPr>
          <w:p w:rsidR="005D4333" w:rsidRPr="00994AED" w:rsidRDefault="005D4333" w:rsidP="005539CA">
            <w:pPr>
              <w:pStyle w:val="TableParagraph"/>
              <w:numPr>
                <w:ilvl w:val="0"/>
                <w:numId w:val="41"/>
              </w:numPr>
              <w:tabs>
                <w:tab w:val="left" w:pos="287"/>
              </w:tabs>
              <w:spacing w:before="4" w:line="292" w:lineRule="exact"/>
              <w:ind w:hanging="141"/>
              <w:rPr>
                <w:rFonts w:ascii="Tahoma" w:hAnsi="Tahoma" w:cs="Tahoma"/>
              </w:rPr>
            </w:pPr>
            <w:r w:rsidRPr="00994AED">
              <w:rPr>
                <w:rFonts w:ascii="Tahoma" w:hAnsi="Tahoma" w:cs="Tahoma"/>
              </w:rPr>
              <w:t>1st</w:t>
            </w:r>
            <w:r w:rsidRPr="00994AED">
              <w:rPr>
                <w:rFonts w:ascii="Tahoma" w:hAnsi="Tahoma" w:cs="Tahoma"/>
                <w:spacing w:val="-3"/>
              </w:rPr>
              <w:t xml:space="preserve"> </w:t>
            </w:r>
            <w:r w:rsidRPr="00994AED">
              <w:rPr>
                <w:rFonts w:ascii="Tahoma" w:hAnsi="Tahoma" w:cs="Tahoma"/>
              </w:rPr>
              <w:t>phase:</w:t>
            </w:r>
            <w:r w:rsidRPr="00994AED">
              <w:rPr>
                <w:rFonts w:ascii="Tahoma" w:hAnsi="Tahoma" w:cs="Tahoma"/>
                <w:spacing w:val="-3"/>
              </w:rPr>
              <w:t xml:space="preserve"> </w:t>
            </w:r>
            <w:r w:rsidRPr="00994AED">
              <w:rPr>
                <w:rFonts w:ascii="Tahoma" w:hAnsi="Tahoma" w:cs="Tahoma"/>
              </w:rPr>
              <w:t>140</w:t>
            </w:r>
            <w:r w:rsidRPr="00994AED">
              <w:rPr>
                <w:rFonts w:ascii="Tahoma" w:hAnsi="Tahoma" w:cs="Tahoma"/>
                <w:spacing w:val="-1"/>
              </w:rPr>
              <w:t xml:space="preserve"> </w:t>
            </w:r>
            <w:r w:rsidRPr="00994AED">
              <w:rPr>
                <w:rFonts w:ascii="Tahoma" w:hAnsi="Tahoma" w:cs="Tahoma"/>
              </w:rPr>
              <w:t>clusters</w:t>
            </w:r>
          </w:p>
          <w:p w:rsidR="005D4333" w:rsidRPr="00994AED" w:rsidRDefault="005D4333" w:rsidP="005539CA">
            <w:pPr>
              <w:pStyle w:val="TableParagraph"/>
              <w:numPr>
                <w:ilvl w:val="0"/>
                <w:numId w:val="41"/>
              </w:numPr>
              <w:tabs>
                <w:tab w:val="left" w:pos="287"/>
              </w:tabs>
              <w:spacing w:before="0" w:line="292" w:lineRule="exact"/>
              <w:ind w:hanging="141"/>
              <w:rPr>
                <w:rFonts w:ascii="Tahoma" w:hAnsi="Tahoma" w:cs="Tahoma"/>
              </w:rPr>
            </w:pPr>
            <w:r w:rsidRPr="00994AED">
              <w:rPr>
                <w:rFonts w:ascii="Tahoma" w:hAnsi="Tahoma" w:cs="Tahoma"/>
              </w:rPr>
              <w:t>2nd</w:t>
            </w:r>
            <w:r w:rsidRPr="00994AED">
              <w:rPr>
                <w:rFonts w:ascii="Tahoma" w:hAnsi="Tahoma" w:cs="Tahoma"/>
                <w:spacing w:val="-2"/>
              </w:rPr>
              <w:t xml:space="preserve"> </w:t>
            </w:r>
            <w:r w:rsidRPr="00994AED">
              <w:rPr>
                <w:rFonts w:ascii="Tahoma" w:hAnsi="Tahoma" w:cs="Tahoma"/>
              </w:rPr>
              <w:t>phase:</w:t>
            </w:r>
            <w:r w:rsidRPr="00994AED">
              <w:rPr>
                <w:rFonts w:ascii="Tahoma" w:hAnsi="Tahoma" w:cs="Tahoma"/>
                <w:spacing w:val="-4"/>
              </w:rPr>
              <w:t xml:space="preserve"> </w:t>
            </w:r>
            <w:r w:rsidRPr="00994AED">
              <w:rPr>
                <w:rFonts w:ascii="Tahoma" w:hAnsi="Tahoma" w:cs="Tahoma"/>
              </w:rPr>
              <w:t>393</w:t>
            </w:r>
            <w:r w:rsidRPr="00994AED">
              <w:rPr>
                <w:rFonts w:ascii="Tahoma" w:hAnsi="Tahoma" w:cs="Tahoma"/>
                <w:spacing w:val="-2"/>
              </w:rPr>
              <w:t xml:space="preserve"> </w:t>
            </w:r>
            <w:r w:rsidRPr="00994AED">
              <w:rPr>
                <w:rFonts w:ascii="Tahoma" w:hAnsi="Tahoma" w:cs="Tahoma"/>
              </w:rPr>
              <w:t>clusters</w:t>
            </w:r>
            <w:r w:rsidRPr="00994AED">
              <w:rPr>
                <w:rFonts w:ascii="Tahoma" w:hAnsi="Tahoma" w:cs="Tahoma"/>
                <w:spacing w:val="-1"/>
              </w:rPr>
              <w:t xml:space="preserve"> </w:t>
            </w:r>
            <w:r w:rsidRPr="00994AED">
              <w:rPr>
                <w:rFonts w:ascii="Tahoma" w:hAnsi="Tahoma" w:cs="Tahoma"/>
              </w:rPr>
              <w:t>(revised)</w:t>
            </w:r>
          </w:p>
        </w:tc>
      </w:tr>
      <w:tr w:rsidR="005D4333" w:rsidRPr="007D1E1F" w:rsidTr="00A524EF">
        <w:trPr>
          <w:trHeight w:val="1155"/>
        </w:trPr>
        <w:tc>
          <w:tcPr>
            <w:tcW w:w="820" w:type="dxa"/>
            <w:vMerge/>
            <w:tcBorders>
              <w:top w:val="nil"/>
            </w:tcBorders>
          </w:tcPr>
          <w:p w:rsidR="005D4333" w:rsidRPr="00994AED" w:rsidRDefault="005D4333" w:rsidP="00A524EF">
            <w:pPr>
              <w:rPr>
                <w:rFonts w:ascii="Tahoma" w:hAnsi="Tahoma" w:cs="Tahoma"/>
                <w:szCs w:val="22"/>
              </w:rPr>
            </w:pPr>
          </w:p>
        </w:tc>
        <w:tc>
          <w:tcPr>
            <w:tcW w:w="3486" w:type="dxa"/>
          </w:tcPr>
          <w:p w:rsidR="005D4333" w:rsidRPr="00994AED" w:rsidRDefault="005D4333" w:rsidP="00A524EF">
            <w:pPr>
              <w:pStyle w:val="TableParagraph"/>
              <w:spacing w:line="276" w:lineRule="auto"/>
              <w:ind w:left="110" w:right="108"/>
              <w:rPr>
                <w:rFonts w:ascii="Tahoma" w:hAnsi="Tahoma" w:cs="Tahoma"/>
              </w:rPr>
            </w:pPr>
            <w:r w:rsidRPr="00994AED">
              <w:rPr>
                <w:rFonts w:ascii="Tahoma" w:hAnsi="Tahoma" w:cs="Tahoma"/>
              </w:rPr>
              <w:t>CPCs</w:t>
            </w:r>
            <w:r w:rsidRPr="00994AED">
              <w:rPr>
                <w:rFonts w:ascii="Tahoma" w:hAnsi="Tahoma" w:cs="Tahoma"/>
                <w:spacing w:val="-6"/>
              </w:rPr>
              <w:t xml:space="preserve"> </w:t>
            </w:r>
            <w:r w:rsidRPr="00994AED">
              <w:rPr>
                <w:rFonts w:ascii="Tahoma" w:hAnsi="Tahoma" w:cs="Tahoma"/>
              </w:rPr>
              <w:t>conducted</w:t>
            </w:r>
            <w:r w:rsidRPr="00994AED">
              <w:rPr>
                <w:rFonts w:ascii="Tahoma" w:hAnsi="Tahoma" w:cs="Tahoma"/>
                <w:spacing w:val="-7"/>
              </w:rPr>
              <w:t xml:space="preserve"> </w:t>
            </w:r>
            <w:r w:rsidRPr="00994AED">
              <w:rPr>
                <w:rFonts w:ascii="Tahoma" w:hAnsi="Tahoma" w:cs="Tahoma"/>
              </w:rPr>
              <w:t>extensive</w:t>
            </w:r>
            <w:r w:rsidRPr="00994AED">
              <w:rPr>
                <w:rFonts w:ascii="Tahoma" w:hAnsi="Tahoma" w:cs="Tahoma"/>
                <w:spacing w:val="-9"/>
              </w:rPr>
              <w:t xml:space="preserve"> </w:t>
            </w:r>
            <w:r w:rsidRPr="00994AED">
              <w:rPr>
                <w:rFonts w:ascii="Tahoma" w:hAnsi="Tahoma" w:cs="Tahoma"/>
              </w:rPr>
              <w:t>survey</w:t>
            </w:r>
            <w:r w:rsidRPr="00994AED">
              <w:rPr>
                <w:rFonts w:ascii="Tahoma" w:hAnsi="Tahoma" w:cs="Tahoma"/>
                <w:spacing w:val="-57"/>
              </w:rPr>
              <w:t xml:space="preserve"> </w:t>
            </w:r>
            <w:r w:rsidRPr="00994AED">
              <w:rPr>
                <w:rFonts w:ascii="Tahoma" w:hAnsi="Tahoma" w:cs="Tahoma"/>
              </w:rPr>
              <w:t>for produce distribution and</w:t>
            </w:r>
            <w:r w:rsidRPr="00994AED">
              <w:rPr>
                <w:rFonts w:ascii="Tahoma" w:hAnsi="Tahoma" w:cs="Tahoma"/>
                <w:spacing w:val="1"/>
              </w:rPr>
              <w:t xml:space="preserve"> </w:t>
            </w:r>
            <w:r w:rsidRPr="00994AED">
              <w:rPr>
                <w:rFonts w:ascii="Tahoma" w:hAnsi="Tahoma" w:cs="Tahoma"/>
              </w:rPr>
              <w:t>Market</w:t>
            </w:r>
            <w:r w:rsidRPr="00994AED">
              <w:rPr>
                <w:rFonts w:ascii="Tahoma" w:hAnsi="Tahoma" w:cs="Tahoma"/>
                <w:spacing w:val="-4"/>
              </w:rPr>
              <w:t xml:space="preserve"> </w:t>
            </w:r>
            <w:r w:rsidRPr="00994AED">
              <w:rPr>
                <w:rFonts w:ascii="Tahoma" w:hAnsi="Tahoma" w:cs="Tahoma"/>
              </w:rPr>
              <w:t>Survey</w:t>
            </w:r>
            <w:r w:rsidRPr="00994AED">
              <w:rPr>
                <w:rFonts w:ascii="Tahoma" w:hAnsi="Tahoma" w:cs="Tahoma"/>
                <w:spacing w:val="-1"/>
              </w:rPr>
              <w:t xml:space="preserve"> </w:t>
            </w:r>
            <w:r w:rsidRPr="00994AED">
              <w:rPr>
                <w:rFonts w:ascii="Tahoma" w:hAnsi="Tahoma" w:cs="Tahoma"/>
              </w:rPr>
              <w:t>for</w:t>
            </w:r>
            <w:r w:rsidRPr="00994AED">
              <w:rPr>
                <w:rFonts w:ascii="Tahoma" w:hAnsi="Tahoma" w:cs="Tahoma"/>
                <w:spacing w:val="-1"/>
              </w:rPr>
              <w:t xml:space="preserve"> </w:t>
            </w:r>
            <w:r w:rsidRPr="00994AED">
              <w:rPr>
                <w:rFonts w:ascii="Tahoma" w:hAnsi="Tahoma" w:cs="Tahoma"/>
              </w:rPr>
              <w:t>Market</w:t>
            </w:r>
            <w:r w:rsidRPr="00994AED">
              <w:rPr>
                <w:rFonts w:ascii="Tahoma" w:hAnsi="Tahoma" w:cs="Tahoma"/>
                <w:spacing w:val="-3"/>
              </w:rPr>
              <w:t xml:space="preserve"> </w:t>
            </w:r>
            <w:r w:rsidRPr="00994AED">
              <w:rPr>
                <w:rFonts w:ascii="Tahoma" w:hAnsi="Tahoma" w:cs="Tahoma"/>
              </w:rPr>
              <w:t>Rates</w:t>
            </w:r>
          </w:p>
        </w:tc>
        <w:tc>
          <w:tcPr>
            <w:tcW w:w="5774" w:type="dxa"/>
          </w:tcPr>
          <w:p w:rsidR="005D4333" w:rsidRPr="00994AED" w:rsidRDefault="005D4333" w:rsidP="00A524EF">
            <w:pPr>
              <w:pStyle w:val="TableParagraph"/>
              <w:spacing w:line="451" w:lineRule="auto"/>
              <w:ind w:left="111" w:right="1407"/>
              <w:rPr>
                <w:rFonts w:ascii="Tahoma" w:hAnsi="Tahoma" w:cs="Tahoma"/>
              </w:rPr>
            </w:pPr>
            <w:r w:rsidRPr="00994AED">
              <w:rPr>
                <w:rFonts w:ascii="Tahoma" w:hAnsi="Tahoma" w:cs="Tahoma"/>
              </w:rPr>
              <w:t>No.</w:t>
            </w:r>
            <w:r w:rsidRPr="00994AED">
              <w:rPr>
                <w:rFonts w:ascii="Tahoma" w:hAnsi="Tahoma" w:cs="Tahoma"/>
                <w:spacing w:val="-3"/>
              </w:rPr>
              <w:t xml:space="preserve"> </w:t>
            </w:r>
            <w:r w:rsidRPr="00994AED">
              <w:rPr>
                <w:rFonts w:ascii="Tahoma" w:hAnsi="Tahoma" w:cs="Tahoma"/>
              </w:rPr>
              <w:t>of</w:t>
            </w:r>
            <w:r w:rsidRPr="00994AED">
              <w:rPr>
                <w:rFonts w:ascii="Tahoma" w:hAnsi="Tahoma" w:cs="Tahoma"/>
                <w:spacing w:val="-3"/>
              </w:rPr>
              <w:t xml:space="preserve"> </w:t>
            </w:r>
            <w:r w:rsidRPr="00994AED">
              <w:rPr>
                <w:rFonts w:ascii="Tahoma" w:hAnsi="Tahoma" w:cs="Tahoma"/>
              </w:rPr>
              <w:t>Field</w:t>
            </w:r>
            <w:r w:rsidRPr="00994AED">
              <w:rPr>
                <w:rFonts w:ascii="Tahoma" w:hAnsi="Tahoma" w:cs="Tahoma"/>
                <w:spacing w:val="-2"/>
              </w:rPr>
              <w:t xml:space="preserve"> </w:t>
            </w:r>
            <w:r w:rsidRPr="00994AED">
              <w:rPr>
                <w:rFonts w:ascii="Tahoma" w:hAnsi="Tahoma" w:cs="Tahoma"/>
              </w:rPr>
              <w:t>Sites</w:t>
            </w:r>
            <w:r w:rsidRPr="00994AED">
              <w:rPr>
                <w:rFonts w:ascii="Tahoma" w:hAnsi="Tahoma" w:cs="Tahoma"/>
                <w:spacing w:val="-2"/>
              </w:rPr>
              <w:t xml:space="preserve"> </w:t>
            </w:r>
            <w:r w:rsidRPr="00994AED">
              <w:rPr>
                <w:rFonts w:ascii="Tahoma" w:hAnsi="Tahoma" w:cs="Tahoma"/>
              </w:rPr>
              <w:t>Selected:</w:t>
            </w:r>
            <w:r w:rsidRPr="00994AED">
              <w:rPr>
                <w:rFonts w:ascii="Tahoma" w:hAnsi="Tahoma" w:cs="Tahoma"/>
                <w:spacing w:val="-5"/>
              </w:rPr>
              <w:t xml:space="preserve"> </w:t>
            </w:r>
            <w:r w:rsidRPr="00994AED">
              <w:rPr>
                <w:rFonts w:ascii="Tahoma" w:hAnsi="Tahoma" w:cs="Tahoma"/>
              </w:rPr>
              <w:t>14</w:t>
            </w:r>
            <w:r w:rsidRPr="00994AED">
              <w:rPr>
                <w:rFonts w:ascii="Tahoma" w:hAnsi="Tahoma" w:cs="Tahoma"/>
                <w:spacing w:val="-2"/>
              </w:rPr>
              <w:t xml:space="preserve"> </w:t>
            </w:r>
            <w:r w:rsidRPr="00994AED">
              <w:rPr>
                <w:rFonts w:ascii="Tahoma" w:hAnsi="Tahoma" w:cs="Tahoma"/>
              </w:rPr>
              <w:t>Clusters</w:t>
            </w:r>
            <w:r w:rsidRPr="00994AED">
              <w:rPr>
                <w:rFonts w:ascii="Tahoma" w:hAnsi="Tahoma" w:cs="Tahoma"/>
                <w:spacing w:val="-57"/>
              </w:rPr>
              <w:t xml:space="preserve"> </w:t>
            </w:r>
            <w:r w:rsidRPr="00994AED">
              <w:rPr>
                <w:rFonts w:ascii="Tahoma" w:hAnsi="Tahoma" w:cs="Tahoma"/>
              </w:rPr>
              <w:t>No.</w:t>
            </w:r>
            <w:r w:rsidRPr="00994AED">
              <w:rPr>
                <w:rFonts w:ascii="Tahoma" w:hAnsi="Tahoma" w:cs="Tahoma"/>
                <w:spacing w:val="-2"/>
              </w:rPr>
              <w:t xml:space="preserve"> </w:t>
            </w:r>
            <w:r w:rsidRPr="00994AED">
              <w:rPr>
                <w:rFonts w:ascii="Tahoma" w:hAnsi="Tahoma" w:cs="Tahoma"/>
              </w:rPr>
              <w:t>of</w:t>
            </w:r>
            <w:r w:rsidRPr="00994AED">
              <w:rPr>
                <w:rFonts w:ascii="Tahoma" w:hAnsi="Tahoma" w:cs="Tahoma"/>
                <w:spacing w:val="-1"/>
              </w:rPr>
              <w:t xml:space="preserve"> </w:t>
            </w:r>
            <w:proofErr w:type="spellStart"/>
            <w:r w:rsidRPr="00994AED">
              <w:rPr>
                <w:rFonts w:ascii="Tahoma" w:hAnsi="Tahoma" w:cs="Tahoma"/>
              </w:rPr>
              <w:t>Mandis</w:t>
            </w:r>
            <w:proofErr w:type="spellEnd"/>
            <w:r w:rsidRPr="00994AED">
              <w:rPr>
                <w:rFonts w:ascii="Tahoma" w:hAnsi="Tahoma" w:cs="Tahoma"/>
                <w:spacing w:val="-1"/>
              </w:rPr>
              <w:t xml:space="preserve"> </w:t>
            </w:r>
            <w:r w:rsidRPr="00994AED">
              <w:rPr>
                <w:rFonts w:ascii="Tahoma" w:hAnsi="Tahoma" w:cs="Tahoma"/>
              </w:rPr>
              <w:t>Selected:</w:t>
            </w:r>
            <w:r w:rsidRPr="00994AED">
              <w:rPr>
                <w:rFonts w:ascii="Tahoma" w:hAnsi="Tahoma" w:cs="Tahoma"/>
                <w:spacing w:val="-3"/>
              </w:rPr>
              <w:t xml:space="preserve"> </w:t>
            </w:r>
            <w:r w:rsidRPr="00994AED">
              <w:rPr>
                <w:rFonts w:ascii="Tahoma" w:hAnsi="Tahoma" w:cs="Tahoma"/>
              </w:rPr>
              <w:t>14</w:t>
            </w:r>
            <w:r w:rsidRPr="00994AED">
              <w:rPr>
                <w:rFonts w:ascii="Tahoma" w:hAnsi="Tahoma" w:cs="Tahoma"/>
                <w:spacing w:val="-1"/>
              </w:rPr>
              <w:t xml:space="preserve"> </w:t>
            </w:r>
            <w:r w:rsidRPr="00994AED">
              <w:rPr>
                <w:rFonts w:ascii="Tahoma" w:hAnsi="Tahoma" w:cs="Tahoma"/>
              </w:rPr>
              <w:t>Markets</w:t>
            </w:r>
          </w:p>
        </w:tc>
      </w:tr>
      <w:tr w:rsidR="005D4333" w:rsidRPr="007D1E1F" w:rsidTr="00A524EF">
        <w:trPr>
          <w:trHeight w:val="514"/>
        </w:trPr>
        <w:tc>
          <w:tcPr>
            <w:tcW w:w="820" w:type="dxa"/>
          </w:tcPr>
          <w:p w:rsidR="005D4333" w:rsidRPr="00994AED" w:rsidRDefault="005D4333" w:rsidP="00A524EF">
            <w:pPr>
              <w:pStyle w:val="TableParagraph"/>
              <w:rPr>
                <w:rFonts w:ascii="Tahoma" w:hAnsi="Tahoma" w:cs="Tahoma"/>
              </w:rPr>
            </w:pPr>
            <w:r w:rsidRPr="00994AED">
              <w:rPr>
                <w:rFonts w:ascii="Tahoma" w:hAnsi="Tahoma" w:cs="Tahoma"/>
              </w:rPr>
              <w:t>4</w:t>
            </w:r>
          </w:p>
        </w:tc>
        <w:tc>
          <w:tcPr>
            <w:tcW w:w="3486" w:type="dxa"/>
          </w:tcPr>
          <w:p w:rsidR="005D4333" w:rsidRPr="00994AED" w:rsidRDefault="005D4333" w:rsidP="00A524EF">
            <w:pPr>
              <w:pStyle w:val="TableParagraph"/>
              <w:ind w:left="110"/>
              <w:rPr>
                <w:rFonts w:ascii="Tahoma" w:hAnsi="Tahoma" w:cs="Tahoma"/>
                <w:b/>
              </w:rPr>
            </w:pPr>
            <w:r w:rsidRPr="00994AED">
              <w:rPr>
                <w:rFonts w:ascii="Tahoma" w:hAnsi="Tahoma" w:cs="Tahoma"/>
                <w:b/>
              </w:rPr>
              <w:t>Agri-business</w:t>
            </w:r>
            <w:r w:rsidRPr="00994AED">
              <w:rPr>
                <w:rFonts w:ascii="Tahoma" w:hAnsi="Tahoma" w:cs="Tahoma"/>
                <w:b/>
                <w:spacing w:val="-2"/>
              </w:rPr>
              <w:t xml:space="preserve"> </w:t>
            </w:r>
            <w:r w:rsidRPr="00994AED">
              <w:rPr>
                <w:rFonts w:ascii="Tahoma" w:hAnsi="Tahoma" w:cs="Tahoma"/>
                <w:b/>
              </w:rPr>
              <w:t>of</w:t>
            </w:r>
            <w:r w:rsidRPr="00994AED">
              <w:rPr>
                <w:rFonts w:ascii="Tahoma" w:hAnsi="Tahoma" w:cs="Tahoma"/>
                <w:b/>
                <w:spacing w:val="-2"/>
              </w:rPr>
              <w:t xml:space="preserve"> </w:t>
            </w:r>
            <w:r w:rsidRPr="00994AED">
              <w:rPr>
                <w:rFonts w:ascii="Tahoma" w:hAnsi="Tahoma" w:cs="Tahoma"/>
                <w:b/>
              </w:rPr>
              <w:t>FPOs</w:t>
            </w:r>
          </w:p>
        </w:tc>
        <w:tc>
          <w:tcPr>
            <w:tcW w:w="5774" w:type="dxa"/>
          </w:tcPr>
          <w:p w:rsidR="005D4333" w:rsidRPr="00994AED" w:rsidRDefault="005D4333" w:rsidP="00A524EF">
            <w:pPr>
              <w:pStyle w:val="TableParagraph"/>
              <w:spacing w:before="0"/>
              <w:ind w:left="0"/>
              <w:rPr>
                <w:rFonts w:ascii="Tahoma" w:hAnsi="Tahoma" w:cs="Tahoma"/>
              </w:rPr>
            </w:pP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Registration on e-NAM</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233 FPOs</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ii.</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Inputs shops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58</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iii.</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 xml:space="preserve">Custom Hiring </w:t>
            </w:r>
            <w:proofErr w:type="spellStart"/>
            <w:r w:rsidRPr="00994AED">
              <w:rPr>
                <w:rFonts w:ascii="Tahoma" w:hAnsi="Tahoma" w:cs="Tahoma"/>
                <w:b/>
              </w:rPr>
              <w:t>Centres</w:t>
            </w:r>
            <w:proofErr w:type="spellEnd"/>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47</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iv.</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Retail outlets &amp; Shops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14</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v.</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FPOs offices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90</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4</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SFACH website &amp; portal</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 xml:space="preserve">SFACH website &amp; portal prepared which provides platform for FPO registration, online application of PHM Projects &amp; issue of </w:t>
            </w:r>
            <w:proofErr w:type="spellStart"/>
            <w:r w:rsidRPr="00994AED">
              <w:rPr>
                <w:rFonts w:ascii="Tahoma" w:hAnsi="Tahoma" w:cs="Tahoma"/>
              </w:rPr>
              <w:t>LoI</w:t>
            </w:r>
            <w:proofErr w:type="spellEnd"/>
            <w:r w:rsidRPr="00994AED">
              <w:rPr>
                <w:rFonts w:ascii="Tahoma" w:hAnsi="Tahoma" w:cs="Tahoma"/>
              </w:rPr>
              <w:t xml:space="preserve"> / sanctioning of Projects etc.</w:t>
            </w:r>
          </w:p>
          <w:p w:rsidR="005D4333" w:rsidRPr="00994AED" w:rsidRDefault="00D76DE8" w:rsidP="00A524EF">
            <w:pPr>
              <w:pStyle w:val="TableParagraph"/>
              <w:spacing w:before="0"/>
              <w:ind w:left="0"/>
              <w:rPr>
                <w:rFonts w:ascii="Tahoma" w:hAnsi="Tahoma" w:cs="Tahoma"/>
              </w:rPr>
            </w:pPr>
            <w:hyperlink r:id="rId9">
              <w:r w:rsidR="005D4333" w:rsidRPr="00994AED">
                <w:rPr>
                  <w:rStyle w:val="Hyperlink"/>
                  <w:rFonts w:ascii="Tahoma" w:hAnsi="Tahoma" w:cs="Tahoma"/>
                </w:rPr>
                <w:t>http://sfacharyana.in</w:t>
              </w:r>
            </w:hyperlink>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Online FPO Formation</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257</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5</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FPO Portal</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FPO</w:t>
            </w:r>
            <w:r w:rsidRPr="00994AED">
              <w:rPr>
                <w:rFonts w:ascii="Tahoma" w:hAnsi="Tahoma" w:cs="Tahoma"/>
              </w:rPr>
              <w:tab/>
              <w:t>Portal   work</w:t>
            </w:r>
            <w:r w:rsidRPr="00994AED">
              <w:rPr>
                <w:rFonts w:ascii="Tahoma" w:hAnsi="Tahoma" w:cs="Tahoma"/>
              </w:rPr>
              <w:tab/>
              <w:t>as</w:t>
            </w:r>
            <w:r w:rsidRPr="00994AED">
              <w:rPr>
                <w:rFonts w:ascii="Tahoma" w:hAnsi="Tahoma" w:cs="Tahoma"/>
              </w:rPr>
              <w:tab/>
              <w:t>web   portal</w:t>
            </w:r>
            <w:r w:rsidRPr="00994AED">
              <w:rPr>
                <w:rFonts w:ascii="Tahoma" w:hAnsi="Tahoma" w:cs="Tahoma"/>
              </w:rPr>
              <w:tab/>
              <w:t xml:space="preserve">and mobile applications for </w:t>
            </w:r>
            <w:proofErr w:type="gramStart"/>
            <w:r w:rsidRPr="00994AED">
              <w:rPr>
                <w:rFonts w:ascii="Tahoma" w:hAnsi="Tahoma" w:cs="Tahoma"/>
              </w:rPr>
              <w:t>farmers</w:t>
            </w:r>
            <w:proofErr w:type="gramEnd"/>
            <w:r w:rsidRPr="00994AED">
              <w:rPr>
                <w:rFonts w:ascii="Tahoma" w:hAnsi="Tahoma" w:cs="Tahoma"/>
              </w:rPr>
              <w:t xml:space="preserve"> data as input and information access of advisories and market. We can access entire data of farmers into this application. http://pro9.sourcetrace.com:9012/haryana/login_exe cute</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Enrolment of FPOs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408</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Enrolment/ Farm Mapping of</w:t>
            </w:r>
          </w:p>
          <w:p w:rsidR="005D4333" w:rsidRPr="00994AED" w:rsidRDefault="005D4333" w:rsidP="00A524EF">
            <w:pPr>
              <w:pStyle w:val="TableParagraph"/>
              <w:ind w:left="110"/>
              <w:rPr>
                <w:rFonts w:ascii="Tahoma" w:hAnsi="Tahoma" w:cs="Tahoma"/>
                <w:b/>
              </w:rPr>
            </w:pPr>
            <w:r w:rsidRPr="00994AED">
              <w:rPr>
                <w:rFonts w:ascii="Tahoma" w:hAnsi="Tahoma" w:cs="Tahoma"/>
                <w:b/>
              </w:rPr>
              <w:t>Farmers of FPOs in Clusters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r w:rsidRPr="00994AED">
              <w:rPr>
                <w:rFonts w:ascii="Tahoma" w:hAnsi="Tahoma" w:cs="Tahoma"/>
              </w:rPr>
              <w:t>42789</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6</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Capacity Building of SFACH &amp;</w:t>
            </w:r>
          </w:p>
          <w:p w:rsidR="005D4333" w:rsidRPr="00994AED" w:rsidRDefault="005D4333" w:rsidP="00A524EF">
            <w:pPr>
              <w:pStyle w:val="TableParagraph"/>
              <w:ind w:left="110"/>
              <w:rPr>
                <w:rFonts w:ascii="Tahoma" w:hAnsi="Tahoma" w:cs="Tahoma"/>
                <w:b/>
              </w:rPr>
            </w:pPr>
            <w:r w:rsidRPr="00994AED">
              <w:rPr>
                <w:rFonts w:ascii="Tahoma" w:hAnsi="Tahoma" w:cs="Tahoma"/>
                <w:b/>
              </w:rPr>
              <w:t>FPO/ Farmers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Workshops/Seminars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5539CA">
            <w:pPr>
              <w:pStyle w:val="TableParagraph"/>
              <w:numPr>
                <w:ilvl w:val="0"/>
                <w:numId w:val="50"/>
              </w:numPr>
              <w:tabs>
                <w:tab w:val="left" w:pos="287"/>
              </w:tabs>
              <w:spacing w:before="3"/>
              <w:ind w:hanging="141"/>
              <w:rPr>
                <w:rFonts w:ascii="Tahoma" w:hAnsi="Tahoma" w:cs="Tahoma"/>
              </w:rPr>
            </w:pPr>
            <w:r w:rsidRPr="00994AED">
              <w:rPr>
                <w:rFonts w:ascii="Tahoma" w:hAnsi="Tahoma" w:cs="Tahoma"/>
              </w:rPr>
              <w:t>5 State Level workshops/Seminars organized.</w:t>
            </w:r>
          </w:p>
          <w:p w:rsidR="005D4333" w:rsidRPr="00994AED" w:rsidRDefault="005D4333" w:rsidP="005539CA">
            <w:pPr>
              <w:pStyle w:val="TableParagraph"/>
              <w:numPr>
                <w:ilvl w:val="0"/>
                <w:numId w:val="50"/>
              </w:numPr>
              <w:tabs>
                <w:tab w:val="left" w:pos="287"/>
              </w:tabs>
              <w:spacing w:before="1" w:line="271" w:lineRule="exact"/>
              <w:ind w:hanging="141"/>
              <w:rPr>
                <w:rFonts w:ascii="Tahoma" w:hAnsi="Tahoma" w:cs="Tahoma"/>
              </w:rPr>
            </w:pPr>
            <w:r w:rsidRPr="00994AED">
              <w:rPr>
                <w:rFonts w:ascii="Tahoma" w:hAnsi="Tahoma" w:cs="Tahoma"/>
              </w:rPr>
              <w:t>25workshops organized through M/s E&amp;Y LLP.</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ii.</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Training of Lead Farmers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5539CA">
            <w:pPr>
              <w:pStyle w:val="TableParagraph"/>
              <w:numPr>
                <w:ilvl w:val="0"/>
                <w:numId w:val="49"/>
              </w:numPr>
              <w:tabs>
                <w:tab w:val="left" w:pos="287"/>
              </w:tabs>
              <w:spacing w:before="0" w:line="293" w:lineRule="exact"/>
              <w:ind w:hanging="141"/>
              <w:rPr>
                <w:rFonts w:ascii="Tahoma" w:hAnsi="Tahoma" w:cs="Tahoma"/>
              </w:rPr>
            </w:pPr>
            <w:r w:rsidRPr="00994AED">
              <w:rPr>
                <w:rFonts w:ascii="Tahoma" w:hAnsi="Tahoma" w:cs="Tahoma"/>
              </w:rPr>
              <w:t>Training of Lead Farmers: 2980 nos.</w:t>
            </w:r>
          </w:p>
          <w:p w:rsidR="005D4333" w:rsidRPr="00994AED" w:rsidRDefault="005D4333" w:rsidP="005539CA">
            <w:pPr>
              <w:pStyle w:val="TableParagraph"/>
              <w:numPr>
                <w:ilvl w:val="0"/>
                <w:numId w:val="49"/>
              </w:numPr>
              <w:tabs>
                <w:tab w:val="left" w:pos="287"/>
              </w:tabs>
              <w:spacing w:before="1"/>
              <w:ind w:hanging="141"/>
              <w:rPr>
                <w:rFonts w:ascii="Tahoma" w:hAnsi="Tahoma" w:cs="Tahoma"/>
              </w:rPr>
            </w:pPr>
            <w:r w:rsidRPr="00994AED">
              <w:rPr>
                <w:rFonts w:ascii="Tahoma" w:hAnsi="Tahoma" w:cs="Tahoma"/>
              </w:rPr>
              <w:t>1000 lead farmers by NABCONS</w:t>
            </w:r>
          </w:p>
          <w:p w:rsidR="005D4333" w:rsidRPr="00994AED" w:rsidRDefault="005D4333" w:rsidP="005539CA">
            <w:pPr>
              <w:pStyle w:val="TableParagraph"/>
              <w:numPr>
                <w:ilvl w:val="0"/>
                <w:numId w:val="49"/>
              </w:numPr>
              <w:tabs>
                <w:tab w:val="left" w:pos="287"/>
              </w:tabs>
              <w:spacing w:before="1" w:line="292" w:lineRule="exact"/>
              <w:ind w:hanging="141"/>
              <w:rPr>
                <w:rFonts w:ascii="Tahoma" w:hAnsi="Tahoma" w:cs="Tahoma"/>
              </w:rPr>
            </w:pPr>
            <w:r w:rsidRPr="00994AED">
              <w:rPr>
                <w:rFonts w:ascii="Tahoma" w:hAnsi="Tahoma" w:cs="Tahoma"/>
              </w:rPr>
              <w:t>1680 lead farmers by SFACH</w:t>
            </w:r>
          </w:p>
          <w:p w:rsidR="005D4333" w:rsidRPr="00994AED" w:rsidRDefault="005D4333" w:rsidP="005539CA">
            <w:pPr>
              <w:pStyle w:val="TableParagraph"/>
              <w:numPr>
                <w:ilvl w:val="0"/>
                <w:numId w:val="49"/>
              </w:numPr>
              <w:tabs>
                <w:tab w:val="left" w:pos="287"/>
              </w:tabs>
              <w:spacing w:before="0" w:line="269" w:lineRule="exact"/>
              <w:ind w:hanging="141"/>
              <w:rPr>
                <w:rFonts w:ascii="Tahoma" w:hAnsi="Tahoma" w:cs="Tahoma"/>
              </w:rPr>
            </w:pPr>
            <w:r w:rsidRPr="00994AED">
              <w:rPr>
                <w:rFonts w:ascii="Tahoma" w:hAnsi="Tahoma" w:cs="Tahoma"/>
              </w:rPr>
              <w:t>760 lead farmers by agencies of SFAC, New Delhi</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iii.</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Exposure Visit</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5539CA">
            <w:pPr>
              <w:pStyle w:val="TableParagraph"/>
              <w:numPr>
                <w:ilvl w:val="0"/>
                <w:numId w:val="48"/>
              </w:numPr>
              <w:tabs>
                <w:tab w:val="left" w:pos="287"/>
              </w:tabs>
              <w:spacing w:before="3"/>
              <w:ind w:hanging="141"/>
              <w:rPr>
                <w:rFonts w:ascii="Tahoma" w:hAnsi="Tahoma" w:cs="Tahoma"/>
              </w:rPr>
            </w:pPr>
            <w:r w:rsidRPr="00994AED">
              <w:rPr>
                <w:rFonts w:ascii="Tahoma" w:hAnsi="Tahoma" w:cs="Tahoma"/>
              </w:rPr>
              <w:t xml:space="preserve">77 </w:t>
            </w:r>
            <w:proofErr w:type="spellStart"/>
            <w:r w:rsidRPr="00994AED">
              <w:rPr>
                <w:rFonts w:ascii="Tahoma" w:hAnsi="Tahoma" w:cs="Tahoma"/>
              </w:rPr>
              <w:t>BoDs</w:t>
            </w:r>
            <w:proofErr w:type="spellEnd"/>
            <w:r w:rsidRPr="00994AED">
              <w:rPr>
                <w:rFonts w:ascii="Tahoma" w:hAnsi="Tahoma" w:cs="Tahoma"/>
              </w:rPr>
              <w:t>: Maharashtra</w:t>
            </w:r>
          </w:p>
          <w:p w:rsidR="005D4333" w:rsidRPr="00994AED" w:rsidRDefault="005D4333" w:rsidP="005539CA">
            <w:pPr>
              <w:pStyle w:val="TableParagraph"/>
              <w:numPr>
                <w:ilvl w:val="0"/>
                <w:numId w:val="48"/>
              </w:numPr>
              <w:tabs>
                <w:tab w:val="left" w:pos="287"/>
                <w:tab w:val="left" w:pos="760"/>
                <w:tab w:val="left" w:pos="1610"/>
                <w:tab w:val="left" w:pos="3063"/>
                <w:tab w:val="left" w:pos="4518"/>
              </w:tabs>
              <w:spacing w:before="1" w:line="293" w:lineRule="exact"/>
              <w:rPr>
                <w:rFonts w:ascii="Tahoma" w:hAnsi="Tahoma" w:cs="Tahoma"/>
              </w:rPr>
            </w:pPr>
            <w:r w:rsidRPr="00994AED">
              <w:rPr>
                <w:rFonts w:ascii="Tahoma" w:hAnsi="Tahoma" w:cs="Tahoma"/>
              </w:rPr>
              <w:t>25</w:t>
            </w:r>
            <w:r w:rsidRPr="00994AED">
              <w:rPr>
                <w:rFonts w:ascii="Tahoma" w:hAnsi="Tahoma" w:cs="Tahoma"/>
              </w:rPr>
              <w:tab/>
            </w:r>
            <w:proofErr w:type="spellStart"/>
            <w:r w:rsidRPr="00994AED">
              <w:rPr>
                <w:rFonts w:ascii="Tahoma" w:hAnsi="Tahoma" w:cs="Tahoma"/>
              </w:rPr>
              <w:t>BoDs</w:t>
            </w:r>
            <w:proofErr w:type="spellEnd"/>
            <w:r w:rsidRPr="00994AED">
              <w:rPr>
                <w:rFonts w:ascii="Tahoma" w:hAnsi="Tahoma" w:cs="Tahoma"/>
              </w:rPr>
              <w:t>:</w:t>
            </w:r>
            <w:r w:rsidRPr="00994AED">
              <w:rPr>
                <w:rFonts w:ascii="Tahoma" w:hAnsi="Tahoma" w:cs="Tahoma"/>
              </w:rPr>
              <w:tab/>
              <w:t>HOPCOMS,</w:t>
            </w:r>
            <w:r w:rsidRPr="00994AED">
              <w:rPr>
                <w:rFonts w:ascii="Tahoma" w:hAnsi="Tahoma" w:cs="Tahoma"/>
              </w:rPr>
              <w:tab/>
              <w:t>International</w:t>
            </w:r>
            <w:r w:rsidRPr="00994AED">
              <w:rPr>
                <w:rFonts w:ascii="Tahoma" w:hAnsi="Tahoma" w:cs="Tahoma"/>
              </w:rPr>
              <w:tab/>
              <w:t>Flower</w:t>
            </w:r>
          </w:p>
          <w:p w:rsidR="005D4333" w:rsidRPr="00994AED" w:rsidRDefault="005D4333" w:rsidP="00A524EF">
            <w:pPr>
              <w:pStyle w:val="TableParagraph"/>
              <w:spacing w:before="0"/>
              <w:ind w:left="0"/>
              <w:rPr>
                <w:rFonts w:ascii="Tahoma" w:hAnsi="Tahoma" w:cs="Tahoma"/>
              </w:rPr>
            </w:pPr>
            <w:r w:rsidRPr="00994AED">
              <w:rPr>
                <w:rFonts w:ascii="Tahoma" w:hAnsi="Tahoma" w:cs="Tahoma"/>
              </w:rPr>
              <w:t>Auction Centre, SAFAL Auction Centre, IIHR in Bengaluru and CFTRI Mysore.</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7</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Other activities</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spacing w:before="0"/>
              <w:ind w:left="0"/>
              <w:rPr>
                <w:rFonts w:ascii="Tahoma" w:hAnsi="Tahoma" w:cs="Tahoma"/>
              </w:rPr>
            </w:pP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Brain Storming Meeting on PHM</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5539CA">
            <w:pPr>
              <w:pStyle w:val="TableParagraph"/>
              <w:numPr>
                <w:ilvl w:val="0"/>
                <w:numId w:val="47"/>
              </w:numPr>
              <w:tabs>
                <w:tab w:val="left" w:pos="287"/>
              </w:tabs>
              <w:spacing w:before="3"/>
              <w:ind w:right="97"/>
              <w:jc w:val="both"/>
              <w:rPr>
                <w:rFonts w:ascii="Tahoma" w:hAnsi="Tahoma" w:cs="Tahoma"/>
              </w:rPr>
            </w:pPr>
            <w:r w:rsidRPr="00994AED">
              <w:rPr>
                <w:rFonts w:ascii="Tahoma" w:hAnsi="Tahoma" w:cs="Tahoma"/>
              </w:rPr>
              <w:t xml:space="preserve">Held on dated 3.12.2018 under the chairpersonship of Worthy Smt. </w:t>
            </w:r>
            <w:proofErr w:type="spellStart"/>
            <w:r w:rsidRPr="00994AED">
              <w:rPr>
                <w:rFonts w:ascii="Tahoma" w:hAnsi="Tahoma" w:cs="Tahoma"/>
              </w:rPr>
              <w:t>Navraj</w:t>
            </w:r>
            <w:proofErr w:type="spellEnd"/>
            <w:r w:rsidRPr="00994AED">
              <w:rPr>
                <w:rFonts w:ascii="Tahoma" w:hAnsi="Tahoma" w:cs="Tahoma"/>
              </w:rPr>
              <w:t xml:space="preserve"> Sandhu, IAS, Additional Chief Secretary, Agriculture.</w:t>
            </w:r>
          </w:p>
          <w:p w:rsidR="005D4333" w:rsidRPr="00994AED" w:rsidRDefault="005D4333" w:rsidP="005539CA">
            <w:pPr>
              <w:pStyle w:val="TableParagraph"/>
              <w:numPr>
                <w:ilvl w:val="0"/>
                <w:numId w:val="47"/>
              </w:numPr>
              <w:tabs>
                <w:tab w:val="left" w:pos="287"/>
              </w:tabs>
              <w:spacing w:before="0" w:line="271" w:lineRule="exact"/>
              <w:ind w:hanging="141"/>
              <w:jc w:val="both"/>
              <w:rPr>
                <w:rFonts w:ascii="Tahoma" w:hAnsi="Tahoma" w:cs="Tahoma"/>
              </w:rPr>
            </w:pPr>
            <w:r w:rsidRPr="00994AED">
              <w:rPr>
                <w:rFonts w:ascii="Tahoma" w:hAnsi="Tahoma" w:cs="Tahoma"/>
              </w:rPr>
              <w:t>Follow-up meeting held on dated 04.01.2019.</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ii</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Bankers Meeting</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tabs>
                <w:tab w:val="left" w:pos="287"/>
              </w:tabs>
              <w:spacing w:before="3"/>
              <w:ind w:left="286" w:right="97" w:hanging="140"/>
              <w:jc w:val="both"/>
              <w:rPr>
                <w:rFonts w:ascii="Tahoma" w:hAnsi="Tahoma" w:cs="Tahoma"/>
              </w:rPr>
            </w:pPr>
            <w:r w:rsidRPr="00994AED">
              <w:rPr>
                <w:rFonts w:ascii="Tahoma" w:hAnsi="Tahoma" w:cs="Tahoma"/>
              </w:rPr>
              <w:t>Held on dated 15.06.2018 &amp; on workshop on CCDP with Bankers &amp; NABARD &amp; FPOs on dated 10.07.2018 &amp; 14.07.2021 and SLBC meeting held on 14.08.2020, 18.05.2021 &amp; on 15.07.2021 on AIF</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a.</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Exemption of CLU</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tabs>
                <w:tab w:val="left" w:pos="287"/>
              </w:tabs>
              <w:spacing w:before="3"/>
              <w:ind w:left="286" w:right="97" w:hanging="140"/>
              <w:jc w:val="both"/>
              <w:rPr>
                <w:rFonts w:ascii="Tahoma" w:hAnsi="Tahoma" w:cs="Tahoma"/>
              </w:rPr>
            </w:pPr>
            <w:r w:rsidRPr="00994AED">
              <w:rPr>
                <w:rFonts w:ascii="Tahoma" w:hAnsi="Tahoma" w:cs="Tahoma"/>
              </w:rPr>
              <w:t>State Govt. approved on dated 29.01.2019 and circulated on 20.02.2019</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b.</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Bank Credit without Collateral Security</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tabs>
                <w:tab w:val="left" w:pos="287"/>
              </w:tabs>
              <w:spacing w:before="3"/>
              <w:ind w:left="286" w:right="97" w:hanging="140"/>
              <w:jc w:val="both"/>
              <w:rPr>
                <w:rFonts w:ascii="Tahoma" w:hAnsi="Tahoma" w:cs="Tahoma"/>
              </w:rPr>
            </w:pPr>
            <w:r w:rsidRPr="00994AED">
              <w:rPr>
                <w:rFonts w:ascii="Tahoma" w:hAnsi="Tahoma" w:cs="Tahoma"/>
              </w:rPr>
              <w:t>State Govt. has approved proposal regarding providing term loan to FPO’s projects under CCDP without collateral security by banks. Notification has issued on 17/05/2021.</w:t>
            </w:r>
          </w:p>
        </w:tc>
      </w:tr>
      <w:tr w:rsidR="005D4333" w:rsidRPr="007D1E1F" w:rsidTr="00A524EF">
        <w:trPr>
          <w:trHeight w:val="514"/>
        </w:trPr>
        <w:tc>
          <w:tcPr>
            <w:tcW w:w="820"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rPr>
                <w:rFonts w:ascii="Tahoma" w:hAnsi="Tahoma" w:cs="Tahoma"/>
              </w:rPr>
            </w:pPr>
            <w:r w:rsidRPr="00994AED">
              <w:rPr>
                <w:rFonts w:ascii="Tahoma" w:hAnsi="Tahoma" w:cs="Tahoma"/>
              </w:rPr>
              <w:t>c.</w:t>
            </w:r>
          </w:p>
        </w:tc>
        <w:tc>
          <w:tcPr>
            <w:tcW w:w="3486" w:type="dxa"/>
            <w:tcBorders>
              <w:top w:val="single" w:sz="4" w:space="0" w:color="000000"/>
              <w:left w:val="single" w:sz="4" w:space="0" w:color="000000"/>
              <w:bottom w:val="single" w:sz="4" w:space="0" w:color="000000"/>
              <w:right w:val="single" w:sz="4" w:space="0" w:color="000000"/>
            </w:tcBorders>
          </w:tcPr>
          <w:p w:rsidR="005D4333" w:rsidRPr="00994AED" w:rsidRDefault="005D4333" w:rsidP="00A524EF">
            <w:pPr>
              <w:pStyle w:val="TableParagraph"/>
              <w:ind w:left="110"/>
              <w:rPr>
                <w:rFonts w:ascii="Tahoma" w:hAnsi="Tahoma" w:cs="Tahoma"/>
                <w:b/>
              </w:rPr>
            </w:pPr>
            <w:r w:rsidRPr="00994AED">
              <w:rPr>
                <w:rFonts w:ascii="Tahoma" w:hAnsi="Tahoma" w:cs="Tahoma"/>
                <w:b/>
              </w:rPr>
              <w:t>Projects under AIF</w:t>
            </w:r>
          </w:p>
        </w:tc>
        <w:tc>
          <w:tcPr>
            <w:tcW w:w="5774" w:type="dxa"/>
            <w:tcBorders>
              <w:top w:val="single" w:sz="4" w:space="0" w:color="000000"/>
              <w:left w:val="single" w:sz="4" w:space="0" w:color="000000"/>
              <w:bottom w:val="single" w:sz="4" w:space="0" w:color="000000"/>
              <w:right w:val="single" w:sz="4" w:space="0" w:color="000000"/>
            </w:tcBorders>
          </w:tcPr>
          <w:p w:rsidR="005D4333" w:rsidRPr="00994AED" w:rsidRDefault="005D4333" w:rsidP="005539CA">
            <w:pPr>
              <w:pStyle w:val="TableParagraph"/>
              <w:numPr>
                <w:ilvl w:val="0"/>
                <w:numId w:val="46"/>
              </w:numPr>
              <w:tabs>
                <w:tab w:val="left" w:pos="287"/>
              </w:tabs>
              <w:spacing w:before="4"/>
              <w:ind w:hanging="141"/>
              <w:rPr>
                <w:rFonts w:ascii="Tahoma" w:hAnsi="Tahoma" w:cs="Tahoma"/>
              </w:rPr>
            </w:pPr>
            <w:r w:rsidRPr="00994AED">
              <w:rPr>
                <w:rFonts w:ascii="Tahoma" w:hAnsi="Tahoma" w:cs="Tahoma"/>
              </w:rPr>
              <w:t xml:space="preserve">No. of projects </w:t>
            </w:r>
            <w:proofErr w:type="gramStart"/>
            <w:r w:rsidRPr="00994AED">
              <w:rPr>
                <w:rFonts w:ascii="Tahoma" w:hAnsi="Tahoma" w:cs="Tahoma"/>
              </w:rPr>
              <w:t>applied  –</w:t>
            </w:r>
            <w:proofErr w:type="gramEnd"/>
            <w:r w:rsidRPr="00994AED">
              <w:rPr>
                <w:rFonts w:ascii="Tahoma" w:hAnsi="Tahoma" w:cs="Tahoma"/>
              </w:rPr>
              <w:t xml:space="preserve"> 112</w:t>
            </w:r>
          </w:p>
          <w:p w:rsidR="005D4333" w:rsidRPr="00994AED" w:rsidRDefault="005D4333" w:rsidP="005539CA">
            <w:pPr>
              <w:pStyle w:val="TableParagraph"/>
              <w:numPr>
                <w:ilvl w:val="0"/>
                <w:numId w:val="46"/>
              </w:numPr>
              <w:tabs>
                <w:tab w:val="left" w:pos="287"/>
              </w:tabs>
              <w:spacing w:before="1" w:line="292" w:lineRule="exact"/>
              <w:ind w:hanging="141"/>
              <w:rPr>
                <w:rFonts w:ascii="Tahoma" w:hAnsi="Tahoma" w:cs="Tahoma"/>
              </w:rPr>
            </w:pPr>
            <w:r w:rsidRPr="00994AED">
              <w:rPr>
                <w:rFonts w:ascii="Tahoma" w:hAnsi="Tahoma" w:cs="Tahoma"/>
              </w:rPr>
              <w:t>Cost of projects– Rs.390.90 cr.</w:t>
            </w:r>
          </w:p>
          <w:p w:rsidR="005D4333" w:rsidRPr="00994AED" w:rsidRDefault="005D4333" w:rsidP="005539CA">
            <w:pPr>
              <w:pStyle w:val="TableParagraph"/>
              <w:numPr>
                <w:ilvl w:val="0"/>
                <w:numId w:val="46"/>
              </w:numPr>
              <w:tabs>
                <w:tab w:val="left" w:pos="287"/>
              </w:tabs>
              <w:spacing w:before="0" w:line="269" w:lineRule="exact"/>
              <w:ind w:hanging="141"/>
              <w:rPr>
                <w:rFonts w:ascii="Tahoma" w:hAnsi="Tahoma" w:cs="Tahoma"/>
              </w:rPr>
            </w:pPr>
            <w:r w:rsidRPr="00994AED">
              <w:rPr>
                <w:rFonts w:ascii="Tahoma" w:hAnsi="Tahoma" w:cs="Tahoma"/>
              </w:rPr>
              <w:t>No. of project sanctioned - 15</w:t>
            </w:r>
          </w:p>
        </w:tc>
      </w:tr>
    </w:tbl>
    <w:p w:rsidR="005D4333" w:rsidRPr="0064658A" w:rsidRDefault="005D4333" w:rsidP="005D4333">
      <w:pPr>
        <w:rPr>
          <w:rFonts w:ascii="Tahoma" w:hAnsi="Tahoma" w:cs="Tahoma"/>
          <w:sz w:val="15"/>
          <w:szCs w:val="15"/>
        </w:rPr>
      </w:pPr>
    </w:p>
    <w:p w:rsidR="005D4333" w:rsidRPr="007D1E1F" w:rsidRDefault="005D4333" w:rsidP="005D4333">
      <w:pPr>
        <w:jc w:val="both"/>
        <w:rPr>
          <w:rFonts w:ascii="Tahoma" w:hAnsi="Tahoma" w:cs="Tahoma"/>
          <w:b/>
          <w:bCs/>
          <w:sz w:val="27"/>
          <w:szCs w:val="27"/>
        </w:rPr>
      </w:pPr>
      <w:r w:rsidRPr="007D1E1F">
        <w:rPr>
          <w:rFonts w:ascii="Tahoma" w:hAnsi="Tahoma" w:cs="Tahoma"/>
          <w:color w:val="000000"/>
          <w:sz w:val="27"/>
          <w:szCs w:val="27"/>
        </w:rPr>
        <w:t xml:space="preserve">Bank-wise &amp; District-wise progress of FPOs received under AIF is as per </w:t>
      </w:r>
      <w:r w:rsidRPr="007D1E1F">
        <w:rPr>
          <w:rFonts w:ascii="Tahoma" w:hAnsi="Tahoma" w:cs="Tahoma"/>
          <w:b/>
          <w:bCs/>
          <w:sz w:val="27"/>
          <w:szCs w:val="27"/>
        </w:rPr>
        <w:t>Annexure-2</w:t>
      </w:r>
      <w:r w:rsidR="00CD72F9" w:rsidRPr="007D1E1F">
        <w:rPr>
          <w:rFonts w:ascii="Tahoma" w:hAnsi="Tahoma" w:cs="Tahoma"/>
          <w:b/>
          <w:bCs/>
          <w:sz w:val="27"/>
          <w:szCs w:val="27"/>
        </w:rPr>
        <w:t>0</w:t>
      </w:r>
      <w:r w:rsidRPr="007D1E1F">
        <w:rPr>
          <w:rFonts w:ascii="Tahoma" w:hAnsi="Tahoma" w:cs="Tahoma"/>
          <w:b/>
          <w:bCs/>
          <w:sz w:val="27"/>
          <w:szCs w:val="27"/>
        </w:rPr>
        <w:t xml:space="preserve">.3) (Page </w:t>
      </w:r>
      <w:r w:rsidR="00D33158" w:rsidRPr="007D1E1F">
        <w:rPr>
          <w:rFonts w:ascii="Tahoma" w:hAnsi="Tahoma" w:cs="Tahoma"/>
          <w:b/>
          <w:bCs/>
          <w:sz w:val="27"/>
          <w:szCs w:val="27"/>
        </w:rPr>
        <w:t>149</w:t>
      </w:r>
      <w:r w:rsidRPr="007D1E1F">
        <w:rPr>
          <w:rFonts w:ascii="Tahoma" w:hAnsi="Tahoma" w:cs="Tahoma"/>
          <w:b/>
          <w:bCs/>
          <w:sz w:val="27"/>
          <w:szCs w:val="27"/>
        </w:rPr>
        <w:t xml:space="preserve">). </w:t>
      </w:r>
    </w:p>
    <w:p w:rsidR="005D4333" w:rsidRPr="007D1E1F" w:rsidRDefault="005D4333" w:rsidP="005D4333">
      <w:pPr>
        <w:spacing w:after="0"/>
        <w:jc w:val="both"/>
        <w:rPr>
          <w:rFonts w:ascii="Tahoma" w:hAnsi="Tahoma" w:cs="Tahoma"/>
          <w:b/>
          <w:bCs/>
          <w:sz w:val="27"/>
          <w:szCs w:val="27"/>
        </w:rPr>
      </w:pPr>
      <w:r w:rsidRPr="007D1E1F">
        <w:rPr>
          <w:rFonts w:ascii="Tahoma" w:hAnsi="Tahoma" w:cs="Tahoma"/>
          <w:b/>
          <w:bCs/>
          <w:sz w:val="27"/>
          <w:szCs w:val="27"/>
        </w:rPr>
        <w:t>The house may discuss.</w:t>
      </w:r>
    </w:p>
    <w:p w:rsidR="005D4333" w:rsidRPr="007D1E1F" w:rsidRDefault="005D4333" w:rsidP="005D4333">
      <w:pPr>
        <w:spacing w:after="0"/>
        <w:jc w:val="both"/>
        <w:rPr>
          <w:rFonts w:ascii="Tahoma" w:hAnsi="Tahoma" w:cs="Tahoma"/>
          <w:b/>
          <w:bCs/>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5D4333" w:rsidRPr="007D1E1F" w:rsidTr="00A524EF">
        <w:tc>
          <w:tcPr>
            <w:tcW w:w="2070" w:type="dxa"/>
            <w:tcBorders>
              <w:top w:val="single" w:sz="12" w:space="0" w:color="auto"/>
              <w:left w:val="single" w:sz="12" w:space="0" w:color="auto"/>
              <w:bottom w:val="single" w:sz="12" w:space="0" w:color="auto"/>
              <w:right w:val="single" w:sz="12" w:space="0" w:color="auto"/>
            </w:tcBorders>
            <w:hideMark/>
          </w:tcPr>
          <w:p w:rsidR="005D4333" w:rsidRPr="007D1E1F" w:rsidRDefault="005D4333" w:rsidP="00A524EF">
            <w:pPr>
              <w:spacing w:after="0" w:line="240" w:lineRule="auto"/>
              <w:ind w:right="-198"/>
              <w:jc w:val="both"/>
              <w:rPr>
                <w:rFonts w:ascii="Tahoma" w:eastAsia="Calibri" w:hAnsi="Tahoma" w:cs="Tahoma"/>
                <w:b/>
                <w:bCs/>
                <w:color w:val="000000"/>
                <w:sz w:val="27"/>
                <w:szCs w:val="27"/>
                <w:lang w:val="en-IN" w:eastAsia="en-IN"/>
              </w:rPr>
            </w:pPr>
            <w:r w:rsidRPr="007D1E1F">
              <w:rPr>
                <w:rFonts w:ascii="Tahoma" w:eastAsia="Calibri" w:hAnsi="Tahoma" w:cs="Tahoma"/>
                <w:b/>
                <w:bCs/>
                <w:color w:val="000000"/>
                <w:sz w:val="27"/>
                <w:szCs w:val="27"/>
                <w:lang w:val="en-IN" w:eastAsia="en-IN"/>
              </w:rPr>
              <w:t>AGENDA</w:t>
            </w:r>
          </w:p>
          <w:p w:rsidR="005D4333" w:rsidRPr="007D1E1F" w:rsidRDefault="005D4333" w:rsidP="00A524EF">
            <w:pPr>
              <w:spacing w:after="0" w:line="240" w:lineRule="auto"/>
              <w:ind w:right="-198"/>
              <w:jc w:val="both"/>
              <w:rPr>
                <w:rFonts w:ascii="Tahoma" w:hAnsi="Tahoma" w:cs="Tahoma"/>
                <w:b/>
                <w:bCs/>
                <w:color w:val="000000"/>
                <w:sz w:val="27"/>
                <w:szCs w:val="27"/>
                <w:lang w:val="en-IN" w:eastAsia="en-IN"/>
              </w:rPr>
            </w:pPr>
            <w:r w:rsidRPr="007D1E1F">
              <w:rPr>
                <w:rFonts w:ascii="Tahoma" w:eastAsia="Calibri" w:hAnsi="Tahoma" w:cs="Tahoma"/>
                <w:b/>
                <w:bCs/>
                <w:color w:val="000000"/>
                <w:sz w:val="27"/>
                <w:szCs w:val="27"/>
                <w:lang w:val="en-IN" w:eastAsia="en-IN"/>
              </w:rPr>
              <w:t xml:space="preserve">ITEM NO. </w:t>
            </w:r>
            <w:r w:rsidR="001675B8" w:rsidRPr="007D1E1F">
              <w:rPr>
                <w:rFonts w:ascii="Tahoma" w:eastAsia="Calibri" w:hAnsi="Tahoma" w:cs="Tahoma"/>
                <w:b/>
                <w:bCs/>
                <w:color w:val="000000"/>
                <w:sz w:val="27"/>
                <w:szCs w:val="27"/>
                <w:lang w:val="en-IN" w:eastAsia="en-IN"/>
              </w:rPr>
              <w:t>1</w:t>
            </w:r>
            <w:r w:rsidRPr="007D1E1F">
              <w:rPr>
                <w:rFonts w:ascii="Tahoma" w:eastAsia="Calibri" w:hAnsi="Tahoma" w:cs="Tahoma"/>
                <w:b/>
                <w:bCs/>
                <w:color w:val="000000"/>
                <w:sz w:val="27"/>
                <w:szCs w:val="27"/>
                <w:lang w:val="en-IN" w:eastAsia="en-IN"/>
              </w:rPr>
              <w:t>5</w:t>
            </w:r>
          </w:p>
        </w:tc>
        <w:tc>
          <w:tcPr>
            <w:tcW w:w="8010" w:type="dxa"/>
            <w:tcBorders>
              <w:top w:val="single" w:sz="12" w:space="0" w:color="auto"/>
              <w:left w:val="single" w:sz="12" w:space="0" w:color="auto"/>
              <w:bottom w:val="single" w:sz="12" w:space="0" w:color="auto"/>
              <w:right w:val="single" w:sz="12" w:space="0" w:color="auto"/>
            </w:tcBorders>
          </w:tcPr>
          <w:p w:rsidR="005D4333" w:rsidRPr="007D1E1F" w:rsidRDefault="005D4333" w:rsidP="00A524EF">
            <w:pPr>
              <w:spacing w:after="0" w:line="240" w:lineRule="auto"/>
              <w:jc w:val="both"/>
              <w:rPr>
                <w:rFonts w:ascii="Tahoma" w:hAnsi="Tahoma" w:cs="Tahoma"/>
                <w:b/>
                <w:bCs/>
                <w:color w:val="000000"/>
                <w:sz w:val="27"/>
                <w:szCs w:val="27"/>
                <w:lang w:val="en-IN" w:eastAsia="en-IN"/>
              </w:rPr>
            </w:pPr>
            <w:r w:rsidRPr="007D1E1F">
              <w:rPr>
                <w:rFonts w:ascii="Tahoma" w:hAnsi="Tahoma" w:cs="Tahoma"/>
                <w:b/>
                <w:bCs/>
                <w:color w:val="000000"/>
                <w:sz w:val="27"/>
                <w:szCs w:val="27"/>
                <w:lang w:val="en-IN" w:eastAsia="en-IN"/>
              </w:rPr>
              <w:t>FINANCING UNDER PRIME MINISTER FORMALIZATION OF MICRO FOOD PROCESSING ENTERPRISES</w:t>
            </w:r>
            <w:r w:rsidRPr="007D1E1F">
              <w:rPr>
                <w:rFonts w:ascii="Tahoma" w:hAnsi="Tahoma" w:cs="Tahoma"/>
                <w:b/>
                <w:bCs/>
                <w:color w:val="FF0000"/>
                <w:sz w:val="27"/>
                <w:szCs w:val="27"/>
                <w:lang w:val="en-IN" w:eastAsia="en-IN"/>
              </w:rPr>
              <w:t xml:space="preserve"> </w:t>
            </w:r>
            <w:r w:rsidRPr="007D1E1F">
              <w:rPr>
                <w:rFonts w:ascii="Tahoma" w:hAnsi="Tahoma" w:cs="Tahoma"/>
                <w:b/>
                <w:bCs/>
                <w:sz w:val="27"/>
                <w:szCs w:val="27"/>
                <w:lang w:val="en-IN" w:eastAsia="en-IN"/>
              </w:rPr>
              <w:t>(PM FME)</w:t>
            </w:r>
          </w:p>
        </w:tc>
      </w:tr>
    </w:tbl>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jc w:val="both"/>
        <w:rPr>
          <w:rFonts w:ascii="Tahoma" w:hAnsi="Tahoma" w:cs="Tahoma"/>
          <w:color w:val="000000"/>
          <w:sz w:val="27"/>
          <w:szCs w:val="27"/>
        </w:rPr>
      </w:pPr>
      <w:r w:rsidRPr="007D1E1F">
        <w:rPr>
          <w:rFonts w:ascii="Tahoma" w:hAnsi="Tahoma" w:cs="Tahoma"/>
          <w:color w:val="000000"/>
          <w:sz w:val="27"/>
          <w:szCs w:val="27"/>
        </w:rPr>
        <w:t xml:space="preserve">Prime Minister Formalization of Micro Food Processing Enterprises (PMFME) scheme is a centrally sponsored scheme under </w:t>
      </w:r>
      <w:proofErr w:type="spellStart"/>
      <w:r w:rsidRPr="007D1E1F">
        <w:rPr>
          <w:rFonts w:ascii="Tahoma" w:hAnsi="Tahoma" w:cs="Tahoma"/>
          <w:color w:val="000000"/>
          <w:sz w:val="27"/>
          <w:szCs w:val="27"/>
        </w:rPr>
        <w:t>Aatmanirbhar</w:t>
      </w:r>
      <w:proofErr w:type="spellEnd"/>
      <w:r w:rsidRPr="007D1E1F">
        <w:rPr>
          <w:rFonts w:ascii="Tahoma" w:hAnsi="Tahoma" w:cs="Tahoma"/>
          <w:color w:val="000000"/>
          <w:sz w:val="27"/>
          <w:szCs w:val="27"/>
        </w:rPr>
        <w:t xml:space="preserve"> Bharat </w:t>
      </w:r>
      <w:proofErr w:type="spellStart"/>
      <w:r w:rsidRPr="007D1E1F">
        <w:rPr>
          <w:rFonts w:ascii="Tahoma" w:hAnsi="Tahoma" w:cs="Tahoma"/>
          <w:color w:val="000000"/>
          <w:sz w:val="27"/>
          <w:szCs w:val="27"/>
        </w:rPr>
        <w:t>Abhiyan</w:t>
      </w:r>
      <w:proofErr w:type="spellEnd"/>
      <w:r w:rsidRPr="007D1E1F">
        <w:rPr>
          <w:rFonts w:ascii="Tahoma" w:hAnsi="Tahoma" w:cs="Tahoma"/>
          <w:color w:val="000000"/>
          <w:sz w:val="27"/>
          <w:szCs w:val="27"/>
        </w:rPr>
        <w:t xml:space="preserve"> that is designed to address the challenges faced by the micro enterprises and to tap the potential of Individual Micro-enterprises as well as institutions like SHGs, FPOs and Cooperatives in supporting the upgradation and formalization of these enterprises.</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b/>
          <w:bCs/>
          <w:color w:val="000000"/>
          <w:sz w:val="27"/>
          <w:szCs w:val="27"/>
        </w:rPr>
        <w:t>Aims and Objectives of the Scheme</w:t>
      </w:r>
      <w:r w:rsidRPr="007D1E1F">
        <w:rPr>
          <w:rFonts w:ascii="Tahoma" w:hAnsi="Tahoma" w:cs="Tahoma"/>
          <w:color w:val="000000"/>
          <w:sz w:val="27"/>
          <w:szCs w:val="27"/>
        </w:rPr>
        <w:t>: -</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jc w:val="both"/>
        <w:rPr>
          <w:rFonts w:ascii="Tahoma" w:hAnsi="Tahoma" w:cs="Tahoma"/>
          <w:color w:val="000000"/>
          <w:sz w:val="27"/>
          <w:szCs w:val="27"/>
        </w:rPr>
      </w:pPr>
      <w:r w:rsidRPr="007D1E1F">
        <w:rPr>
          <w:rFonts w:ascii="Tahoma" w:hAnsi="Tahoma" w:cs="Tahoma"/>
          <w:color w:val="000000"/>
          <w:sz w:val="27"/>
          <w:szCs w:val="27"/>
        </w:rPr>
        <w:t>The scheme aims to enhance the competitiveness of existing individual micro unorganized segment of the food processing industry and promote formalization of the sector and support Farmer Producer Organizations (FPOs), Self Help Groups (SHGs) and Producers Cooperatives along their entire value chain.</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The objectives of scheme are to build capability of microenterprises to enable:</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539CA">
      <w:pPr>
        <w:pStyle w:val="ListParagraph"/>
        <w:numPr>
          <w:ilvl w:val="0"/>
          <w:numId w:val="26"/>
        </w:numPr>
        <w:autoSpaceDE w:val="0"/>
        <w:autoSpaceDN w:val="0"/>
        <w:adjustRightInd w:val="0"/>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Increased access to credit by existing micro food processing entrepreneurs, FPOs, Self Help Groups and Co-operatives.</w:t>
      </w:r>
    </w:p>
    <w:p w:rsidR="005D4333" w:rsidRPr="007D1E1F" w:rsidRDefault="005D4333" w:rsidP="005539CA">
      <w:pPr>
        <w:pStyle w:val="ListParagraph"/>
        <w:numPr>
          <w:ilvl w:val="0"/>
          <w:numId w:val="26"/>
        </w:numPr>
        <w:autoSpaceDE w:val="0"/>
        <w:autoSpaceDN w:val="0"/>
        <w:adjustRightInd w:val="0"/>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Integration with organized supply chain by strengthening branding &amp; marketing;</w:t>
      </w:r>
    </w:p>
    <w:p w:rsidR="005D4333" w:rsidRPr="007D1E1F" w:rsidRDefault="005D4333" w:rsidP="005539CA">
      <w:pPr>
        <w:pStyle w:val="ListParagraph"/>
        <w:numPr>
          <w:ilvl w:val="0"/>
          <w:numId w:val="26"/>
        </w:numPr>
        <w:autoSpaceDE w:val="0"/>
        <w:autoSpaceDN w:val="0"/>
        <w:adjustRightInd w:val="0"/>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Support for transition of existing 2,00,000 enterprises into formal framework;</w:t>
      </w:r>
    </w:p>
    <w:p w:rsidR="005D4333" w:rsidRPr="007D1E1F" w:rsidRDefault="005D4333" w:rsidP="005539CA">
      <w:pPr>
        <w:pStyle w:val="ListParagraph"/>
        <w:numPr>
          <w:ilvl w:val="0"/>
          <w:numId w:val="26"/>
        </w:numPr>
        <w:autoSpaceDE w:val="0"/>
        <w:autoSpaceDN w:val="0"/>
        <w:adjustRightInd w:val="0"/>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Increased access to common services like common processing facility, laboratories, storage, packaging, marketing and incubation services.</w:t>
      </w:r>
    </w:p>
    <w:p w:rsidR="005D4333" w:rsidRPr="007D1E1F" w:rsidRDefault="005D4333" w:rsidP="005539CA">
      <w:pPr>
        <w:pStyle w:val="ListParagraph"/>
        <w:numPr>
          <w:ilvl w:val="0"/>
          <w:numId w:val="26"/>
        </w:numPr>
        <w:autoSpaceDE w:val="0"/>
        <w:autoSpaceDN w:val="0"/>
        <w:adjustRightInd w:val="0"/>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Strengthening of institutions, research and training in the food processing sector.</w:t>
      </w:r>
    </w:p>
    <w:p w:rsidR="005D4333" w:rsidRPr="007D1E1F" w:rsidRDefault="005D4333" w:rsidP="005539CA">
      <w:pPr>
        <w:pStyle w:val="ListParagraph"/>
        <w:numPr>
          <w:ilvl w:val="0"/>
          <w:numId w:val="26"/>
        </w:numPr>
        <w:autoSpaceDE w:val="0"/>
        <w:autoSpaceDN w:val="0"/>
        <w:adjustRightInd w:val="0"/>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Increased access for the enterprises, to professional and technical support.</w:t>
      </w:r>
    </w:p>
    <w:p w:rsidR="005D4333" w:rsidRPr="007D1E1F" w:rsidRDefault="005D4333" w:rsidP="005D4333">
      <w:pPr>
        <w:autoSpaceDE w:val="0"/>
        <w:autoSpaceDN w:val="0"/>
        <w:adjustRightInd w:val="0"/>
        <w:spacing w:after="0" w:line="240" w:lineRule="auto"/>
        <w:ind w:left="360"/>
        <w:jc w:val="both"/>
        <w:rPr>
          <w:rFonts w:ascii="Tahoma" w:hAnsi="Tahoma" w:cs="Tahoma"/>
          <w:color w:val="000000"/>
          <w:sz w:val="27"/>
          <w:szCs w:val="27"/>
        </w:rPr>
      </w:pPr>
    </w:p>
    <w:p w:rsidR="005D4333" w:rsidRPr="007D1E1F" w:rsidRDefault="005D4333" w:rsidP="005D4333">
      <w:pPr>
        <w:pStyle w:val="Default"/>
        <w:jc w:val="both"/>
        <w:rPr>
          <w:rFonts w:ascii="Tahoma" w:eastAsia="Times New Roman" w:hAnsi="Tahoma" w:cs="Tahoma"/>
          <w:sz w:val="27"/>
          <w:szCs w:val="27"/>
        </w:rPr>
      </w:pPr>
      <w:r w:rsidRPr="007D1E1F">
        <w:rPr>
          <w:rFonts w:ascii="Tahoma" w:eastAsia="Times New Roman" w:hAnsi="Tahoma" w:cs="Tahoma"/>
          <w:sz w:val="27"/>
          <w:szCs w:val="27"/>
        </w:rPr>
        <w:t>The scheme envisages an outlay of Rs 10,000 crore over a period of five years from 2020-21 to 2024-25. Under the scheme, 2,00,000 micro food processing units will be directly assisted with credit linked subsidy. Applicants are eligible for obtaining credit-linked capital subsidy @ 35 % of the eligible project cost and approximately 55 % of the total project cost would be sanctioned by banks as loans.</w:t>
      </w:r>
    </w:p>
    <w:p w:rsidR="005D4333" w:rsidRPr="007D1E1F" w:rsidRDefault="005D4333" w:rsidP="005D4333">
      <w:pPr>
        <w:pStyle w:val="Default"/>
        <w:jc w:val="right"/>
        <w:rPr>
          <w:rFonts w:ascii="Tahoma" w:eastAsia="Times New Roman" w:hAnsi="Tahoma" w:cs="Tahoma"/>
          <w:sz w:val="27"/>
          <w:szCs w:val="27"/>
        </w:rPr>
      </w:pPr>
    </w:p>
    <w:p w:rsidR="005D4333" w:rsidRPr="007D1E1F" w:rsidRDefault="005D4333" w:rsidP="005D4333">
      <w:pPr>
        <w:autoSpaceDE w:val="0"/>
        <w:autoSpaceDN w:val="0"/>
        <w:adjustRightInd w:val="0"/>
        <w:spacing w:after="0" w:line="240" w:lineRule="auto"/>
        <w:rPr>
          <w:rFonts w:ascii="Tahoma" w:hAnsi="Tahoma" w:cs="Tahoma"/>
          <w:b/>
          <w:bCs/>
          <w:color w:val="000000"/>
          <w:sz w:val="27"/>
          <w:szCs w:val="27"/>
        </w:rPr>
      </w:pPr>
      <w:r w:rsidRPr="007D1E1F">
        <w:rPr>
          <w:rFonts w:ascii="Tahoma" w:hAnsi="Tahoma" w:cs="Tahoma"/>
          <w:b/>
          <w:bCs/>
          <w:color w:val="000000"/>
          <w:sz w:val="27"/>
          <w:szCs w:val="27"/>
        </w:rPr>
        <w:t>One District One Product Approach</w:t>
      </w:r>
    </w:p>
    <w:p w:rsidR="005D4333" w:rsidRPr="007D1E1F" w:rsidRDefault="005D4333" w:rsidP="005D4333">
      <w:pPr>
        <w:autoSpaceDE w:val="0"/>
        <w:autoSpaceDN w:val="0"/>
        <w:adjustRightInd w:val="0"/>
        <w:spacing w:after="0" w:line="240" w:lineRule="auto"/>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 xml:space="preserve">The Scheme adopts One District One Product (ODOP) approach to reap benefit of scale in terms of procurement of inputs, availing common services and marketing of products. The States would identify food product for a district keeping in view the existing clusters and availability of raw material. The ODOP could be a perishable </w:t>
      </w:r>
      <w:proofErr w:type="spellStart"/>
      <w:r w:rsidRPr="007D1E1F">
        <w:rPr>
          <w:rFonts w:ascii="Tahoma" w:hAnsi="Tahoma" w:cs="Tahoma"/>
          <w:color w:val="000000"/>
          <w:sz w:val="27"/>
          <w:szCs w:val="27"/>
        </w:rPr>
        <w:t>agri</w:t>
      </w:r>
      <w:proofErr w:type="spellEnd"/>
      <w:r w:rsidRPr="007D1E1F">
        <w:rPr>
          <w:rFonts w:ascii="Tahoma" w:hAnsi="Tahoma" w:cs="Tahoma"/>
          <w:color w:val="000000"/>
          <w:sz w:val="27"/>
          <w:szCs w:val="27"/>
        </w:rPr>
        <w:t xml:space="preserve">-produce, cereal based product or a food product widely produced in a district and their allied sectors. Illustrative list of such products includes mango, potato, litchi, tomato, tapioca, </w:t>
      </w:r>
      <w:proofErr w:type="spellStart"/>
      <w:r w:rsidRPr="007D1E1F">
        <w:rPr>
          <w:rFonts w:ascii="Tahoma" w:hAnsi="Tahoma" w:cs="Tahoma"/>
          <w:color w:val="000000"/>
          <w:sz w:val="27"/>
          <w:szCs w:val="27"/>
        </w:rPr>
        <w:t>kinn</w:t>
      </w:r>
      <w:r w:rsidR="00D2070B" w:rsidRPr="007D1E1F">
        <w:rPr>
          <w:rFonts w:ascii="Tahoma" w:hAnsi="Tahoma" w:cs="Tahoma"/>
          <w:color w:val="000000"/>
          <w:sz w:val="27"/>
          <w:szCs w:val="27"/>
        </w:rPr>
        <w:t>ow</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bhujia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petha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papad</w:t>
      </w:r>
      <w:proofErr w:type="spellEnd"/>
      <w:r w:rsidRPr="007D1E1F">
        <w:rPr>
          <w:rFonts w:ascii="Tahoma" w:hAnsi="Tahoma" w:cs="Tahoma"/>
          <w:color w:val="000000"/>
          <w:sz w:val="27"/>
          <w:szCs w:val="27"/>
        </w:rPr>
        <w:t>, pickle, millet based products, fisheries, poultry, meat as well as animal feed among others. Preference would be given to those producing under ODOP approach. However, units producing other products would also be supported. Support for common infrastructure and branding &amp; marketing would only be given for products under ODOP approach.</w:t>
      </w:r>
    </w:p>
    <w:p w:rsidR="009D384D" w:rsidRPr="007D1E1F" w:rsidRDefault="009D384D"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rPr>
          <w:rFonts w:ascii="Tahoma" w:hAnsi="Tahoma" w:cs="Tahoma"/>
          <w:b/>
          <w:bCs/>
          <w:color w:val="000000"/>
          <w:sz w:val="27"/>
          <w:szCs w:val="27"/>
        </w:rPr>
      </w:pPr>
      <w:r w:rsidRPr="007D1E1F">
        <w:rPr>
          <w:rFonts w:ascii="Tahoma" w:hAnsi="Tahoma" w:cs="Tahoma"/>
          <w:b/>
          <w:bCs/>
          <w:color w:val="000000"/>
          <w:sz w:val="27"/>
          <w:szCs w:val="27"/>
        </w:rPr>
        <w:t xml:space="preserve">Programme Components </w:t>
      </w:r>
    </w:p>
    <w:p w:rsidR="005D4333" w:rsidRPr="007D1E1F" w:rsidRDefault="005D4333" w:rsidP="005D4333">
      <w:pPr>
        <w:autoSpaceDE w:val="0"/>
        <w:autoSpaceDN w:val="0"/>
        <w:adjustRightInd w:val="0"/>
        <w:spacing w:after="0" w:line="240" w:lineRule="auto"/>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 xml:space="preserve">The programme has four broad components addressing the needs of the sector: </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ind w:firstLine="720"/>
        <w:jc w:val="both"/>
        <w:rPr>
          <w:rFonts w:ascii="Tahoma" w:hAnsi="Tahoma" w:cs="Tahoma"/>
          <w:color w:val="000000"/>
          <w:sz w:val="27"/>
          <w:szCs w:val="27"/>
        </w:rPr>
      </w:pPr>
      <w:r w:rsidRPr="007D1E1F">
        <w:rPr>
          <w:rFonts w:ascii="Tahoma" w:hAnsi="Tahoma" w:cs="Tahoma"/>
          <w:color w:val="000000"/>
          <w:sz w:val="27"/>
          <w:szCs w:val="27"/>
        </w:rPr>
        <w:t>i) Support to individual and groups of micro enterprises.</w:t>
      </w:r>
    </w:p>
    <w:p w:rsidR="005D4333" w:rsidRPr="007D1E1F" w:rsidRDefault="005D4333" w:rsidP="005D4333">
      <w:pPr>
        <w:autoSpaceDE w:val="0"/>
        <w:autoSpaceDN w:val="0"/>
        <w:adjustRightInd w:val="0"/>
        <w:spacing w:after="0" w:line="240" w:lineRule="auto"/>
        <w:ind w:firstLine="720"/>
        <w:jc w:val="both"/>
        <w:rPr>
          <w:rFonts w:ascii="Tahoma" w:hAnsi="Tahoma" w:cs="Tahoma"/>
          <w:color w:val="000000"/>
          <w:sz w:val="27"/>
          <w:szCs w:val="27"/>
        </w:rPr>
      </w:pPr>
      <w:r w:rsidRPr="007D1E1F">
        <w:rPr>
          <w:rFonts w:ascii="Tahoma" w:hAnsi="Tahoma" w:cs="Tahoma"/>
          <w:color w:val="000000"/>
          <w:sz w:val="27"/>
          <w:szCs w:val="27"/>
        </w:rPr>
        <w:t>ii) Branding and Marketing support.</w:t>
      </w:r>
    </w:p>
    <w:p w:rsidR="005D4333" w:rsidRPr="007D1E1F" w:rsidRDefault="005D4333" w:rsidP="005D4333">
      <w:pPr>
        <w:autoSpaceDE w:val="0"/>
        <w:autoSpaceDN w:val="0"/>
        <w:adjustRightInd w:val="0"/>
        <w:spacing w:after="0" w:line="240" w:lineRule="auto"/>
        <w:ind w:firstLine="720"/>
        <w:jc w:val="both"/>
        <w:rPr>
          <w:rFonts w:ascii="Tahoma" w:hAnsi="Tahoma" w:cs="Tahoma"/>
          <w:color w:val="000000"/>
          <w:sz w:val="27"/>
          <w:szCs w:val="27"/>
        </w:rPr>
      </w:pPr>
      <w:r w:rsidRPr="007D1E1F">
        <w:rPr>
          <w:rFonts w:ascii="Tahoma" w:hAnsi="Tahoma" w:cs="Tahoma"/>
          <w:color w:val="000000"/>
          <w:sz w:val="27"/>
          <w:szCs w:val="27"/>
        </w:rPr>
        <w:t>iii) Support for strengthening of institutions.</w:t>
      </w:r>
    </w:p>
    <w:p w:rsidR="005D4333" w:rsidRPr="007D1E1F" w:rsidRDefault="005D4333" w:rsidP="005D4333">
      <w:pPr>
        <w:autoSpaceDE w:val="0"/>
        <w:autoSpaceDN w:val="0"/>
        <w:adjustRightInd w:val="0"/>
        <w:spacing w:after="0" w:line="240" w:lineRule="auto"/>
        <w:ind w:firstLine="720"/>
        <w:jc w:val="both"/>
        <w:rPr>
          <w:rFonts w:ascii="Tahoma" w:hAnsi="Tahoma" w:cs="Tahoma"/>
          <w:color w:val="000000"/>
          <w:sz w:val="27"/>
          <w:szCs w:val="27"/>
        </w:rPr>
      </w:pPr>
      <w:r w:rsidRPr="007D1E1F">
        <w:rPr>
          <w:rFonts w:ascii="Tahoma" w:hAnsi="Tahoma" w:cs="Tahoma"/>
          <w:color w:val="000000"/>
          <w:sz w:val="27"/>
          <w:szCs w:val="27"/>
        </w:rPr>
        <w:t xml:space="preserve">iv) Setting up robust project management framework. </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Support to FPOs / SHGs / Cooperatives</w:t>
      </w:r>
    </w:p>
    <w:p w:rsidR="005D4333" w:rsidRPr="007D1E1F" w:rsidRDefault="005D4333" w:rsidP="005D4333">
      <w:pPr>
        <w:autoSpaceDE w:val="0"/>
        <w:autoSpaceDN w:val="0"/>
        <w:adjustRightInd w:val="0"/>
        <w:spacing w:after="0" w:line="240" w:lineRule="auto"/>
        <w:jc w:val="both"/>
        <w:rPr>
          <w:rFonts w:ascii="Tahoma" w:hAnsi="Tahoma" w:cs="Tahoma"/>
          <w:b/>
          <w:bCs/>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The scheme would provide support to FPOs / SHGs / Producer Cooperatives for capital investment along the entire value chain with credit linked grant @ 35%.</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Seed Capital to SHG</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Seed capital @ Rs. 40,000/- per SHG member would be provided to those engaged in food processing for working capital and purchase of small tools. Seed capital as grant would be provided to the SHG federation which, in turn, would be extended to members as loan through the SHGs.</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Common Infrastructure</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Credit linked grant @35% would be provided to FPOs, SHGs, cooperatives, State owned agencies and private entrepreneurs for development of common infrastructure including common processing facility, lab, warehouse, cold storage, packaging and incubation center.</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Types of Common infrastructure to be funded under the scheme: </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 xml:space="preserve">The following common infrastructure would be funded under the Scheme: </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ind w:left="720"/>
        <w:jc w:val="both"/>
        <w:rPr>
          <w:rFonts w:ascii="Tahoma" w:hAnsi="Tahoma" w:cs="Tahoma"/>
          <w:color w:val="000000"/>
          <w:sz w:val="27"/>
          <w:szCs w:val="27"/>
        </w:rPr>
      </w:pPr>
      <w:r w:rsidRPr="007D1E1F">
        <w:rPr>
          <w:rFonts w:ascii="Tahoma" w:hAnsi="Tahoma" w:cs="Tahoma"/>
          <w:color w:val="000000"/>
          <w:sz w:val="27"/>
          <w:szCs w:val="27"/>
        </w:rPr>
        <w:t>i) Premises for assaying of agriculture produce, sorting, grading, warehouse and cold storage at the farm-gate.</w:t>
      </w:r>
    </w:p>
    <w:p w:rsidR="005D4333" w:rsidRPr="007D1E1F" w:rsidRDefault="005D4333" w:rsidP="005D4333">
      <w:pPr>
        <w:autoSpaceDE w:val="0"/>
        <w:autoSpaceDN w:val="0"/>
        <w:adjustRightInd w:val="0"/>
        <w:spacing w:after="0" w:line="240" w:lineRule="auto"/>
        <w:ind w:firstLine="720"/>
        <w:jc w:val="both"/>
        <w:rPr>
          <w:rFonts w:ascii="Tahoma" w:hAnsi="Tahoma" w:cs="Tahoma"/>
          <w:color w:val="000000"/>
          <w:sz w:val="27"/>
          <w:szCs w:val="27"/>
        </w:rPr>
      </w:pPr>
      <w:r w:rsidRPr="007D1E1F">
        <w:rPr>
          <w:rFonts w:ascii="Tahoma" w:hAnsi="Tahoma" w:cs="Tahoma"/>
          <w:color w:val="000000"/>
          <w:sz w:val="27"/>
          <w:szCs w:val="27"/>
        </w:rPr>
        <w:t xml:space="preserve">ii) Common processing facility for processing of ODOP produce; </w:t>
      </w:r>
    </w:p>
    <w:p w:rsidR="005D4333" w:rsidRPr="007D1E1F" w:rsidRDefault="005D4333" w:rsidP="005D4333">
      <w:pPr>
        <w:autoSpaceDE w:val="0"/>
        <w:autoSpaceDN w:val="0"/>
        <w:adjustRightInd w:val="0"/>
        <w:spacing w:after="0" w:line="240" w:lineRule="auto"/>
        <w:ind w:left="720"/>
        <w:jc w:val="both"/>
        <w:rPr>
          <w:rFonts w:ascii="Tahoma" w:hAnsi="Tahoma" w:cs="Tahoma"/>
          <w:color w:val="000000"/>
          <w:sz w:val="27"/>
          <w:szCs w:val="27"/>
        </w:rPr>
      </w:pPr>
      <w:r w:rsidRPr="007D1E1F">
        <w:rPr>
          <w:rFonts w:ascii="Tahoma" w:hAnsi="Tahoma" w:cs="Tahoma"/>
          <w:color w:val="000000"/>
          <w:sz w:val="27"/>
          <w:szCs w:val="27"/>
        </w:rPr>
        <w:t>iii) Incubation Centre should involve one or more product lines, which could be utilized by smaller units on a hire basis for processing of their produce. The Incubation Centre may partly be used for training purpose. It should run on commercial basis.</w:t>
      </w:r>
    </w:p>
    <w:p w:rsidR="005D4333" w:rsidRPr="007D1E1F" w:rsidRDefault="005D4333" w:rsidP="005D4333">
      <w:pPr>
        <w:autoSpaceDE w:val="0"/>
        <w:autoSpaceDN w:val="0"/>
        <w:adjustRightInd w:val="0"/>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Branding and Marketing Support</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Marketing and branding support would be provided at State or regional level to FPOs/ SHGs/ Cooperatives or an SPV of micro food processing enterprises under the scheme following the ODOP approach for developing common packaging &amp; branding with provision for quality control, standardization and adhering to food safety parameters for consumer retail sale. These organizations would be supported based on DPR prepared by them and recommended by the State Nodal Agency. Support for branding and marketing would be limited to 50% of the total expenditure.</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Procedure for applying</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 xml:space="preserve">Existing food processing units desirous of seeking assistance could apply online on FME portal. The Resource Persons (RPs) engaged for field level support would provide handholding support for preparation of DPR, availing bank loan, obtaining necessary registration and </w:t>
      </w:r>
      <w:proofErr w:type="spellStart"/>
      <w:r w:rsidRPr="007D1E1F">
        <w:rPr>
          <w:rFonts w:ascii="Tahoma" w:hAnsi="Tahoma" w:cs="Tahoma"/>
          <w:color w:val="000000"/>
          <w:sz w:val="27"/>
          <w:szCs w:val="27"/>
        </w:rPr>
        <w:t>licences</w:t>
      </w:r>
      <w:proofErr w:type="spellEnd"/>
      <w:r w:rsidRPr="007D1E1F">
        <w:rPr>
          <w:rFonts w:ascii="Tahoma" w:hAnsi="Tahoma" w:cs="Tahoma"/>
          <w:color w:val="000000"/>
          <w:sz w:val="27"/>
          <w:szCs w:val="27"/>
        </w:rPr>
        <w:t xml:space="preserve"> including food standards of FSSAI, </w:t>
      </w:r>
      <w:proofErr w:type="spellStart"/>
      <w:r w:rsidRPr="007D1E1F">
        <w:rPr>
          <w:rFonts w:ascii="Tahoma" w:hAnsi="Tahoma" w:cs="Tahoma"/>
          <w:color w:val="000000"/>
          <w:sz w:val="27"/>
          <w:szCs w:val="27"/>
        </w:rPr>
        <w:t>Udyog</w:t>
      </w:r>
      <w:proofErr w:type="spellEnd"/>
      <w:r w:rsidRPr="007D1E1F">
        <w:rPr>
          <w:rFonts w:ascii="Tahoma" w:hAnsi="Tahoma" w:cs="Tahoma"/>
          <w:color w:val="000000"/>
          <w:sz w:val="27"/>
          <w:szCs w:val="27"/>
        </w:rPr>
        <w:t xml:space="preserve"> Aadhaar and GST.</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Applications for support for FPOs / SHGs / cooperatives, common infrastructure and marketing &amp; branding could be submitted to the State Nodal Agency (SNA) along with a DPR. The SNA would appraise the project and recommend it for bank loan. Grant by the Government would be deposited in the account of beneficiary in the lending bank. If after a period of three years from the disbursement of last tranche of the loan, the beneficiary account is still standard and the Unit is operational, this amount would be adjusted in the bank account of beneficiary.</w:t>
      </w:r>
    </w:p>
    <w:p w:rsidR="005D4333"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Guidelines &amp; Contact</w:t>
      </w: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p>
    <w:p w:rsidR="005D4333" w:rsidRPr="007D1E1F" w:rsidRDefault="005D4333" w:rsidP="005D4333">
      <w:pPr>
        <w:autoSpaceDE w:val="0"/>
        <w:autoSpaceDN w:val="0"/>
        <w:adjustRightInd w:val="0"/>
        <w:spacing w:after="0" w:line="240" w:lineRule="auto"/>
        <w:jc w:val="both"/>
        <w:rPr>
          <w:rFonts w:ascii="Tahoma" w:hAnsi="Tahoma" w:cs="Tahoma"/>
          <w:color w:val="000000"/>
          <w:sz w:val="27"/>
          <w:szCs w:val="27"/>
        </w:rPr>
      </w:pPr>
      <w:r w:rsidRPr="007D1E1F">
        <w:rPr>
          <w:rFonts w:ascii="Tahoma" w:hAnsi="Tahoma" w:cs="Tahoma"/>
          <w:color w:val="000000"/>
          <w:sz w:val="27"/>
          <w:szCs w:val="27"/>
        </w:rPr>
        <w:t>Detailed guidelines of the scheme may be viewed at Ministry's website mofpi.nic.in Individual entrepreneurs and other stake holders may contact the State Nodal Agencies of their respective State / UT regarding the roll out of scheme and contact points at the district level.</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 xml:space="preserve">Application Processing- MOFPI is accepting applications online from individual microenterprises at the following </w:t>
      </w:r>
      <w:proofErr w:type="gramStart"/>
      <w:r w:rsidRPr="007D1E1F">
        <w:rPr>
          <w:rFonts w:ascii="Tahoma" w:hAnsi="Tahoma" w:cs="Tahoma"/>
          <w:color w:val="000000"/>
          <w:sz w:val="27"/>
          <w:szCs w:val="27"/>
        </w:rPr>
        <w:t>link:-</w:t>
      </w:r>
      <w:proofErr w:type="gramEnd"/>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D76DE8" w:rsidP="005D4333">
      <w:pPr>
        <w:spacing w:after="0" w:line="240" w:lineRule="auto"/>
        <w:jc w:val="both"/>
        <w:rPr>
          <w:rFonts w:ascii="Tahoma" w:hAnsi="Tahoma" w:cs="Tahoma"/>
          <w:color w:val="000000"/>
          <w:sz w:val="27"/>
          <w:szCs w:val="27"/>
        </w:rPr>
      </w:pPr>
      <w:hyperlink r:id="rId10" w:history="1">
        <w:r w:rsidR="005D4333" w:rsidRPr="007D1E1F">
          <w:rPr>
            <w:rFonts w:ascii="Tahoma" w:hAnsi="Tahoma" w:cs="Tahoma"/>
            <w:color w:val="000000"/>
            <w:sz w:val="27"/>
            <w:szCs w:val="27"/>
            <w:u w:val="single"/>
          </w:rPr>
          <w:t>http://pmfme.mofpi.gov.in</w:t>
        </w:r>
        <w:r w:rsidR="005D4333" w:rsidRPr="007D1E1F">
          <w:rPr>
            <w:rFonts w:ascii="Tahoma" w:hAnsi="Tahoma" w:cs="Tahoma"/>
            <w:color w:val="000000"/>
            <w:sz w:val="27"/>
            <w:szCs w:val="27"/>
          </w:rPr>
          <w:t>/-</w:t>
        </w:r>
      </w:hyperlink>
      <w:r w:rsidR="005D4333" w:rsidRPr="007D1E1F">
        <w:rPr>
          <w:rFonts w:ascii="Tahoma" w:hAnsi="Tahoma" w:cs="Tahoma"/>
          <w:color w:val="000000"/>
          <w:sz w:val="27"/>
          <w:szCs w:val="27"/>
        </w:rPr>
        <w:t>for registration of applications and filling of their application.</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Applications for groups are being accepted currently only in offline mode by district nodal points and state nodal points. Modalities and forms for filling group applications are available on this link.</w:t>
      </w:r>
    </w:p>
    <w:p w:rsidR="005D4333" w:rsidRPr="007D1E1F" w:rsidRDefault="00D76DE8" w:rsidP="005D4333">
      <w:pPr>
        <w:spacing w:after="0" w:line="240" w:lineRule="auto"/>
        <w:jc w:val="both"/>
        <w:rPr>
          <w:rFonts w:ascii="Tahoma" w:hAnsi="Tahoma" w:cs="Tahoma"/>
          <w:color w:val="000000"/>
          <w:sz w:val="27"/>
          <w:szCs w:val="27"/>
          <w:u w:val="single"/>
        </w:rPr>
      </w:pPr>
      <w:hyperlink r:id="rId11" w:history="1">
        <w:r w:rsidR="005D4333" w:rsidRPr="007D1E1F">
          <w:rPr>
            <w:rFonts w:ascii="Tahoma" w:hAnsi="Tahoma" w:cs="Tahoma"/>
            <w:color w:val="000000"/>
            <w:sz w:val="27"/>
            <w:szCs w:val="27"/>
            <w:u w:val="single"/>
          </w:rPr>
          <w:t>https://mofpi.nic.in/pmfme/groupapp.html</w:t>
        </w:r>
      </w:hyperlink>
    </w:p>
    <w:p w:rsidR="005D4333" w:rsidRPr="007D1E1F" w:rsidRDefault="005D4333" w:rsidP="005D4333">
      <w:pPr>
        <w:spacing w:after="0" w:line="240" w:lineRule="auto"/>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Post application submission, the individual applications shall be vetted and approved by the district level committees (DLCs) through the online MIS Portal. After approval by DLCs, the applications would be forwarded to the banks on the MIS Portal itself.</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MOFPI has provided all the banks and Lead District Managers with login ids on the MIS Portal for processing, sanction and monitoring of the loan applications. This would ensure hassle free communication and ease of doing business for both the applicants as well as the banks.</w:t>
      </w: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Post sanction, the Central Govt. part of the subsidy will be released via the Nodal Bank (Union Bank of India) and simultaneously the State Govt. will release its part through the Nodal Bank (Union Bank of India) to the lending branch.</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Role of Lead District Managers/ Financial Institutions:</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The role and responsibilities of LDMs and Banks in implementing the scheme can be envisaged from the below mentioned points: -</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539CA">
      <w:pPr>
        <w:pStyle w:val="ListParagraph"/>
        <w:numPr>
          <w:ilvl w:val="0"/>
          <w:numId w:val="27"/>
        </w:numPr>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 xml:space="preserve">The Applications are being received online through the portal and LDMs should sensitize the bank branches to process the applications on priority as it is a flagship scheme of GOI under </w:t>
      </w:r>
      <w:proofErr w:type="spellStart"/>
      <w:r w:rsidRPr="007D1E1F">
        <w:rPr>
          <w:rFonts w:ascii="Tahoma" w:hAnsi="Tahoma" w:cs="Tahoma"/>
          <w:color w:val="000000"/>
          <w:sz w:val="27"/>
          <w:szCs w:val="27"/>
          <w:lang w:val="en-US" w:eastAsia="en-US"/>
        </w:rPr>
        <w:t>Aatmanirbhar</w:t>
      </w:r>
      <w:proofErr w:type="spellEnd"/>
      <w:r w:rsidRPr="007D1E1F">
        <w:rPr>
          <w:rFonts w:ascii="Tahoma" w:hAnsi="Tahoma" w:cs="Tahoma"/>
          <w:color w:val="000000"/>
          <w:sz w:val="27"/>
          <w:szCs w:val="27"/>
          <w:lang w:val="en-US" w:eastAsia="en-US"/>
        </w:rPr>
        <w:t xml:space="preserve"> Bharat </w:t>
      </w:r>
      <w:proofErr w:type="spellStart"/>
      <w:r w:rsidRPr="007D1E1F">
        <w:rPr>
          <w:rFonts w:ascii="Tahoma" w:hAnsi="Tahoma" w:cs="Tahoma"/>
          <w:color w:val="000000"/>
          <w:sz w:val="27"/>
          <w:szCs w:val="27"/>
          <w:lang w:val="en-US" w:eastAsia="en-US"/>
        </w:rPr>
        <w:t>Abhiyan</w:t>
      </w:r>
      <w:proofErr w:type="spellEnd"/>
      <w:r w:rsidRPr="007D1E1F">
        <w:rPr>
          <w:rFonts w:ascii="Tahoma" w:hAnsi="Tahoma" w:cs="Tahoma"/>
          <w:color w:val="000000"/>
          <w:sz w:val="27"/>
          <w:szCs w:val="27"/>
          <w:lang w:val="en-US" w:eastAsia="en-US"/>
        </w:rPr>
        <w:t>. In this regards, all bank branches should login into the portal with the branch IFSC Code and process the applications as per merits.</w:t>
      </w:r>
    </w:p>
    <w:p w:rsidR="005D4333" w:rsidRPr="007D1E1F" w:rsidRDefault="005D4333" w:rsidP="005D4333">
      <w:pPr>
        <w:pStyle w:val="ListParagraph"/>
        <w:ind w:left="1080"/>
        <w:rPr>
          <w:rFonts w:ascii="Tahoma" w:hAnsi="Tahoma" w:cs="Tahoma"/>
          <w:color w:val="000000"/>
          <w:sz w:val="27"/>
          <w:szCs w:val="27"/>
          <w:lang w:val="en-US" w:eastAsia="en-US"/>
        </w:rPr>
      </w:pPr>
    </w:p>
    <w:p w:rsidR="005D4333" w:rsidRPr="007D1E1F" w:rsidRDefault="005D4333" w:rsidP="005539CA">
      <w:pPr>
        <w:pStyle w:val="ListParagraph"/>
        <w:numPr>
          <w:ilvl w:val="0"/>
          <w:numId w:val="27"/>
        </w:numPr>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The Scheme should be given widespread publicity through the awareness programmes and camps should be organized in close coordination with local district administration and banks and maximum number of applications should be sourced in these camps.</w:t>
      </w:r>
    </w:p>
    <w:p w:rsidR="005D4333" w:rsidRPr="007D1E1F" w:rsidRDefault="005D4333" w:rsidP="005D4333">
      <w:pPr>
        <w:pStyle w:val="ListParagraph"/>
        <w:rPr>
          <w:rFonts w:ascii="Tahoma" w:hAnsi="Tahoma" w:cs="Tahoma"/>
          <w:color w:val="000000"/>
          <w:sz w:val="27"/>
          <w:szCs w:val="27"/>
          <w:lang w:val="en-US" w:eastAsia="en-US"/>
        </w:rPr>
      </w:pPr>
    </w:p>
    <w:p w:rsidR="005D4333" w:rsidRPr="007D1E1F" w:rsidRDefault="00D2196F" w:rsidP="005539CA">
      <w:pPr>
        <w:pStyle w:val="ListParagraph"/>
        <w:numPr>
          <w:ilvl w:val="0"/>
          <w:numId w:val="27"/>
        </w:numPr>
        <w:contextualSpacing/>
        <w:rPr>
          <w:rFonts w:ascii="Tahoma" w:hAnsi="Tahoma" w:cs="Tahoma"/>
          <w:color w:val="000000"/>
          <w:sz w:val="27"/>
          <w:szCs w:val="27"/>
          <w:lang w:val="en-US" w:eastAsia="en-US"/>
        </w:rPr>
      </w:pPr>
      <w:r w:rsidRPr="007D1E1F">
        <w:rPr>
          <w:rFonts w:ascii="Tahoma" w:hAnsi="Tahoma" w:cs="Tahoma"/>
          <w:color w:val="000000"/>
          <w:sz w:val="27"/>
          <w:szCs w:val="27"/>
          <w:lang w:val="en-US" w:eastAsia="en-US"/>
        </w:rPr>
        <w:t>R</w:t>
      </w:r>
      <w:r w:rsidR="005D4333" w:rsidRPr="007D1E1F">
        <w:rPr>
          <w:rFonts w:ascii="Tahoma" w:hAnsi="Tahoma" w:cs="Tahoma"/>
          <w:color w:val="000000"/>
          <w:sz w:val="27"/>
          <w:szCs w:val="27"/>
          <w:lang w:val="en-US" w:eastAsia="en-US"/>
        </w:rPr>
        <w:t>SETIs and FLCs may be roped in for training and counselling of the people attending the camps.</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proofErr w:type="spellStart"/>
      <w:r w:rsidRPr="007D1E1F">
        <w:rPr>
          <w:rFonts w:ascii="Tahoma" w:hAnsi="Tahoma" w:cs="Tahoma"/>
          <w:color w:val="000000"/>
          <w:sz w:val="27"/>
          <w:szCs w:val="27"/>
        </w:rPr>
        <w:t>MoFPI</w:t>
      </w:r>
      <w:proofErr w:type="spellEnd"/>
      <w:r w:rsidRPr="007D1E1F">
        <w:rPr>
          <w:rFonts w:ascii="Tahoma" w:hAnsi="Tahoma" w:cs="Tahoma"/>
          <w:color w:val="000000"/>
          <w:sz w:val="27"/>
          <w:szCs w:val="27"/>
        </w:rPr>
        <w:t xml:space="preserve"> is providing support to the banks through the State Nodal Authorities (SNAs) and the District Nodal Officers (DNOs) of the PMFME Scheme.  Contact details of Resource Persons of each district has already been shared by SLBC with all LDMs/Banks.</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The progress under PM FME is regularly being reviewed by the Ministry of Food Processing Industries (</w:t>
      </w:r>
      <w:proofErr w:type="spellStart"/>
      <w:r w:rsidRPr="007D1E1F">
        <w:rPr>
          <w:rFonts w:ascii="Tahoma" w:hAnsi="Tahoma" w:cs="Tahoma"/>
          <w:color w:val="000000"/>
          <w:sz w:val="27"/>
          <w:szCs w:val="27"/>
        </w:rPr>
        <w:t>MoFPI</w:t>
      </w:r>
      <w:proofErr w:type="spellEnd"/>
      <w:r w:rsidRPr="007D1E1F">
        <w:rPr>
          <w:rFonts w:ascii="Tahoma" w:hAnsi="Tahoma" w:cs="Tahoma"/>
          <w:color w:val="000000"/>
          <w:sz w:val="27"/>
          <w:szCs w:val="27"/>
        </w:rPr>
        <w:t xml:space="preserve">), Government of India.  </w:t>
      </w:r>
      <w:r w:rsidRPr="007D1E1F">
        <w:rPr>
          <w:rFonts w:ascii="Tahoma" w:hAnsi="Tahoma" w:cs="Tahoma"/>
          <w:b/>
          <w:bCs/>
          <w:color w:val="000000"/>
          <w:sz w:val="27"/>
          <w:szCs w:val="27"/>
        </w:rPr>
        <w:t>During the VC Meeting held on 20.01.2022</w:t>
      </w:r>
      <w:r w:rsidRPr="007D1E1F">
        <w:rPr>
          <w:rFonts w:ascii="Tahoma" w:hAnsi="Tahoma" w:cs="Tahoma"/>
          <w:color w:val="000000"/>
          <w:sz w:val="27"/>
          <w:szCs w:val="27"/>
        </w:rPr>
        <w:t xml:space="preserve">, state-wise performance was reviewed by Joint Secretary, </w:t>
      </w:r>
      <w:proofErr w:type="spellStart"/>
      <w:r w:rsidRPr="007D1E1F">
        <w:rPr>
          <w:rFonts w:ascii="Tahoma" w:hAnsi="Tahoma" w:cs="Tahoma"/>
          <w:color w:val="000000"/>
          <w:sz w:val="27"/>
          <w:szCs w:val="27"/>
        </w:rPr>
        <w:t>MoFPI</w:t>
      </w:r>
      <w:proofErr w:type="spellEnd"/>
      <w:r w:rsidRPr="007D1E1F">
        <w:rPr>
          <w:rFonts w:ascii="Tahoma" w:hAnsi="Tahoma" w:cs="Tahoma"/>
          <w:color w:val="000000"/>
          <w:sz w:val="27"/>
          <w:szCs w:val="27"/>
        </w:rPr>
        <w:t xml:space="preserve"> and it was advised that applications pending for more than two months must be disposed of immediately and sanctioned applications pending for disbursement must be disbursed on priority basis.  Another concern raised by Ministry was that a large number of branches were not accessing the </w:t>
      </w:r>
      <w:proofErr w:type="spellStart"/>
      <w:r w:rsidRPr="007D1E1F">
        <w:rPr>
          <w:rFonts w:ascii="Tahoma" w:hAnsi="Tahoma" w:cs="Tahoma"/>
          <w:color w:val="000000"/>
          <w:sz w:val="27"/>
          <w:szCs w:val="27"/>
        </w:rPr>
        <w:t>MoFPI</w:t>
      </w:r>
      <w:proofErr w:type="spellEnd"/>
      <w:r w:rsidRPr="007D1E1F">
        <w:rPr>
          <w:rFonts w:ascii="Tahoma" w:hAnsi="Tahoma" w:cs="Tahoma"/>
          <w:color w:val="000000"/>
          <w:sz w:val="27"/>
          <w:szCs w:val="27"/>
        </w:rPr>
        <w:t xml:space="preserve"> portal regularly as a result of which the applications were not being attended. SLBCs have been further advised to nullify the inactive users in the State and source more applications in the State by coordinating with State Nodal Agencies (SNAs).</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Controlling Heads of all banks are requested to ensure compliance of above-said instructions.</w:t>
      </w:r>
    </w:p>
    <w:p w:rsidR="005D4333" w:rsidRPr="007D1E1F" w:rsidRDefault="005D4333" w:rsidP="005D4333">
      <w:pPr>
        <w:spacing w:after="0" w:line="240" w:lineRule="auto"/>
        <w:jc w:val="both"/>
        <w:rPr>
          <w:rFonts w:ascii="Tahoma" w:hAnsi="Tahoma" w:cs="Tahoma"/>
          <w:color w:val="000000"/>
          <w:sz w:val="27"/>
          <w:szCs w:val="27"/>
        </w:rPr>
      </w:pPr>
    </w:p>
    <w:p w:rsidR="005D4333" w:rsidRPr="007D1E1F" w:rsidRDefault="005D4333" w:rsidP="005D4333">
      <w:pPr>
        <w:spacing w:after="0" w:line="240" w:lineRule="auto"/>
        <w:jc w:val="both"/>
        <w:rPr>
          <w:rFonts w:ascii="Tahoma" w:hAnsi="Tahoma" w:cs="Tahoma"/>
          <w:color w:val="000000"/>
          <w:sz w:val="27"/>
          <w:szCs w:val="27"/>
        </w:rPr>
      </w:pPr>
      <w:r w:rsidRPr="007D1E1F">
        <w:rPr>
          <w:rFonts w:ascii="Tahoma" w:hAnsi="Tahoma" w:cs="Tahoma"/>
          <w:color w:val="000000"/>
          <w:sz w:val="27"/>
          <w:szCs w:val="27"/>
        </w:rPr>
        <w:t xml:space="preserve">As per PM FME portal, position of cases is as </w:t>
      </w:r>
      <w:proofErr w:type="gramStart"/>
      <w:r w:rsidRPr="007D1E1F">
        <w:rPr>
          <w:rFonts w:ascii="Tahoma" w:hAnsi="Tahoma" w:cs="Tahoma"/>
          <w:color w:val="000000"/>
          <w:sz w:val="27"/>
          <w:szCs w:val="27"/>
        </w:rPr>
        <w:t>under:-</w:t>
      </w:r>
      <w:proofErr w:type="gramEnd"/>
    </w:p>
    <w:tbl>
      <w:tblPr>
        <w:tblpPr w:leftFromText="180" w:rightFromText="180" w:vertAnchor="text" w:horzAnchor="margin" w:tblpXSpec="center" w:tblpY="2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477"/>
        <w:gridCol w:w="3975"/>
      </w:tblGrid>
      <w:tr w:rsidR="005D4333" w:rsidRPr="00994AED" w:rsidTr="00A524EF">
        <w:trPr>
          <w:trHeight w:val="835"/>
        </w:trPr>
        <w:tc>
          <w:tcPr>
            <w:tcW w:w="1736" w:type="pct"/>
            <w:shd w:val="clear" w:color="auto" w:fill="auto"/>
            <w:hideMark/>
          </w:tcPr>
          <w:p w:rsidR="005D4333" w:rsidRPr="00994AED" w:rsidRDefault="005D4333" w:rsidP="00A524EF">
            <w:pPr>
              <w:spacing w:after="0" w:line="240" w:lineRule="auto"/>
              <w:rPr>
                <w:rFonts w:ascii="Tahoma" w:hAnsi="Tahoma" w:cs="Tahoma"/>
                <w:b/>
                <w:bCs/>
                <w:color w:val="000000"/>
                <w:szCs w:val="22"/>
              </w:rPr>
            </w:pPr>
            <w:r w:rsidRPr="00994AED">
              <w:rPr>
                <w:rFonts w:ascii="Tahoma" w:hAnsi="Tahoma" w:cs="Tahoma"/>
                <w:b/>
                <w:bCs/>
                <w:color w:val="000000"/>
                <w:szCs w:val="22"/>
              </w:rPr>
              <w:t>Loan Rejected by Banks</w:t>
            </w:r>
          </w:p>
        </w:tc>
        <w:tc>
          <w:tcPr>
            <w:tcW w:w="1253" w:type="pct"/>
            <w:shd w:val="clear" w:color="auto" w:fill="auto"/>
            <w:hideMark/>
          </w:tcPr>
          <w:p w:rsidR="005D4333" w:rsidRPr="00994AED" w:rsidRDefault="005D4333" w:rsidP="00A524EF">
            <w:pPr>
              <w:spacing w:after="0" w:line="240" w:lineRule="auto"/>
              <w:rPr>
                <w:rFonts w:ascii="Tahoma" w:hAnsi="Tahoma" w:cs="Tahoma"/>
                <w:b/>
                <w:bCs/>
                <w:color w:val="000000"/>
                <w:szCs w:val="22"/>
              </w:rPr>
            </w:pPr>
            <w:r w:rsidRPr="00994AED">
              <w:rPr>
                <w:rFonts w:ascii="Tahoma" w:hAnsi="Tahoma" w:cs="Tahoma"/>
                <w:b/>
                <w:bCs/>
                <w:color w:val="000000"/>
                <w:szCs w:val="22"/>
              </w:rPr>
              <w:t>Loan Sanctioned by Banks</w:t>
            </w:r>
          </w:p>
        </w:tc>
        <w:tc>
          <w:tcPr>
            <w:tcW w:w="2011" w:type="pct"/>
            <w:shd w:val="clear" w:color="auto" w:fill="auto"/>
            <w:hideMark/>
          </w:tcPr>
          <w:p w:rsidR="005D4333" w:rsidRPr="00994AED" w:rsidRDefault="005D4333" w:rsidP="00A524EF">
            <w:pPr>
              <w:spacing w:after="0" w:line="240" w:lineRule="auto"/>
              <w:rPr>
                <w:rFonts w:ascii="Tahoma" w:hAnsi="Tahoma" w:cs="Tahoma"/>
                <w:b/>
                <w:bCs/>
                <w:color w:val="000000"/>
                <w:szCs w:val="22"/>
              </w:rPr>
            </w:pPr>
            <w:r w:rsidRPr="00994AED">
              <w:rPr>
                <w:rFonts w:ascii="Tahoma" w:hAnsi="Tahoma" w:cs="Tahoma"/>
                <w:b/>
                <w:bCs/>
                <w:color w:val="000000"/>
                <w:szCs w:val="22"/>
              </w:rPr>
              <w:t>Pending with Lending Banks</w:t>
            </w:r>
          </w:p>
        </w:tc>
      </w:tr>
      <w:tr w:rsidR="005D4333" w:rsidRPr="00994AED" w:rsidTr="00A524EF">
        <w:trPr>
          <w:trHeight w:val="375"/>
        </w:trPr>
        <w:tc>
          <w:tcPr>
            <w:tcW w:w="1736" w:type="pct"/>
            <w:shd w:val="clear" w:color="auto" w:fill="auto"/>
            <w:noWrap/>
            <w:vAlign w:val="bottom"/>
            <w:hideMark/>
          </w:tcPr>
          <w:p w:rsidR="005D4333" w:rsidRPr="00994AED" w:rsidRDefault="005D4333" w:rsidP="00A524EF">
            <w:pPr>
              <w:spacing w:after="0" w:line="240" w:lineRule="auto"/>
              <w:jc w:val="center"/>
              <w:rPr>
                <w:rFonts w:ascii="Tahoma" w:hAnsi="Tahoma" w:cs="Tahoma"/>
                <w:color w:val="000000"/>
                <w:szCs w:val="22"/>
              </w:rPr>
            </w:pPr>
            <w:r w:rsidRPr="00994AED">
              <w:rPr>
                <w:rFonts w:ascii="Tahoma" w:hAnsi="Tahoma" w:cs="Tahoma"/>
                <w:color w:val="000000"/>
                <w:szCs w:val="22"/>
              </w:rPr>
              <w:t>107</w:t>
            </w:r>
          </w:p>
        </w:tc>
        <w:tc>
          <w:tcPr>
            <w:tcW w:w="1253" w:type="pct"/>
            <w:shd w:val="clear" w:color="auto" w:fill="auto"/>
            <w:noWrap/>
            <w:vAlign w:val="bottom"/>
            <w:hideMark/>
          </w:tcPr>
          <w:p w:rsidR="005D4333" w:rsidRPr="00994AED" w:rsidRDefault="005D4333" w:rsidP="00A524EF">
            <w:pPr>
              <w:spacing w:after="0" w:line="240" w:lineRule="auto"/>
              <w:jc w:val="center"/>
              <w:rPr>
                <w:rFonts w:ascii="Tahoma" w:hAnsi="Tahoma" w:cs="Tahoma"/>
                <w:color w:val="000000"/>
                <w:szCs w:val="22"/>
              </w:rPr>
            </w:pPr>
            <w:r w:rsidRPr="00994AED">
              <w:rPr>
                <w:rFonts w:ascii="Tahoma" w:hAnsi="Tahoma" w:cs="Tahoma"/>
                <w:color w:val="000000"/>
                <w:szCs w:val="22"/>
              </w:rPr>
              <w:t>56</w:t>
            </w:r>
          </w:p>
        </w:tc>
        <w:tc>
          <w:tcPr>
            <w:tcW w:w="2011" w:type="pct"/>
            <w:shd w:val="clear" w:color="auto" w:fill="auto"/>
            <w:noWrap/>
            <w:vAlign w:val="bottom"/>
            <w:hideMark/>
          </w:tcPr>
          <w:p w:rsidR="005D4333" w:rsidRPr="00994AED" w:rsidRDefault="005D4333" w:rsidP="00A524EF">
            <w:pPr>
              <w:spacing w:after="0" w:line="240" w:lineRule="auto"/>
              <w:jc w:val="center"/>
              <w:rPr>
                <w:rFonts w:ascii="Tahoma" w:hAnsi="Tahoma" w:cs="Tahoma"/>
                <w:color w:val="000000"/>
                <w:szCs w:val="22"/>
              </w:rPr>
            </w:pPr>
            <w:r w:rsidRPr="00994AED">
              <w:rPr>
                <w:rFonts w:ascii="Tahoma" w:hAnsi="Tahoma" w:cs="Tahoma"/>
                <w:color w:val="000000"/>
                <w:szCs w:val="22"/>
              </w:rPr>
              <w:t>102</w:t>
            </w:r>
          </w:p>
        </w:tc>
      </w:tr>
    </w:tbl>
    <w:p w:rsidR="005D4333" w:rsidRPr="007D1E1F" w:rsidRDefault="005D4333" w:rsidP="005D4333">
      <w:pPr>
        <w:spacing w:after="0" w:line="240" w:lineRule="auto"/>
        <w:jc w:val="both"/>
        <w:rPr>
          <w:rFonts w:ascii="Tahoma" w:hAnsi="Tahoma" w:cs="Tahoma"/>
          <w:color w:val="000000"/>
          <w:sz w:val="27"/>
          <w:szCs w:val="27"/>
        </w:rPr>
      </w:pPr>
    </w:p>
    <w:p w:rsidR="005D4333" w:rsidRDefault="005D4333" w:rsidP="005D4333">
      <w:pPr>
        <w:spacing w:after="0"/>
        <w:jc w:val="both"/>
        <w:rPr>
          <w:rFonts w:ascii="Tahoma" w:hAnsi="Tahoma" w:cs="Tahoma"/>
          <w:b/>
          <w:bCs/>
          <w:sz w:val="27"/>
          <w:szCs w:val="27"/>
          <w:lang w:eastAsia="x-none" w:bidi="ar-SA"/>
        </w:rPr>
      </w:pPr>
      <w:r w:rsidRPr="007D1E1F">
        <w:rPr>
          <w:rFonts w:ascii="Tahoma" w:hAnsi="Tahoma" w:cs="Tahoma"/>
          <w:b/>
          <w:bCs/>
          <w:sz w:val="27"/>
          <w:szCs w:val="27"/>
          <w:lang w:eastAsia="x-none" w:bidi="ar-SA"/>
        </w:rPr>
        <w:t xml:space="preserve">Bank-wise &amp; District-wise position is as per Annexure </w:t>
      </w:r>
      <w:r w:rsidR="00CD72F9" w:rsidRPr="007D1E1F">
        <w:rPr>
          <w:rFonts w:ascii="Tahoma" w:hAnsi="Tahoma" w:cs="Tahoma"/>
          <w:b/>
          <w:bCs/>
          <w:sz w:val="27"/>
          <w:szCs w:val="27"/>
          <w:lang w:eastAsia="x-none" w:bidi="ar-SA"/>
        </w:rPr>
        <w:t>21</w:t>
      </w:r>
      <w:r w:rsidRPr="007D1E1F">
        <w:rPr>
          <w:rFonts w:ascii="Tahoma" w:hAnsi="Tahoma" w:cs="Tahoma"/>
          <w:b/>
          <w:bCs/>
          <w:sz w:val="27"/>
          <w:szCs w:val="27"/>
          <w:lang w:eastAsia="x-none" w:bidi="ar-SA"/>
        </w:rPr>
        <w:t>.1-</w:t>
      </w:r>
      <w:r w:rsidR="00CD72F9" w:rsidRPr="007D1E1F">
        <w:rPr>
          <w:rFonts w:ascii="Tahoma" w:hAnsi="Tahoma" w:cs="Tahoma"/>
          <w:b/>
          <w:bCs/>
          <w:sz w:val="27"/>
          <w:szCs w:val="27"/>
          <w:lang w:eastAsia="x-none" w:bidi="ar-SA"/>
        </w:rPr>
        <w:t>21</w:t>
      </w:r>
      <w:r w:rsidRPr="007D1E1F">
        <w:rPr>
          <w:rFonts w:ascii="Tahoma" w:hAnsi="Tahoma" w:cs="Tahoma"/>
          <w:b/>
          <w:bCs/>
          <w:sz w:val="27"/>
          <w:szCs w:val="27"/>
          <w:lang w:eastAsia="x-none" w:bidi="ar-SA"/>
        </w:rPr>
        <w:t xml:space="preserve">.2 (Page – </w:t>
      </w:r>
      <w:r w:rsidR="008D4843" w:rsidRPr="007D1E1F">
        <w:rPr>
          <w:rFonts w:ascii="Tahoma" w:hAnsi="Tahoma" w:cs="Tahoma"/>
          <w:b/>
          <w:bCs/>
          <w:sz w:val="27"/>
          <w:szCs w:val="27"/>
          <w:lang w:eastAsia="x-none" w:bidi="ar-SA"/>
        </w:rPr>
        <w:t>150-151</w:t>
      </w:r>
      <w:r w:rsidRPr="007D1E1F">
        <w:rPr>
          <w:rFonts w:ascii="Tahoma" w:hAnsi="Tahoma" w:cs="Tahoma"/>
          <w:b/>
          <w:bCs/>
          <w:sz w:val="27"/>
          <w:szCs w:val="27"/>
          <w:lang w:eastAsia="x-none" w:bidi="ar-SA"/>
        </w:rPr>
        <w:t>).</w:t>
      </w:r>
    </w:p>
    <w:p w:rsidR="00994AED" w:rsidRPr="007D1E1F" w:rsidRDefault="00994AED" w:rsidP="005D4333">
      <w:pPr>
        <w:spacing w:after="0"/>
        <w:jc w:val="both"/>
        <w:rPr>
          <w:rFonts w:ascii="Tahoma" w:hAnsi="Tahoma" w:cs="Tahoma"/>
          <w:b/>
          <w:bCs/>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7527"/>
      </w:tblGrid>
      <w:tr w:rsidR="005D4333" w:rsidRPr="007D1E1F" w:rsidTr="00A21404">
        <w:trPr>
          <w:trHeight w:val="679"/>
        </w:trPr>
        <w:tc>
          <w:tcPr>
            <w:tcW w:w="2248" w:type="dxa"/>
            <w:tcBorders>
              <w:top w:val="single" w:sz="4" w:space="0" w:color="000000"/>
              <w:left w:val="single" w:sz="4" w:space="0" w:color="000000"/>
              <w:bottom w:val="single" w:sz="4" w:space="0" w:color="000000"/>
              <w:right w:val="single" w:sz="4" w:space="0" w:color="000000"/>
            </w:tcBorders>
            <w:hideMark/>
          </w:tcPr>
          <w:p w:rsidR="005D4333" w:rsidRPr="007D1E1F" w:rsidRDefault="00205E5B" w:rsidP="00A524EF">
            <w:pPr>
              <w:pStyle w:val="PlainText"/>
              <w:spacing w:after="0" w:line="276" w:lineRule="auto"/>
              <w:rPr>
                <w:rFonts w:cs="Tahoma"/>
                <w:color w:val="000000"/>
                <w:sz w:val="27"/>
                <w:szCs w:val="27"/>
                <w:lang w:val="en-IN" w:eastAsia="en-IN"/>
              </w:rPr>
            </w:pPr>
            <w:r w:rsidRPr="007D1E1F">
              <w:rPr>
                <w:rFonts w:cs="Tahoma"/>
                <w:b/>
                <w:bCs w:val="0"/>
                <w:color w:val="000000"/>
                <w:sz w:val="27"/>
                <w:szCs w:val="27"/>
                <w:lang w:val="en-IN" w:eastAsia="en-IN"/>
              </w:rPr>
              <w:t>AGENDA ITEM NO. 16</w:t>
            </w:r>
          </w:p>
        </w:tc>
        <w:tc>
          <w:tcPr>
            <w:tcW w:w="7527" w:type="dxa"/>
            <w:tcBorders>
              <w:top w:val="single" w:sz="4" w:space="0" w:color="000000"/>
              <w:left w:val="single" w:sz="4" w:space="0" w:color="000000"/>
              <w:bottom w:val="single" w:sz="4" w:space="0" w:color="000000"/>
              <w:right w:val="single" w:sz="4" w:space="0" w:color="000000"/>
            </w:tcBorders>
            <w:hideMark/>
          </w:tcPr>
          <w:p w:rsidR="005D4333" w:rsidRPr="007D1E1F" w:rsidRDefault="005D4333" w:rsidP="00A524EF">
            <w:pPr>
              <w:pStyle w:val="PlainText"/>
              <w:spacing w:after="0" w:line="276" w:lineRule="auto"/>
              <w:rPr>
                <w:rFonts w:cs="Tahoma"/>
                <w:color w:val="000000"/>
                <w:sz w:val="27"/>
                <w:szCs w:val="27"/>
                <w:lang w:val="en-IN" w:eastAsia="en-IN"/>
              </w:rPr>
            </w:pPr>
            <w:r w:rsidRPr="007D1E1F">
              <w:rPr>
                <w:rFonts w:cs="Tahoma"/>
                <w:b/>
                <w:bCs w:val="0"/>
                <w:color w:val="000000"/>
                <w:sz w:val="27"/>
                <w:szCs w:val="27"/>
                <w:lang w:val="en-IN" w:eastAsia="en-IN"/>
              </w:rPr>
              <w:t>POTENTIAL LINKED PLANS (PLP)-PROJECTIONS FOR  THE YEAR 2022-23 &amp; APPROVAL OF ANNUAL CREDIT PLAN FOR 2022-23</w:t>
            </w:r>
          </w:p>
        </w:tc>
      </w:tr>
    </w:tbl>
    <w:p w:rsidR="005D4333" w:rsidRPr="00994AED" w:rsidRDefault="005D4333" w:rsidP="005D4333">
      <w:pPr>
        <w:pStyle w:val="PlainText"/>
        <w:spacing w:after="0"/>
        <w:rPr>
          <w:rFonts w:cs="Tahoma"/>
          <w:sz w:val="17"/>
          <w:szCs w:val="17"/>
        </w:rPr>
      </w:pPr>
    </w:p>
    <w:p w:rsidR="005D4333" w:rsidRPr="007D1E1F" w:rsidRDefault="005D4333" w:rsidP="005D4333">
      <w:pPr>
        <w:pStyle w:val="PlainText"/>
        <w:spacing w:after="0" w:line="276" w:lineRule="auto"/>
        <w:rPr>
          <w:rFonts w:cs="Tahoma"/>
          <w:sz w:val="27"/>
          <w:szCs w:val="27"/>
        </w:rPr>
      </w:pPr>
      <w:r w:rsidRPr="007D1E1F">
        <w:rPr>
          <w:rFonts w:cs="Tahoma"/>
          <w:sz w:val="27"/>
          <w:szCs w:val="27"/>
        </w:rPr>
        <w:t xml:space="preserve">NABARD, RO, Haryana has made potential Linked plan for the year </w:t>
      </w:r>
      <w:r w:rsidRPr="007D1E1F">
        <w:rPr>
          <w:rFonts w:cs="Tahoma"/>
          <w:sz w:val="27"/>
          <w:szCs w:val="27"/>
          <w:lang w:val="en-IN"/>
        </w:rPr>
        <w:t>2022-23</w:t>
      </w:r>
      <w:r w:rsidRPr="007D1E1F">
        <w:rPr>
          <w:rFonts w:cs="Tahoma"/>
          <w:sz w:val="27"/>
          <w:szCs w:val="27"/>
        </w:rPr>
        <w:t xml:space="preserve"> for the state of Haryana. A comparative chart showing Broad Sector wise PLP Projections for the year 20</w:t>
      </w:r>
      <w:r w:rsidRPr="007D1E1F">
        <w:rPr>
          <w:rFonts w:cs="Tahoma"/>
          <w:sz w:val="27"/>
          <w:szCs w:val="27"/>
          <w:lang w:val="en-IN"/>
        </w:rPr>
        <w:t>21-22</w:t>
      </w:r>
      <w:r w:rsidRPr="007D1E1F">
        <w:rPr>
          <w:rFonts w:cs="Tahoma"/>
          <w:sz w:val="27"/>
          <w:szCs w:val="27"/>
        </w:rPr>
        <w:t xml:space="preserve"> and 20</w:t>
      </w:r>
      <w:r w:rsidRPr="007D1E1F">
        <w:rPr>
          <w:rFonts w:cs="Tahoma"/>
          <w:sz w:val="27"/>
          <w:szCs w:val="27"/>
          <w:lang w:val="en-IN"/>
        </w:rPr>
        <w:t>22-23</w:t>
      </w:r>
      <w:r w:rsidRPr="007D1E1F">
        <w:rPr>
          <w:rFonts w:cs="Tahoma"/>
          <w:sz w:val="27"/>
          <w:szCs w:val="27"/>
        </w:rPr>
        <w:t xml:space="preserve"> is given below:-</w:t>
      </w:r>
    </w:p>
    <w:tbl>
      <w:tblPr>
        <w:tblW w:w="5000" w:type="pct"/>
        <w:tblLook w:val="04A0" w:firstRow="1" w:lastRow="0" w:firstColumn="1" w:lastColumn="0" w:noHBand="0" w:noVBand="1"/>
      </w:tblPr>
      <w:tblGrid>
        <w:gridCol w:w="1495"/>
        <w:gridCol w:w="873"/>
        <w:gridCol w:w="2228"/>
        <w:gridCol w:w="1923"/>
        <w:gridCol w:w="1524"/>
        <w:gridCol w:w="1850"/>
      </w:tblGrid>
      <w:tr w:rsidR="005D4333" w:rsidRPr="00994AED" w:rsidTr="00994AED">
        <w:trPr>
          <w:trHeight w:val="300"/>
        </w:trPr>
        <w:tc>
          <w:tcPr>
            <w:tcW w:w="1197" w:type="pct"/>
            <w:gridSpan w:val="2"/>
            <w:tcBorders>
              <w:top w:val="nil"/>
              <w:left w:val="nil"/>
              <w:bottom w:val="nil"/>
              <w:right w:val="nil"/>
            </w:tcBorders>
            <w:shd w:val="clear" w:color="auto" w:fill="auto"/>
            <w:noWrap/>
            <w:vAlign w:val="bottom"/>
            <w:hideMark/>
          </w:tcPr>
          <w:p w:rsidR="005D4333" w:rsidRPr="00994AED" w:rsidRDefault="005D4333" w:rsidP="00A524EF">
            <w:pPr>
              <w:spacing w:after="0" w:line="240" w:lineRule="auto"/>
              <w:jc w:val="center"/>
              <w:rPr>
                <w:rFonts w:ascii="Tahoma" w:hAnsi="Tahoma" w:cs="Tahoma"/>
                <w:b/>
                <w:bCs/>
                <w:color w:val="FFFFFF"/>
                <w:szCs w:val="22"/>
                <w:lang w:val="en-IN" w:eastAsia="en-IN"/>
              </w:rPr>
            </w:pPr>
          </w:p>
        </w:tc>
        <w:tc>
          <w:tcPr>
            <w:tcW w:w="1126"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rPr>
                <w:rFonts w:ascii="Tahoma" w:hAnsi="Tahoma" w:cs="Tahoma"/>
                <w:szCs w:val="22"/>
                <w:lang w:val="en-IN" w:eastAsia="en-IN"/>
              </w:rPr>
            </w:pPr>
          </w:p>
        </w:tc>
        <w:tc>
          <w:tcPr>
            <w:tcW w:w="972"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Rs in crores</w:t>
            </w:r>
          </w:p>
        </w:tc>
        <w:tc>
          <w:tcPr>
            <w:tcW w:w="770"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jc w:val="center"/>
              <w:rPr>
                <w:rFonts w:ascii="Tahoma" w:hAnsi="Tahoma" w:cs="Tahoma"/>
                <w:b/>
                <w:bCs/>
                <w:color w:val="000000"/>
                <w:szCs w:val="22"/>
                <w:lang w:val="en-IN" w:eastAsia="en-IN"/>
              </w:rPr>
            </w:pPr>
          </w:p>
        </w:tc>
        <w:tc>
          <w:tcPr>
            <w:tcW w:w="936"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rPr>
                <w:rFonts w:ascii="Tahoma" w:hAnsi="Tahoma" w:cs="Tahoma"/>
                <w:szCs w:val="22"/>
                <w:lang w:val="en-IN" w:eastAsia="en-IN"/>
              </w:rPr>
            </w:pPr>
          </w:p>
        </w:tc>
      </w:tr>
      <w:tr w:rsidR="005D4333" w:rsidRPr="00994AED" w:rsidTr="00994AED">
        <w:trPr>
          <w:trHeight w:val="737"/>
        </w:trPr>
        <w:tc>
          <w:tcPr>
            <w:tcW w:w="11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both"/>
              <w:rPr>
                <w:rFonts w:ascii="Tahoma" w:hAnsi="Tahoma" w:cs="Tahoma"/>
                <w:b/>
                <w:bCs/>
                <w:color w:val="000000"/>
                <w:szCs w:val="22"/>
                <w:lang w:val="en-IN" w:eastAsia="en-IN"/>
              </w:rPr>
            </w:pPr>
            <w:r w:rsidRPr="00994AED">
              <w:rPr>
                <w:rFonts w:ascii="Tahoma" w:hAnsi="Tahoma" w:cs="Tahoma"/>
                <w:b/>
                <w:bCs/>
                <w:color w:val="000000"/>
                <w:szCs w:val="22"/>
                <w:lang w:val="en-IN" w:eastAsia="en-IN"/>
              </w:rPr>
              <w:t>Sector</w:t>
            </w:r>
          </w:p>
        </w:tc>
        <w:tc>
          <w:tcPr>
            <w:tcW w:w="11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2021-22</w:t>
            </w:r>
          </w:p>
        </w:tc>
        <w:tc>
          <w:tcPr>
            <w:tcW w:w="9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2022-23</w:t>
            </w:r>
          </w:p>
        </w:tc>
        <w:tc>
          <w:tcPr>
            <w:tcW w:w="1706" w:type="pct"/>
            <w:gridSpan w:val="2"/>
            <w:tcBorders>
              <w:top w:val="single" w:sz="4" w:space="0" w:color="auto"/>
              <w:left w:val="nil"/>
              <w:bottom w:val="single" w:sz="4" w:space="0" w:color="auto"/>
              <w:right w:val="single" w:sz="4" w:space="0" w:color="000000"/>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Variation</w:t>
            </w:r>
          </w:p>
        </w:tc>
      </w:tr>
      <w:tr w:rsidR="005D4333" w:rsidRPr="00994AED" w:rsidTr="00994AED">
        <w:trPr>
          <w:trHeight w:val="300"/>
        </w:trPr>
        <w:tc>
          <w:tcPr>
            <w:tcW w:w="1197" w:type="pct"/>
            <w:gridSpan w:val="2"/>
            <w:vMerge/>
            <w:tcBorders>
              <w:top w:val="single" w:sz="4" w:space="0" w:color="auto"/>
              <w:left w:val="single" w:sz="4" w:space="0" w:color="auto"/>
              <w:bottom w:val="single" w:sz="4" w:space="0" w:color="auto"/>
              <w:right w:val="single" w:sz="4" w:space="0" w:color="auto"/>
            </w:tcBorders>
            <w:vAlign w:val="center"/>
            <w:hideMark/>
          </w:tcPr>
          <w:p w:rsidR="005D4333" w:rsidRPr="00994AED" w:rsidRDefault="005D4333" w:rsidP="00A524EF">
            <w:pPr>
              <w:spacing w:after="0" w:line="240" w:lineRule="auto"/>
              <w:rPr>
                <w:rFonts w:ascii="Tahoma" w:hAnsi="Tahoma" w:cs="Tahoma"/>
                <w:b/>
                <w:bCs/>
                <w:color w:val="000000"/>
                <w:szCs w:val="22"/>
                <w:lang w:val="en-IN" w:eastAsia="en-IN"/>
              </w:rPr>
            </w:pPr>
          </w:p>
        </w:tc>
        <w:tc>
          <w:tcPr>
            <w:tcW w:w="1126" w:type="pct"/>
            <w:vMerge/>
            <w:tcBorders>
              <w:top w:val="single" w:sz="4" w:space="0" w:color="auto"/>
              <w:left w:val="single" w:sz="4" w:space="0" w:color="auto"/>
              <w:bottom w:val="single" w:sz="4" w:space="0" w:color="000000"/>
              <w:right w:val="single" w:sz="4" w:space="0" w:color="auto"/>
            </w:tcBorders>
            <w:vAlign w:val="center"/>
            <w:hideMark/>
          </w:tcPr>
          <w:p w:rsidR="005D4333" w:rsidRPr="00994AED" w:rsidRDefault="005D4333" w:rsidP="00A524EF">
            <w:pPr>
              <w:spacing w:after="0" w:line="240" w:lineRule="auto"/>
              <w:rPr>
                <w:rFonts w:ascii="Tahoma" w:hAnsi="Tahoma" w:cs="Tahoma"/>
                <w:b/>
                <w:bCs/>
                <w:color w:val="000000"/>
                <w:szCs w:val="22"/>
                <w:lang w:val="en-IN" w:eastAsia="en-IN"/>
              </w:rPr>
            </w:pPr>
          </w:p>
        </w:tc>
        <w:tc>
          <w:tcPr>
            <w:tcW w:w="972" w:type="pct"/>
            <w:vMerge/>
            <w:tcBorders>
              <w:top w:val="single" w:sz="4" w:space="0" w:color="auto"/>
              <w:left w:val="single" w:sz="4" w:space="0" w:color="auto"/>
              <w:bottom w:val="single" w:sz="4" w:space="0" w:color="000000"/>
              <w:right w:val="single" w:sz="4" w:space="0" w:color="auto"/>
            </w:tcBorders>
            <w:vAlign w:val="center"/>
            <w:hideMark/>
          </w:tcPr>
          <w:p w:rsidR="005D4333" w:rsidRPr="00994AED" w:rsidRDefault="005D4333" w:rsidP="00A524EF">
            <w:pPr>
              <w:spacing w:after="0" w:line="240" w:lineRule="auto"/>
              <w:rPr>
                <w:rFonts w:ascii="Tahoma" w:hAnsi="Tahoma" w:cs="Tahoma"/>
                <w:b/>
                <w:bCs/>
                <w:color w:val="000000"/>
                <w:szCs w:val="22"/>
                <w:lang w:val="en-IN" w:eastAsia="en-IN"/>
              </w:rPr>
            </w:pP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 xml:space="preserve">Amount </w:t>
            </w:r>
          </w:p>
        </w:tc>
        <w:tc>
          <w:tcPr>
            <w:tcW w:w="93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%age</w:t>
            </w:r>
          </w:p>
        </w:tc>
      </w:tr>
      <w:tr w:rsidR="005D4333" w:rsidRPr="00994AED" w:rsidTr="00994AED">
        <w:trPr>
          <w:trHeight w:val="300"/>
        </w:trPr>
        <w:tc>
          <w:tcPr>
            <w:tcW w:w="1197" w:type="pct"/>
            <w:gridSpan w:val="2"/>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both"/>
              <w:rPr>
                <w:rFonts w:ascii="Tahoma" w:hAnsi="Tahoma" w:cs="Tahoma"/>
                <w:color w:val="000000"/>
                <w:szCs w:val="22"/>
                <w:lang w:val="en-IN" w:eastAsia="en-IN"/>
              </w:rPr>
            </w:pPr>
            <w:r w:rsidRPr="00994AED">
              <w:rPr>
                <w:rFonts w:ascii="Tahoma" w:hAnsi="Tahoma" w:cs="Tahoma"/>
                <w:color w:val="000000"/>
                <w:szCs w:val="22"/>
                <w:lang w:val="en-IN" w:eastAsia="en-IN"/>
              </w:rPr>
              <w:t>Crop Loan</w:t>
            </w:r>
          </w:p>
        </w:tc>
        <w:tc>
          <w:tcPr>
            <w:tcW w:w="112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58183</w:t>
            </w:r>
          </w:p>
        </w:tc>
        <w:tc>
          <w:tcPr>
            <w:tcW w:w="972"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62129</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3946</w:t>
            </w:r>
          </w:p>
        </w:tc>
        <w:tc>
          <w:tcPr>
            <w:tcW w:w="93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6.78</w:t>
            </w:r>
          </w:p>
        </w:tc>
      </w:tr>
      <w:tr w:rsidR="005D4333" w:rsidRPr="00994AED" w:rsidTr="00994AED">
        <w:trPr>
          <w:trHeight w:val="530"/>
        </w:trPr>
        <w:tc>
          <w:tcPr>
            <w:tcW w:w="1197" w:type="pct"/>
            <w:gridSpan w:val="2"/>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both"/>
              <w:rPr>
                <w:rFonts w:ascii="Tahoma" w:hAnsi="Tahoma" w:cs="Tahoma"/>
                <w:color w:val="000000"/>
                <w:szCs w:val="22"/>
                <w:lang w:val="en-IN" w:eastAsia="en-IN"/>
              </w:rPr>
            </w:pPr>
            <w:r w:rsidRPr="00994AED">
              <w:rPr>
                <w:rFonts w:ascii="Tahoma" w:hAnsi="Tahoma" w:cs="Tahoma"/>
                <w:color w:val="000000"/>
                <w:szCs w:val="22"/>
                <w:lang w:val="en-IN" w:eastAsia="en-IN"/>
              </w:rPr>
              <w:t>Agriculture Term Loan</w:t>
            </w:r>
          </w:p>
        </w:tc>
        <w:tc>
          <w:tcPr>
            <w:tcW w:w="112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29010</w:t>
            </w:r>
          </w:p>
        </w:tc>
        <w:tc>
          <w:tcPr>
            <w:tcW w:w="972"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31561</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2551</w:t>
            </w:r>
          </w:p>
        </w:tc>
        <w:tc>
          <w:tcPr>
            <w:tcW w:w="93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8.79</w:t>
            </w:r>
          </w:p>
        </w:tc>
      </w:tr>
      <w:tr w:rsidR="005D4333" w:rsidRPr="00994AED" w:rsidTr="00994AED">
        <w:trPr>
          <w:trHeight w:val="482"/>
        </w:trPr>
        <w:tc>
          <w:tcPr>
            <w:tcW w:w="1197" w:type="pct"/>
            <w:gridSpan w:val="2"/>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994AED">
            <w:pPr>
              <w:spacing w:after="0" w:line="240" w:lineRule="auto"/>
              <w:rPr>
                <w:rFonts w:ascii="Tahoma" w:hAnsi="Tahoma" w:cs="Tahoma"/>
                <w:b/>
                <w:bCs/>
                <w:color w:val="000000"/>
                <w:szCs w:val="22"/>
                <w:lang w:val="en-IN" w:eastAsia="en-IN"/>
              </w:rPr>
            </w:pPr>
            <w:r w:rsidRPr="00994AED">
              <w:rPr>
                <w:rFonts w:ascii="Tahoma" w:hAnsi="Tahoma" w:cs="Tahoma"/>
                <w:b/>
                <w:bCs/>
                <w:color w:val="000000"/>
                <w:szCs w:val="22"/>
                <w:lang w:val="en-IN" w:eastAsia="en-IN"/>
              </w:rPr>
              <w:t>Total Agri. Loan</w:t>
            </w:r>
          </w:p>
        </w:tc>
        <w:tc>
          <w:tcPr>
            <w:tcW w:w="112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87193</w:t>
            </w:r>
          </w:p>
        </w:tc>
        <w:tc>
          <w:tcPr>
            <w:tcW w:w="972"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93690</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6497</w:t>
            </w:r>
          </w:p>
        </w:tc>
        <w:tc>
          <w:tcPr>
            <w:tcW w:w="93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7.45</w:t>
            </w:r>
          </w:p>
        </w:tc>
      </w:tr>
      <w:tr w:rsidR="005D4333" w:rsidRPr="00994AED" w:rsidTr="00994AED">
        <w:trPr>
          <w:trHeight w:val="300"/>
        </w:trPr>
        <w:tc>
          <w:tcPr>
            <w:tcW w:w="1197" w:type="pct"/>
            <w:gridSpan w:val="2"/>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both"/>
              <w:rPr>
                <w:rFonts w:ascii="Tahoma" w:hAnsi="Tahoma" w:cs="Tahoma"/>
                <w:color w:val="000000"/>
                <w:szCs w:val="22"/>
                <w:lang w:val="en-IN" w:eastAsia="en-IN"/>
              </w:rPr>
            </w:pPr>
            <w:r w:rsidRPr="00994AED">
              <w:rPr>
                <w:rFonts w:ascii="Tahoma" w:hAnsi="Tahoma" w:cs="Tahoma"/>
                <w:color w:val="000000"/>
                <w:szCs w:val="22"/>
                <w:lang w:val="en-IN" w:eastAsia="en-IN"/>
              </w:rPr>
              <w:t>MSME</w:t>
            </w:r>
          </w:p>
        </w:tc>
        <w:tc>
          <w:tcPr>
            <w:tcW w:w="112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47475</w:t>
            </w:r>
          </w:p>
        </w:tc>
        <w:tc>
          <w:tcPr>
            <w:tcW w:w="972"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49070</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1595</w:t>
            </w:r>
          </w:p>
        </w:tc>
        <w:tc>
          <w:tcPr>
            <w:tcW w:w="93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3.36</w:t>
            </w:r>
          </w:p>
        </w:tc>
      </w:tr>
      <w:tr w:rsidR="005D4333" w:rsidRPr="00994AED" w:rsidTr="00994AED">
        <w:trPr>
          <w:trHeight w:val="300"/>
        </w:trPr>
        <w:tc>
          <w:tcPr>
            <w:tcW w:w="1197" w:type="pct"/>
            <w:gridSpan w:val="2"/>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both"/>
              <w:rPr>
                <w:rFonts w:ascii="Tahoma" w:hAnsi="Tahoma" w:cs="Tahoma"/>
                <w:color w:val="000000"/>
                <w:szCs w:val="22"/>
                <w:lang w:val="en-IN" w:eastAsia="en-IN"/>
              </w:rPr>
            </w:pPr>
            <w:r w:rsidRPr="00994AED">
              <w:rPr>
                <w:rFonts w:ascii="Tahoma" w:hAnsi="Tahoma" w:cs="Tahoma"/>
                <w:color w:val="000000"/>
                <w:szCs w:val="22"/>
                <w:lang w:val="en-IN" w:eastAsia="en-IN"/>
              </w:rPr>
              <w:t>OPS</w:t>
            </w:r>
          </w:p>
        </w:tc>
        <w:tc>
          <w:tcPr>
            <w:tcW w:w="112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19627</w:t>
            </w:r>
          </w:p>
        </w:tc>
        <w:tc>
          <w:tcPr>
            <w:tcW w:w="972"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18407</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-1220</w:t>
            </w:r>
          </w:p>
        </w:tc>
        <w:tc>
          <w:tcPr>
            <w:tcW w:w="93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-6.22</w:t>
            </w:r>
          </w:p>
        </w:tc>
      </w:tr>
      <w:tr w:rsidR="005D4333" w:rsidRPr="00994AED" w:rsidTr="00994AED">
        <w:trPr>
          <w:trHeight w:val="300"/>
        </w:trPr>
        <w:tc>
          <w:tcPr>
            <w:tcW w:w="1197" w:type="pct"/>
            <w:gridSpan w:val="2"/>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both"/>
              <w:rPr>
                <w:rFonts w:ascii="Tahoma" w:hAnsi="Tahoma" w:cs="Tahoma"/>
                <w:b/>
                <w:bCs/>
                <w:color w:val="000000"/>
                <w:szCs w:val="22"/>
                <w:lang w:val="en-IN" w:eastAsia="en-IN"/>
              </w:rPr>
            </w:pPr>
            <w:r w:rsidRPr="00994AED">
              <w:rPr>
                <w:rFonts w:ascii="Tahoma" w:hAnsi="Tahoma" w:cs="Tahoma"/>
                <w:b/>
                <w:bCs/>
                <w:color w:val="000000"/>
                <w:szCs w:val="22"/>
                <w:lang w:val="en-IN" w:eastAsia="en-IN"/>
              </w:rPr>
              <w:t>Total</w:t>
            </w:r>
          </w:p>
        </w:tc>
        <w:tc>
          <w:tcPr>
            <w:tcW w:w="112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154295</w:t>
            </w:r>
          </w:p>
        </w:tc>
        <w:tc>
          <w:tcPr>
            <w:tcW w:w="972"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161167</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6872</w:t>
            </w:r>
          </w:p>
        </w:tc>
        <w:tc>
          <w:tcPr>
            <w:tcW w:w="936"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4.45</w:t>
            </w:r>
          </w:p>
        </w:tc>
      </w:tr>
      <w:tr w:rsidR="005D4333" w:rsidRPr="00994AED" w:rsidTr="00994AED">
        <w:trPr>
          <w:gridAfter w:val="5"/>
          <w:wAfter w:w="4244" w:type="pct"/>
          <w:trHeight w:val="300"/>
        </w:trPr>
        <w:tc>
          <w:tcPr>
            <w:tcW w:w="756"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rPr>
                <w:rFonts w:ascii="Tahoma" w:hAnsi="Tahoma" w:cs="Tahoma"/>
                <w:szCs w:val="22"/>
                <w:lang w:val="en-IN" w:eastAsia="en-IN"/>
              </w:rPr>
            </w:pPr>
          </w:p>
        </w:tc>
      </w:tr>
    </w:tbl>
    <w:p w:rsidR="005D4333" w:rsidRPr="007D1E1F" w:rsidRDefault="005D4333" w:rsidP="005D4333">
      <w:pPr>
        <w:jc w:val="both"/>
        <w:rPr>
          <w:rFonts w:ascii="Tahoma" w:hAnsi="Tahoma" w:cs="Tahoma"/>
          <w:sz w:val="27"/>
          <w:szCs w:val="27"/>
        </w:rPr>
      </w:pPr>
      <w:r w:rsidRPr="007D1E1F">
        <w:rPr>
          <w:rFonts w:ascii="Tahoma" w:hAnsi="Tahoma" w:cs="Tahoma"/>
          <w:b/>
          <w:bCs/>
          <w:color w:val="000000"/>
          <w:sz w:val="27"/>
          <w:szCs w:val="27"/>
        </w:rPr>
        <w:t>District wise Potential Linked Projections (PLP) for the financial year 2022-23</w:t>
      </w:r>
      <w:r w:rsidRPr="007D1E1F">
        <w:rPr>
          <w:rFonts w:ascii="Tahoma" w:hAnsi="Tahoma" w:cs="Tahoma"/>
          <w:color w:val="000000"/>
          <w:sz w:val="27"/>
          <w:szCs w:val="27"/>
        </w:rPr>
        <w:t xml:space="preserve"> </w:t>
      </w:r>
      <w:r w:rsidRPr="007D1E1F">
        <w:rPr>
          <w:rFonts w:ascii="Tahoma" w:hAnsi="Tahoma" w:cs="Tahoma"/>
          <w:b/>
          <w:bCs/>
          <w:color w:val="000000"/>
          <w:sz w:val="27"/>
          <w:szCs w:val="27"/>
        </w:rPr>
        <w:t>received from NABARD are given on Annexure No.</w:t>
      </w:r>
      <w:r w:rsidR="009C044E" w:rsidRPr="007D1E1F">
        <w:rPr>
          <w:rFonts w:ascii="Tahoma" w:hAnsi="Tahoma" w:cs="Tahoma"/>
          <w:b/>
          <w:bCs/>
          <w:color w:val="000000"/>
          <w:sz w:val="27"/>
          <w:szCs w:val="27"/>
        </w:rPr>
        <w:t>22</w:t>
      </w:r>
      <w:r w:rsidRPr="007D1E1F">
        <w:rPr>
          <w:rFonts w:ascii="Tahoma" w:hAnsi="Tahoma" w:cs="Tahoma"/>
          <w:b/>
          <w:bCs/>
          <w:sz w:val="27"/>
          <w:szCs w:val="27"/>
        </w:rPr>
        <w:t xml:space="preserve"> (Page </w:t>
      </w:r>
      <w:r w:rsidR="00580DBF" w:rsidRPr="007D1E1F">
        <w:rPr>
          <w:rFonts w:ascii="Tahoma" w:hAnsi="Tahoma" w:cs="Tahoma"/>
          <w:b/>
          <w:bCs/>
          <w:sz w:val="27"/>
          <w:szCs w:val="27"/>
        </w:rPr>
        <w:t>152</w:t>
      </w:r>
      <w:r w:rsidRPr="007D1E1F">
        <w:rPr>
          <w:rFonts w:ascii="Tahoma" w:hAnsi="Tahoma" w:cs="Tahoma"/>
          <w:b/>
          <w:bCs/>
          <w:sz w:val="27"/>
          <w:szCs w:val="27"/>
        </w:rPr>
        <w:t>).</w:t>
      </w:r>
      <w:r w:rsidRPr="007D1E1F">
        <w:rPr>
          <w:rFonts w:ascii="Tahoma" w:hAnsi="Tahoma" w:cs="Tahoma"/>
          <w:sz w:val="27"/>
          <w:szCs w:val="27"/>
        </w:rPr>
        <w:t xml:space="preserve"> </w:t>
      </w:r>
    </w:p>
    <w:p w:rsidR="005D4333" w:rsidRPr="007D1E1F" w:rsidRDefault="005D4333" w:rsidP="005D4333">
      <w:pPr>
        <w:jc w:val="both"/>
        <w:rPr>
          <w:rFonts w:ascii="Tahoma" w:hAnsi="Tahoma" w:cs="Tahoma"/>
          <w:sz w:val="27"/>
          <w:szCs w:val="27"/>
        </w:rPr>
      </w:pPr>
      <w:r w:rsidRPr="007D1E1F">
        <w:rPr>
          <w:rFonts w:ascii="Tahoma" w:hAnsi="Tahoma" w:cs="Tahoma"/>
          <w:sz w:val="27"/>
          <w:szCs w:val="27"/>
        </w:rPr>
        <w:t>SLBC Secretariat had advised the Lead District Managers to prepare District Credit Plan (DCP) for the year 2022-23 keeping in view the PLP of their districts. LDMs have prepared District Credit Plan of their respective districts and have submitted the same to SLBC Secretariat, after getting the same approved from DLRC/DCC meetings. SLBC Secretariat has compiled bank wise and district wise targets under Annual Credit Plan 2022-23 for the State of Haryana.</w:t>
      </w:r>
    </w:p>
    <w:p w:rsidR="005D4333" w:rsidRPr="007D1E1F" w:rsidRDefault="005D4333" w:rsidP="00D2196F">
      <w:pPr>
        <w:pStyle w:val="PlainText"/>
        <w:spacing w:after="0"/>
        <w:rPr>
          <w:rFonts w:cs="Tahoma"/>
          <w:sz w:val="27"/>
          <w:szCs w:val="27"/>
        </w:rPr>
      </w:pPr>
      <w:r w:rsidRPr="007D1E1F">
        <w:rPr>
          <w:rFonts w:cs="Tahoma"/>
          <w:sz w:val="27"/>
          <w:szCs w:val="27"/>
        </w:rPr>
        <w:t xml:space="preserve">A comparative chart showing </w:t>
      </w:r>
      <w:r w:rsidRPr="007D1E1F">
        <w:rPr>
          <w:rFonts w:cs="Tahoma"/>
          <w:sz w:val="27"/>
          <w:szCs w:val="27"/>
          <w:lang w:val="en-IN"/>
        </w:rPr>
        <w:t>of ACP</w:t>
      </w:r>
      <w:r w:rsidRPr="007D1E1F">
        <w:rPr>
          <w:rFonts w:cs="Tahoma"/>
          <w:sz w:val="27"/>
          <w:szCs w:val="27"/>
        </w:rPr>
        <w:t xml:space="preserve"> Projections for the year </w:t>
      </w:r>
      <w:r w:rsidRPr="007D1E1F">
        <w:rPr>
          <w:rFonts w:cs="Tahoma"/>
          <w:sz w:val="27"/>
          <w:szCs w:val="27"/>
          <w:lang w:val="en-IN"/>
        </w:rPr>
        <w:t>2021-22</w:t>
      </w:r>
      <w:r w:rsidRPr="007D1E1F">
        <w:rPr>
          <w:rFonts w:cs="Tahoma"/>
          <w:sz w:val="27"/>
          <w:szCs w:val="27"/>
        </w:rPr>
        <w:t xml:space="preserve"> and 20</w:t>
      </w:r>
      <w:r w:rsidRPr="007D1E1F">
        <w:rPr>
          <w:rFonts w:cs="Tahoma"/>
          <w:sz w:val="27"/>
          <w:szCs w:val="27"/>
          <w:lang w:val="en-IN"/>
        </w:rPr>
        <w:t xml:space="preserve">22-23 </w:t>
      </w:r>
      <w:r w:rsidRPr="007D1E1F">
        <w:rPr>
          <w:rFonts w:cs="Tahoma"/>
          <w:sz w:val="27"/>
          <w:szCs w:val="27"/>
        </w:rPr>
        <w:t>is given below:-</w:t>
      </w:r>
      <w:r w:rsidRPr="007D1E1F">
        <w:rPr>
          <w:rFonts w:cs="Tahoma"/>
          <w:sz w:val="27"/>
          <w:szCs w:val="27"/>
        </w:rPr>
        <w:tab/>
      </w:r>
    </w:p>
    <w:tbl>
      <w:tblPr>
        <w:tblpPr w:leftFromText="180" w:rightFromText="180" w:vertAnchor="text" w:horzAnchor="margin" w:tblpXSpec="center" w:tblpY="96"/>
        <w:tblW w:w="5000" w:type="pct"/>
        <w:tblLook w:val="04A0" w:firstRow="1" w:lastRow="0" w:firstColumn="1" w:lastColumn="0" w:noHBand="0" w:noVBand="1"/>
      </w:tblPr>
      <w:tblGrid>
        <w:gridCol w:w="2861"/>
        <w:gridCol w:w="1733"/>
        <w:gridCol w:w="1921"/>
        <w:gridCol w:w="1524"/>
        <w:gridCol w:w="1854"/>
      </w:tblGrid>
      <w:tr w:rsidR="005D4333" w:rsidRPr="00994AED" w:rsidTr="00994AED">
        <w:trPr>
          <w:trHeight w:val="259"/>
        </w:trPr>
        <w:tc>
          <w:tcPr>
            <w:tcW w:w="1446"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jc w:val="center"/>
              <w:rPr>
                <w:rFonts w:ascii="Tahoma" w:hAnsi="Tahoma" w:cs="Tahoma"/>
                <w:b/>
                <w:bCs/>
                <w:color w:val="FFFFFF"/>
                <w:szCs w:val="22"/>
                <w:lang w:val="en-IN" w:eastAsia="en-IN"/>
              </w:rPr>
            </w:pPr>
          </w:p>
        </w:tc>
        <w:tc>
          <w:tcPr>
            <w:tcW w:w="876"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rPr>
                <w:rFonts w:ascii="Tahoma" w:hAnsi="Tahoma" w:cs="Tahoma"/>
                <w:szCs w:val="22"/>
                <w:lang w:val="en-IN" w:eastAsia="en-IN"/>
              </w:rPr>
            </w:pPr>
          </w:p>
        </w:tc>
        <w:tc>
          <w:tcPr>
            <w:tcW w:w="971"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Rs in crores</w:t>
            </w:r>
          </w:p>
        </w:tc>
        <w:tc>
          <w:tcPr>
            <w:tcW w:w="770"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jc w:val="center"/>
              <w:rPr>
                <w:rFonts w:ascii="Tahoma" w:hAnsi="Tahoma" w:cs="Tahoma"/>
                <w:b/>
                <w:bCs/>
                <w:color w:val="000000"/>
                <w:szCs w:val="22"/>
                <w:lang w:val="en-IN" w:eastAsia="en-IN"/>
              </w:rPr>
            </w:pPr>
          </w:p>
        </w:tc>
        <w:tc>
          <w:tcPr>
            <w:tcW w:w="937" w:type="pct"/>
            <w:tcBorders>
              <w:top w:val="nil"/>
              <w:left w:val="nil"/>
              <w:bottom w:val="nil"/>
              <w:right w:val="nil"/>
            </w:tcBorders>
            <w:shd w:val="clear" w:color="auto" w:fill="auto"/>
            <w:noWrap/>
            <w:vAlign w:val="bottom"/>
            <w:hideMark/>
          </w:tcPr>
          <w:p w:rsidR="005D4333" w:rsidRPr="00994AED" w:rsidRDefault="005D4333" w:rsidP="00A524EF">
            <w:pPr>
              <w:spacing w:after="0" w:line="240" w:lineRule="auto"/>
              <w:rPr>
                <w:rFonts w:ascii="Tahoma" w:hAnsi="Tahoma" w:cs="Tahoma"/>
                <w:szCs w:val="22"/>
                <w:lang w:val="en-IN" w:eastAsia="en-IN"/>
              </w:rPr>
            </w:pPr>
          </w:p>
        </w:tc>
      </w:tr>
      <w:tr w:rsidR="005D4333" w:rsidRPr="00994AED" w:rsidTr="00994AED">
        <w:trPr>
          <w:trHeight w:val="560"/>
        </w:trPr>
        <w:tc>
          <w:tcPr>
            <w:tcW w:w="144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4333" w:rsidRPr="00994AED" w:rsidRDefault="005D4333" w:rsidP="00A524EF">
            <w:pPr>
              <w:spacing w:after="0" w:line="240" w:lineRule="auto"/>
              <w:jc w:val="both"/>
              <w:rPr>
                <w:rFonts w:ascii="Tahoma" w:hAnsi="Tahoma" w:cs="Tahoma"/>
                <w:b/>
                <w:bCs/>
                <w:color w:val="000000"/>
                <w:szCs w:val="22"/>
                <w:lang w:val="en-IN" w:eastAsia="en-IN"/>
              </w:rPr>
            </w:pPr>
            <w:r w:rsidRPr="00994AED">
              <w:rPr>
                <w:rFonts w:ascii="Tahoma" w:hAnsi="Tahoma" w:cs="Tahoma"/>
                <w:b/>
                <w:bCs/>
                <w:color w:val="000000"/>
                <w:szCs w:val="22"/>
                <w:lang w:val="en-IN" w:eastAsia="en-IN"/>
              </w:rPr>
              <w:t>Sector</w:t>
            </w:r>
          </w:p>
        </w:tc>
        <w:tc>
          <w:tcPr>
            <w:tcW w:w="8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2021-22</w:t>
            </w:r>
          </w:p>
        </w:tc>
        <w:tc>
          <w:tcPr>
            <w:tcW w:w="9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2022-23</w:t>
            </w:r>
          </w:p>
        </w:tc>
        <w:tc>
          <w:tcPr>
            <w:tcW w:w="1706" w:type="pct"/>
            <w:gridSpan w:val="2"/>
            <w:tcBorders>
              <w:top w:val="single" w:sz="4" w:space="0" w:color="auto"/>
              <w:left w:val="nil"/>
              <w:bottom w:val="single" w:sz="4" w:space="0" w:color="auto"/>
              <w:right w:val="single" w:sz="4" w:space="0" w:color="000000"/>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Variation</w:t>
            </w:r>
          </w:p>
        </w:tc>
      </w:tr>
      <w:tr w:rsidR="005D4333" w:rsidRPr="00994AED" w:rsidTr="00994AED">
        <w:trPr>
          <w:trHeight w:val="272"/>
        </w:trPr>
        <w:tc>
          <w:tcPr>
            <w:tcW w:w="1446" w:type="pct"/>
            <w:vMerge/>
            <w:tcBorders>
              <w:top w:val="single" w:sz="8" w:space="0" w:color="000000"/>
              <w:left w:val="single" w:sz="8" w:space="0" w:color="000000"/>
              <w:bottom w:val="single" w:sz="8" w:space="0" w:color="000000"/>
              <w:right w:val="single" w:sz="8" w:space="0" w:color="000000"/>
            </w:tcBorders>
            <w:vAlign w:val="center"/>
            <w:hideMark/>
          </w:tcPr>
          <w:p w:rsidR="005D4333" w:rsidRPr="00994AED" w:rsidRDefault="005D4333" w:rsidP="00A524EF">
            <w:pPr>
              <w:spacing w:after="0" w:line="240" w:lineRule="auto"/>
              <w:rPr>
                <w:rFonts w:ascii="Tahoma" w:hAnsi="Tahoma" w:cs="Tahoma"/>
                <w:b/>
                <w:bCs/>
                <w:color w:val="000000"/>
                <w:szCs w:val="22"/>
                <w:lang w:val="en-IN" w:eastAsia="en-IN"/>
              </w:rPr>
            </w:pPr>
          </w:p>
        </w:tc>
        <w:tc>
          <w:tcPr>
            <w:tcW w:w="876" w:type="pct"/>
            <w:vMerge/>
            <w:tcBorders>
              <w:top w:val="single" w:sz="4" w:space="0" w:color="auto"/>
              <w:left w:val="single" w:sz="4" w:space="0" w:color="auto"/>
              <w:bottom w:val="single" w:sz="4" w:space="0" w:color="000000"/>
              <w:right w:val="single" w:sz="4" w:space="0" w:color="auto"/>
            </w:tcBorders>
            <w:vAlign w:val="center"/>
            <w:hideMark/>
          </w:tcPr>
          <w:p w:rsidR="005D4333" w:rsidRPr="00994AED" w:rsidRDefault="005D4333" w:rsidP="00A524EF">
            <w:pPr>
              <w:spacing w:after="0" w:line="240" w:lineRule="auto"/>
              <w:rPr>
                <w:rFonts w:ascii="Tahoma" w:hAnsi="Tahoma" w:cs="Tahoma"/>
                <w:b/>
                <w:bCs/>
                <w:color w:val="000000"/>
                <w:szCs w:val="22"/>
                <w:lang w:val="en-IN" w:eastAsia="en-IN"/>
              </w:rPr>
            </w:pPr>
          </w:p>
        </w:tc>
        <w:tc>
          <w:tcPr>
            <w:tcW w:w="971" w:type="pct"/>
            <w:vMerge/>
            <w:tcBorders>
              <w:top w:val="single" w:sz="4" w:space="0" w:color="auto"/>
              <w:left w:val="single" w:sz="4" w:space="0" w:color="auto"/>
              <w:bottom w:val="single" w:sz="4" w:space="0" w:color="000000"/>
              <w:right w:val="single" w:sz="4" w:space="0" w:color="auto"/>
            </w:tcBorders>
            <w:vAlign w:val="center"/>
            <w:hideMark/>
          </w:tcPr>
          <w:p w:rsidR="005D4333" w:rsidRPr="00994AED" w:rsidRDefault="005D4333" w:rsidP="00A524EF">
            <w:pPr>
              <w:spacing w:after="0" w:line="240" w:lineRule="auto"/>
              <w:rPr>
                <w:rFonts w:ascii="Tahoma" w:hAnsi="Tahoma" w:cs="Tahoma"/>
                <w:b/>
                <w:bCs/>
                <w:color w:val="000000"/>
                <w:szCs w:val="22"/>
                <w:lang w:val="en-IN" w:eastAsia="en-IN"/>
              </w:rPr>
            </w:pP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 xml:space="preserve">Amount </w:t>
            </w:r>
          </w:p>
        </w:tc>
        <w:tc>
          <w:tcPr>
            <w:tcW w:w="937"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%age</w:t>
            </w:r>
          </w:p>
        </w:tc>
      </w:tr>
      <w:tr w:rsidR="005D4333" w:rsidRPr="00994AED" w:rsidTr="00994AED">
        <w:trPr>
          <w:trHeight w:val="369"/>
        </w:trPr>
        <w:tc>
          <w:tcPr>
            <w:tcW w:w="1446" w:type="pct"/>
            <w:tcBorders>
              <w:top w:val="nil"/>
              <w:left w:val="single" w:sz="8" w:space="0" w:color="000000"/>
              <w:bottom w:val="single" w:sz="8" w:space="0" w:color="000000"/>
              <w:right w:val="single" w:sz="8" w:space="0" w:color="000000"/>
            </w:tcBorders>
            <w:shd w:val="clear" w:color="auto" w:fill="auto"/>
            <w:vAlign w:val="center"/>
            <w:hideMark/>
          </w:tcPr>
          <w:p w:rsidR="005D4333" w:rsidRPr="00994AED" w:rsidRDefault="005D4333" w:rsidP="00A524EF">
            <w:pPr>
              <w:spacing w:after="0" w:line="240" w:lineRule="auto"/>
              <w:jc w:val="both"/>
              <w:rPr>
                <w:rFonts w:ascii="Tahoma" w:hAnsi="Tahoma" w:cs="Tahoma"/>
                <w:color w:val="000000"/>
                <w:szCs w:val="22"/>
                <w:lang w:val="en-IN" w:eastAsia="en-IN"/>
              </w:rPr>
            </w:pPr>
            <w:r w:rsidRPr="00994AED">
              <w:rPr>
                <w:rFonts w:ascii="Tahoma" w:hAnsi="Tahoma" w:cs="Tahoma"/>
                <w:color w:val="000000"/>
                <w:szCs w:val="22"/>
                <w:lang w:val="en-IN" w:eastAsia="en-IN"/>
              </w:rPr>
              <w:t>Crop Loan</w:t>
            </w:r>
          </w:p>
        </w:tc>
        <w:tc>
          <w:tcPr>
            <w:tcW w:w="876" w:type="pct"/>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57922</w:t>
            </w:r>
          </w:p>
        </w:tc>
        <w:tc>
          <w:tcPr>
            <w:tcW w:w="971"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62206</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4284</w:t>
            </w:r>
          </w:p>
        </w:tc>
        <w:tc>
          <w:tcPr>
            <w:tcW w:w="937"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7.40</w:t>
            </w:r>
          </w:p>
        </w:tc>
      </w:tr>
      <w:tr w:rsidR="005D4333" w:rsidRPr="00994AED" w:rsidTr="00994AED">
        <w:trPr>
          <w:trHeight w:val="438"/>
        </w:trPr>
        <w:tc>
          <w:tcPr>
            <w:tcW w:w="1446" w:type="pct"/>
            <w:tcBorders>
              <w:top w:val="nil"/>
              <w:left w:val="single" w:sz="8" w:space="0" w:color="000000"/>
              <w:bottom w:val="single" w:sz="8" w:space="0" w:color="000000"/>
              <w:right w:val="single" w:sz="8" w:space="0" w:color="000000"/>
            </w:tcBorders>
            <w:shd w:val="clear" w:color="auto" w:fill="auto"/>
            <w:vAlign w:val="center"/>
            <w:hideMark/>
          </w:tcPr>
          <w:p w:rsidR="005D4333" w:rsidRPr="00994AED" w:rsidRDefault="005D4333" w:rsidP="00A524EF">
            <w:pPr>
              <w:spacing w:after="0" w:line="240" w:lineRule="auto"/>
              <w:jc w:val="both"/>
              <w:rPr>
                <w:rFonts w:ascii="Tahoma" w:hAnsi="Tahoma" w:cs="Tahoma"/>
                <w:color w:val="000000"/>
                <w:szCs w:val="22"/>
                <w:lang w:val="en-IN" w:eastAsia="en-IN"/>
              </w:rPr>
            </w:pPr>
            <w:r w:rsidRPr="00994AED">
              <w:rPr>
                <w:rFonts w:ascii="Tahoma" w:hAnsi="Tahoma" w:cs="Tahoma"/>
                <w:color w:val="000000"/>
                <w:szCs w:val="22"/>
                <w:lang w:val="en-IN" w:eastAsia="en-IN"/>
              </w:rPr>
              <w:t>Agri. Term Loan</w:t>
            </w:r>
          </w:p>
        </w:tc>
        <w:tc>
          <w:tcPr>
            <w:tcW w:w="876" w:type="pct"/>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29508</w:t>
            </w:r>
          </w:p>
        </w:tc>
        <w:tc>
          <w:tcPr>
            <w:tcW w:w="971"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31502</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1994</w:t>
            </w:r>
          </w:p>
        </w:tc>
        <w:tc>
          <w:tcPr>
            <w:tcW w:w="937"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6.76</w:t>
            </w:r>
          </w:p>
        </w:tc>
      </w:tr>
      <w:tr w:rsidR="005D4333" w:rsidRPr="00994AED" w:rsidTr="00994AED">
        <w:trPr>
          <w:trHeight w:val="413"/>
        </w:trPr>
        <w:tc>
          <w:tcPr>
            <w:tcW w:w="1446" w:type="pct"/>
            <w:tcBorders>
              <w:top w:val="nil"/>
              <w:left w:val="single" w:sz="8" w:space="0" w:color="000000"/>
              <w:bottom w:val="single" w:sz="8" w:space="0" w:color="000000"/>
              <w:right w:val="single" w:sz="8" w:space="0" w:color="000000"/>
            </w:tcBorders>
            <w:shd w:val="clear" w:color="auto" w:fill="auto"/>
            <w:vAlign w:val="center"/>
            <w:hideMark/>
          </w:tcPr>
          <w:p w:rsidR="005D4333" w:rsidRPr="00994AED" w:rsidRDefault="005D4333" w:rsidP="00A524EF">
            <w:pPr>
              <w:spacing w:after="0" w:line="240" w:lineRule="auto"/>
              <w:jc w:val="both"/>
              <w:rPr>
                <w:rFonts w:ascii="Tahoma" w:hAnsi="Tahoma" w:cs="Tahoma"/>
                <w:b/>
                <w:bCs/>
                <w:color w:val="000000"/>
                <w:szCs w:val="22"/>
                <w:lang w:val="en-IN" w:eastAsia="en-IN"/>
              </w:rPr>
            </w:pPr>
            <w:r w:rsidRPr="00994AED">
              <w:rPr>
                <w:rFonts w:ascii="Tahoma" w:hAnsi="Tahoma" w:cs="Tahoma"/>
                <w:b/>
                <w:bCs/>
                <w:color w:val="000000"/>
                <w:szCs w:val="22"/>
                <w:lang w:val="en-IN" w:eastAsia="en-IN"/>
              </w:rPr>
              <w:t>Total Agri. Loan</w:t>
            </w:r>
          </w:p>
        </w:tc>
        <w:tc>
          <w:tcPr>
            <w:tcW w:w="876" w:type="pct"/>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87430</w:t>
            </w:r>
          </w:p>
        </w:tc>
        <w:tc>
          <w:tcPr>
            <w:tcW w:w="971"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93708</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6278</w:t>
            </w:r>
          </w:p>
        </w:tc>
        <w:tc>
          <w:tcPr>
            <w:tcW w:w="937"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7.18</w:t>
            </w:r>
          </w:p>
        </w:tc>
      </w:tr>
      <w:tr w:rsidR="005D4333" w:rsidRPr="00994AED" w:rsidTr="00994AED">
        <w:trPr>
          <w:trHeight w:val="283"/>
        </w:trPr>
        <w:tc>
          <w:tcPr>
            <w:tcW w:w="1446" w:type="pct"/>
            <w:tcBorders>
              <w:top w:val="nil"/>
              <w:left w:val="single" w:sz="8" w:space="0" w:color="000000"/>
              <w:bottom w:val="single" w:sz="8" w:space="0" w:color="000000"/>
              <w:right w:val="single" w:sz="8" w:space="0" w:color="000000"/>
            </w:tcBorders>
            <w:shd w:val="clear" w:color="auto" w:fill="auto"/>
            <w:vAlign w:val="center"/>
            <w:hideMark/>
          </w:tcPr>
          <w:p w:rsidR="005D4333" w:rsidRPr="00994AED" w:rsidRDefault="005D4333" w:rsidP="00A524EF">
            <w:pPr>
              <w:spacing w:after="0" w:line="240" w:lineRule="auto"/>
              <w:jc w:val="both"/>
              <w:rPr>
                <w:rFonts w:ascii="Tahoma" w:hAnsi="Tahoma" w:cs="Tahoma"/>
                <w:color w:val="000000"/>
                <w:szCs w:val="22"/>
                <w:lang w:val="en-IN" w:eastAsia="en-IN"/>
              </w:rPr>
            </w:pPr>
            <w:r w:rsidRPr="00994AED">
              <w:rPr>
                <w:rFonts w:ascii="Tahoma" w:hAnsi="Tahoma" w:cs="Tahoma"/>
                <w:color w:val="000000"/>
                <w:szCs w:val="22"/>
                <w:lang w:val="en-IN" w:eastAsia="en-IN"/>
              </w:rPr>
              <w:t>MSME</w:t>
            </w:r>
          </w:p>
        </w:tc>
        <w:tc>
          <w:tcPr>
            <w:tcW w:w="876" w:type="pct"/>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47183</w:t>
            </w:r>
          </w:p>
        </w:tc>
        <w:tc>
          <w:tcPr>
            <w:tcW w:w="971"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49069</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1886</w:t>
            </w:r>
          </w:p>
        </w:tc>
        <w:tc>
          <w:tcPr>
            <w:tcW w:w="937"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4.00</w:t>
            </w:r>
          </w:p>
        </w:tc>
      </w:tr>
      <w:tr w:rsidR="005D4333" w:rsidRPr="00994AED" w:rsidTr="00994AED">
        <w:trPr>
          <w:trHeight w:val="283"/>
        </w:trPr>
        <w:tc>
          <w:tcPr>
            <w:tcW w:w="1446" w:type="pct"/>
            <w:tcBorders>
              <w:top w:val="nil"/>
              <w:left w:val="single" w:sz="8" w:space="0" w:color="000000"/>
              <w:bottom w:val="single" w:sz="8" w:space="0" w:color="000000"/>
              <w:right w:val="single" w:sz="8" w:space="0" w:color="000000"/>
            </w:tcBorders>
            <w:shd w:val="clear" w:color="auto" w:fill="auto"/>
            <w:vAlign w:val="center"/>
            <w:hideMark/>
          </w:tcPr>
          <w:p w:rsidR="005D4333" w:rsidRPr="00994AED" w:rsidRDefault="005D4333" w:rsidP="00A524EF">
            <w:pPr>
              <w:spacing w:after="0" w:line="240" w:lineRule="auto"/>
              <w:jc w:val="both"/>
              <w:rPr>
                <w:rFonts w:ascii="Tahoma" w:hAnsi="Tahoma" w:cs="Tahoma"/>
                <w:color w:val="000000"/>
                <w:szCs w:val="22"/>
                <w:lang w:val="en-IN" w:eastAsia="en-IN"/>
              </w:rPr>
            </w:pPr>
            <w:r w:rsidRPr="00994AED">
              <w:rPr>
                <w:rFonts w:ascii="Tahoma" w:hAnsi="Tahoma" w:cs="Tahoma"/>
                <w:color w:val="000000"/>
                <w:szCs w:val="22"/>
                <w:lang w:val="en-IN" w:eastAsia="en-IN"/>
              </w:rPr>
              <w:t>OPS</w:t>
            </w:r>
          </w:p>
        </w:tc>
        <w:tc>
          <w:tcPr>
            <w:tcW w:w="876" w:type="pct"/>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19323</w:t>
            </w:r>
          </w:p>
        </w:tc>
        <w:tc>
          <w:tcPr>
            <w:tcW w:w="971"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18396</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-927</w:t>
            </w:r>
          </w:p>
        </w:tc>
        <w:tc>
          <w:tcPr>
            <w:tcW w:w="937"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color w:val="000000"/>
                <w:szCs w:val="22"/>
                <w:lang w:val="en-IN" w:eastAsia="en-IN"/>
              </w:rPr>
            </w:pPr>
            <w:r w:rsidRPr="00994AED">
              <w:rPr>
                <w:rFonts w:ascii="Tahoma" w:hAnsi="Tahoma" w:cs="Tahoma"/>
                <w:color w:val="000000"/>
                <w:szCs w:val="22"/>
                <w:lang w:val="en-IN" w:eastAsia="en-IN"/>
              </w:rPr>
              <w:t>-4.80</w:t>
            </w:r>
          </w:p>
        </w:tc>
      </w:tr>
      <w:tr w:rsidR="005D4333" w:rsidRPr="00994AED" w:rsidTr="00994AED">
        <w:trPr>
          <w:trHeight w:val="283"/>
        </w:trPr>
        <w:tc>
          <w:tcPr>
            <w:tcW w:w="1446" w:type="pct"/>
            <w:tcBorders>
              <w:top w:val="nil"/>
              <w:left w:val="single" w:sz="8" w:space="0" w:color="000000"/>
              <w:bottom w:val="single" w:sz="8" w:space="0" w:color="000000"/>
              <w:right w:val="single" w:sz="8" w:space="0" w:color="000000"/>
            </w:tcBorders>
            <w:shd w:val="clear" w:color="auto" w:fill="auto"/>
            <w:vAlign w:val="center"/>
            <w:hideMark/>
          </w:tcPr>
          <w:p w:rsidR="005D4333" w:rsidRPr="00994AED" w:rsidRDefault="005D4333" w:rsidP="00A524EF">
            <w:pPr>
              <w:spacing w:after="0" w:line="240" w:lineRule="auto"/>
              <w:jc w:val="both"/>
              <w:rPr>
                <w:rFonts w:ascii="Tahoma" w:hAnsi="Tahoma" w:cs="Tahoma"/>
                <w:b/>
                <w:bCs/>
                <w:color w:val="000000"/>
                <w:szCs w:val="22"/>
                <w:lang w:val="en-IN" w:eastAsia="en-IN"/>
              </w:rPr>
            </w:pPr>
            <w:r w:rsidRPr="00994AED">
              <w:rPr>
                <w:rFonts w:ascii="Tahoma" w:hAnsi="Tahoma" w:cs="Tahoma"/>
                <w:b/>
                <w:bCs/>
                <w:color w:val="000000"/>
                <w:szCs w:val="22"/>
                <w:lang w:val="en-IN" w:eastAsia="en-IN"/>
              </w:rPr>
              <w:t>Total</w:t>
            </w:r>
          </w:p>
        </w:tc>
        <w:tc>
          <w:tcPr>
            <w:tcW w:w="876" w:type="pct"/>
            <w:tcBorders>
              <w:top w:val="nil"/>
              <w:left w:val="single" w:sz="4" w:space="0" w:color="auto"/>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153936</w:t>
            </w:r>
          </w:p>
        </w:tc>
        <w:tc>
          <w:tcPr>
            <w:tcW w:w="971"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161173</w:t>
            </w:r>
          </w:p>
        </w:tc>
        <w:tc>
          <w:tcPr>
            <w:tcW w:w="770"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7237</w:t>
            </w:r>
          </w:p>
        </w:tc>
        <w:tc>
          <w:tcPr>
            <w:tcW w:w="937" w:type="pct"/>
            <w:tcBorders>
              <w:top w:val="nil"/>
              <w:left w:val="nil"/>
              <w:bottom w:val="single" w:sz="4" w:space="0" w:color="auto"/>
              <w:right w:val="single" w:sz="4" w:space="0" w:color="auto"/>
            </w:tcBorders>
            <w:shd w:val="clear" w:color="auto" w:fill="auto"/>
            <w:vAlign w:val="center"/>
            <w:hideMark/>
          </w:tcPr>
          <w:p w:rsidR="005D4333" w:rsidRPr="00994AED" w:rsidRDefault="005D4333" w:rsidP="00A524EF">
            <w:pPr>
              <w:spacing w:after="0" w:line="240" w:lineRule="auto"/>
              <w:jc w:val="center"/>
              <w:rPr>
                <w:rFonts w:ascii="Tahoma" w:hAnsi="Tahoma" w:cs="Tahoma"/>
                <w:b/>
                <w:bCs/>
                <w:color w:val="000000"/>
                <w:szCs w:val="22"/>
                <w:lang w:val="en-IN" w:eastAsia="en-IN"/>
              </w:rPr>
            </w:pPr>
            <w:r w:rsidRPr="00994AED">
              <w:rPr>
                <w:rFonts w:ascii="Tahoma" w:hAnsi="Tahoma" w:cs="Tahoma"/>
                <w:b/>
                <w:bCs/>
                <w:color w:val="000000"/>
                <w:szCs w:val="22"/>
                <w:lang w:val="en-IN" w:eastAsia="en-IN"/>
              </w:rPr>
              <w:t>4.70</w:t>
            </w:r>
          </w:p>
        </w:tc>
      </w:tr>
    </w:tbl>
    <w:p w:rsidR="0058149C" w:rsidRDefault="0058149C" w:rsidP="005D4333">
      <w:pPr>
        <w:spacing w:line="240" w:lineRule="auto"/>
        <w:jc w:val="both"/>
        <w:rPr>
          <w:rFonts w:ascii="Tahoma" w:hAnsi="Tahoma" w:cs="Tahoma"/>
          <w:sz w:val="27"/>
          <w:szCs w:val="27"/>
        </w:rPr>
      </w:pPr>
    </w:p>
    <w:p w:rsidR="005D4333" w:rsidRPr="007D1E1F" w:rsidRDefault="005D4333" w:rsidP="005D4333">
      <w:pPr>
        <w:spacing w:line="240" w:lineRule="auto"/>
        <w:jc w:val="both"/>
        <w:rPr>
          <w:rFonts w:ascii="Tahoma" w:hAnsi="Tahoma" w:cs="Tahoma"/>
          <w:b/>
          <w:bCs/>
          <w:sz w:val="27"/>
          <w:szCs w:val="27"/>
        </w:rPr>
      </w:pPr>
      <w:r w:rsidRPr="007D1E1F">
        <w:rPr>
          <w:rFonts w:ascii="Tahoma" w:hAnsi="Tahoma" w:cs="Tahoma"/>
          <w:sz w:val="27"/>
          <w:szCs w:val="27"/>
        </w:rPr>
        <w:t>Bank-wise and sector</w:t>
      </w:r>
      <w:r w:rsidR="00D2196F" w:rsidRPr="007D1E1F">
        <w:rPr>
          <w:rFonts w:ascii="Tahoma" w:hAnsi="Tahoma" w:cs="Tahoma"/>
          <w:sz w:val="27"/>
          <w:szCs w:val="27"/>
        </w:rPr>
        <w:t>-</w:t>
      </w:r>
      <w:r w:rsidRPr="007D1E1F">
        <w:rPr>
          <w:rFonts w:ascii="Tahoma" w:hAnsi="Tahoma" w:cs="Tahoma"/>
          <w:sz w:val="27"/>
          <w:szCs w:val="27"/>
        </w:rPr>
        <w:t xml:space="preserve">wise targets are given in </w:t>
      </w:r>
      <w:r w:rsidRPr="007D1E1F">
        <w:rPr>
          <w:rFonts w:ascii="Tahoma" w:hAnsi="Tahoma" w:cs="Tahoma"/>
          <w:b/>
          <w:bCs/>
          <w:sz w:val="27"/>
          <w:szCs w:val="27"/>
        </w:rPr>
        <w:t xml:space="preserve">Annexure </w:t>
      </w:r>
      <w:r w:rsidR="0060335F" w:rsidRPr="007D1E1F">
        <w:rPr>
          <w:rFonts w:ascii="Tahoma" w:hAnsi="Tahoma" w:cs="Tahoma"/>
          <w:b/>
          <w:bCs/>
          <w:sz w:val="27"/>
          <w:szCs w:val="27"/>
        </w:rPr>
        <w:t>23</w:t>
      </w:r>
      <w:r w:rsidRPr="007D1E1F">
        <w:rPr>
          <w:rFonts w:ascii="Tahoma" w:hAnsi="Tahoma" w:cs="Tahoma"/>
          <w:b/>
          <w:bCs/>
          <w:sz w:val="27"/>
          <w:szCs w:val="27"/>
        </w:rPr>
        <w:t xml:space="preserve">.1 to </w:t>
      </w:r>
      <w:r w:rsidR="0060335F" w:rsidRPr="007D1E1F">
        <w:rPr>
          <w:rFonts w:ascii="Tahoma" w:hAnsi="Tahoma" w:cs="Tahoma"/>
          <w:b/>
          <w:bCs/>
          <w:sz w:val="27"/>
          <w:szCs w:val="27"/>
        </w:rPr>
        <w:t>23</w:t>
      </w:r>
      <w:r w:rsidRPr="007D1E1F">
        <w:rPr>
          <w:rFonts w:ascii="Tahoma" w:hAnsi="Tahoma" w:cs="Tahoma"/>
          <w:b/>
          <w:bCs/>
          <w:sz w:val="27"/>
          <w:szCs w:val="27"/>
        </w:rPr>
        <w:t xml:space="preserve">.6 (Page </w:t>
      </w:r>
      <w:r w:rsidR="008225A0" w:rsidRPr="007D1E1F">
        <w:rPr>
          <w:rFonts w:ascii="Tahoma" w:hAnsi="Tahoma" w:cs="Tahoma"/>
          <w:b/>
          <w:bCs/>
          <w:sz w:val="27"/>
          <w:szCs w:val="27"/>
        </w:rPr>
        <w:t>153-158</w:t>
      </w:r>
      <w:r w:rsidRPr="007D1E1F">
        <w:rPr>
          <w:rFonts w:ascii="Tahoma" w:hAnsi="Tahoma" w:cs="Tahoma"/>
          <w:b/>
          <w:bCs/>
          <w:sz w:val="27"/>
          <w:szCs w:val="27"/>
        </w:rPr>
        <w:t>)</w:t>
      </w:r>
    </w:p>
    <w:p w:rsidR="005D4333" w:rsidRPr="007D1E1F" w:rsidRDefault="005D4333" w:rsidP="005D4333">
      <w:pPr>
        <w:jc w:val="both"/>
        <w:rPr>
          <w:rFonts w:ascii="Tahoma" w:hAnsi="Tahoma" w:cs="Tahoma"/>
          <w:bCs/>
          <w:sz w:val="27"/>
          <w:szCs w:val="27"/>
          <w:lang w:val="en-IN" w:eastAsia="x-none" w:bidi="ar-SA"/>
        </w:rPr>
      </w:pPr>
      <w:r w:rsidRPr="007D1E1F">
        <w:rPr>
          <w:rFonts w:ascii="Tahoma" w:hAnsi="Tahoma" w:cs="Tahoma"/>
          <w:bCs/>
          <w:sz w:val="27"/>
          <w:szCs w:val="27"/>
          <w:lang w:val="en-IN" w:eastAsia="x-none" w:bidi="ar-SA"/>
        </w:rPr>
        <w:t xml:space="preserve">RBI vide their letter no. </w:t>
      </w:r>
      <w:proofErr w:type="gramStart"/>
      <w:r w:rsidRPr="007D1E1F">
        <w:rPr>
          <w:rFonts w:ascii="Tahoma" w:hAnsi="Tahoma" w:cs="Tahoma"/>
          <w:bCs/>
          <w:sz w:val="27"/>
          <w:szCs w:val="27"/>
          <w:lang w:val="en-IN" w:eastAsia="x-none" w:bidi="ar-SA"/>
        </w:rPr>
        <w:t>FIDD.CO.LBS.No.</w:t>
      </w:r>
      <w:proofErr w:type="gramEnd"/>
      <w:r w:rsidRPr="007D1E1F">
        <w:rPr>
          <w:rFonts w:ascii="Tahoma" w:hAnsi="Tahoma" w:cs="Tahoma"/>
          <w:bCs/>
          <w:sz w:val="27"/>
          <w:szCs w:val="27"/>
          <w:lang w:val="en-IN" w:eastAsia="x-none" w:bidi="ar-SA"/>
        </w:rPr>
        <w:t>1960/02.01.010/2018-19 dated 08.03.2019 has informed that as per Revamp of Lead Bank Scheme–Action Points for SLBC Convener Banks/Lead Banks, SLBC Convener Banks have been advised that corporate business targets for branches, blocks, districts and States of banks may be aligned with the Annual Credit Plan (ACP) under the Lead Bank Scheme to ensure its better implementation.  Accordingly, controlling offices of the banks need to synchronize their internal business plans with the ACP at branch/block/district/state level in each State/Union Territory.</w:t>
      </w:r>
    </w:p>
    <w:p w:rsidR="005D4333" w:rsidRDefault="005D4333" w:rsidP="005D4333">
      <w:pPr>
        <w:jc w:val="both"/>
        <w:rPr>
          <w:rFonts w:ascii="Tahoma" w:hAnsi="Tahoma" w:cs="Tahoma"/>
          <w:bCs/>
          <w:sz w:val="27"/>
          <w:szCs w:val="27"/>
          <w:lang w:val="en-IN" w:eastAsia="x-none" w:bidi="ar-SA"/>
        </w:rPr>
      </w:pPr>
      <w:r w:rsidRPr="007D1E1F">
        <w:rPr>
          <w:rFonts w:ascii="Tahoma" w:hAnsi="Tahoma" w:cs="Tahoma"/>
          <w:bCs/>
          <w:sz w:val="27"/>
          <w:szCs w:val="27"/>
          <w:lang w:val="en-IN" w:eastAsia="x-none" w:bidi="ar-SA"/>
        </w:rPr>
        <w:t>As advised by RBI, controlling heads of bank are requested to synchronize their internal business plans with the ACP targets allocated to their bank for the FY 2022-23 at branch/block/district/state level in the State of Haryana.</w:t>
      </w:r>
    </w:p>
    <w:p w:rsidR="0058149C" w:rsidRDefault="0058149C" w:rsidP="005D4333">
      <w:pPr>
        <w:jc w:val="both"/>
        <w:rPr>
          <w:rFonts w:ascii="Tahoma" w:hAnsi="Tahoma" w:cs="Tahoma"/>
          <w:bCs/>
          <w:sz w:val="27"/>
          <w:szCs w:val="27"/>
          <w:lang w:val="en-IN" w:eastAsia="x-none" w:bidi="ar-SA"/>
        </w:rPr>
      </w:pPr>
    </w:p>
    <w:p w:rsidR="0058149C" w:rsidRPr="007D1E1F" w:rsidRDefault="0058149C" w:rsidP="005D4333">
      <w:pPr>
        <w:jc w:val="both"/>
        <w:rPr>
          <w:rFonts w:ascii="Tahoma" w:hAnsi="Tahoma" w:cs="Tahoma"/>
          <w:bCs/>
          <w:sz w:val="27"/>
          <w:szCs w:val="27"/>
          <w:lang w:val="en-IN" w:eastAsia="x-none" w:bidi="ar-SA"/>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0C11" w:rsidRPr="007D1E1F"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752041" w:rsidP="009C07F8">
            <w:pPr>
              <w:spacing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color w:val="000000" w:themeColor="text1"/>
                <w:sz w:val="27"/>
                <w:szCs w:val="27"/>
                <w:lang w:bidi="ar-SA"/>
              </w:rPr>
              <w:t xml:space="preserve">AGENDA </w:t>
            </w:r>
            <w:r w:rsidR="00205E5B" w:rsidRPr="007D1E1F">
              <w:rPr>
                <w:rFonts w:ascii="Tahoma" w:eastAsia="Calibri" w:hAnsi="Tahoma" w:cs="Tahoma"/>
                <w:b/>
                <w:bCs/>
                <w:color w:val="000000" w:themeColor="text1"/>
                <w:sz w:val="27"/>
                <w:szCs w:val="27"/>
                <w:lang w:bidi="ar-SA"/>
              </w:rPr>
              <w:t>ITEM NO. 17</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1E1F" w:rsidRDefault="00551524" w:rsidP="00510C7F">
            <w:pPr>
              <w:spacing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sz w:val="27"/>
                <w:szCs w:val="27"/>
                <w:lang w:bidi="ar-SA"/>
              </w:rPr>
              <w:t>ACTION POIN</w:t>
            </w:r>
            <w:r w:rsidR="00475589" w:rsidRPr="007D1E1F">
              <w:rPr>
                <w:rFonts w:ascii="Tahoma" w:eastAsia="Calibri" w:hAnsi="Tahoma" w:cs="Tahoma"/>
                <w:b/>
                <w:bCs/>
                <w:sz w:val="27"/>
                <w:szCs w:val="27"/>
                <w:lang w:bidi="ar-SA"/>
              </w:rPr>
              <w:t>T</w:t>
            </w:r>
            <w:r w:rsidRPr="007D1E1F">
              <w:rPr>
                <w:rFonts w:ascii="Tahoma" w:eastAsia="Calibri" w:hAnsi="Tahoma" w:cs="Tahoma"/>
                <w:b/>
                <w:bCs/>
                <w:sz w:val="27"/>
                <w:szCs w:val="27"/>
                <w:lang w:bidi="ar-SA"/>
              </w:rPr>
              <w:t>S OF SUB COMMITTEE</w:t>
            </w:r>
            <w:r w:rsidR="00054237" w:rsidRPr="007D1E1F">
              <w:rPr>
                <w:rFonts w:ascii="Tahoma" w:eastAsia="Calibri" w:hAnsi="Tahoma" w:cs="Tahoma"/>
                <w:b/>
                <w:bCs/>
                <w:sz w:val="27"/>
                <w:szCs w:val="27"/>
                <w:lang w:bidi="ar-SA"/>
              </w:rPr>
              <w:t xml:space="preserve"> MEETING</w:t>
            </w:r>
            <w:r w:rsidRPr="007D1E1F">
              <w:rPr>
                <w:rFonts w:ascii="Tahoma" w:eastAsia="Calibri" w:hAnsi="Tahoma" w:cs="Tahoma"/>
                <w:b/>
                <w:bCs/>
                <w:sz w:val="27"/>
                <w:szCs w:val="27"/>
                <w:lang w:bidi="ar-SA"/>
              </w:rPr>
              <w:t xml:space="preserve"> TO SLBC HARYANA TO REVIEW PERFORMANCE OF BANKS UNDER GOVT. SPONSORED SCHEMES &amp; ISSUES RELATING TO THEIR IMPLEMENTATION HELD ON </w:t>
            </w:r>
            <w:r w:rsidR="00510C7F" w:rsidRPr="007D1E1F">
              <w:rPr>
                <w:rFonts w:ascii="Tahoma" w:eastAsia="Calibri" w:hAnsi="Tahoma" w:cs="Tahoma"/>
                <w:b/>
                <w:bCs/>
                <w:sz w:val="27"/>
                <w:szCs w:val="27"/>
                <w:lang w:bidi="ar-SA"/>
              </w:rPr>
              <w:t>27.01.2022</w:t>
            </w:r>
          </w:p>
        </w:tc>
      </w:tr>
    </w:tbl>
    <w:p w:rsidR="007F494B" w:rsidRPr="007D1E1F" w:rsidRDefault="007F494B" w:rsidP="008A4978">
      <w:pPr>
        <w:jc w:val="both"/>
        <w:rPr>
          <w:rFonts w:ascii="Tahoma" w:eastAsia="Calibri" w:hAnsi="Tahoma" w:cs="Tahoma"/>
          <w:color w:val="000000"/>
          <w:sz w:val="27"/>
          <w:szCs w:val="27"/>
          <w:lang w:bidi="ar-SA"/>
        </w:rPr>
      </w:pPr>
    </w:p>
    <w:p w:rsidR="00551524" w:rsidRPr="007D1E1F" w:rsidRDefault="00551524" w:rsidP="008A4978">
      <w:pPr>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Progress under various Govt. Sponsored schemes and issues relating to their implementation in the State of Haryana were discussed in the meeting of Sub Committee to SLBC Haryana held on </w:t>
      </w:r>
      <w:r w:rsidR="00510C7F" w:rsidRPr="007D1E1F">
        <w:rPr>
          <w:rFonts w:ascii="Tahoma" w:eastAsia="Calibri" w:hAnsi="Tahoma" w:cs="Tahoma"/>
          <w:color w:val="000000"/>
          <w:sz w:val="27"/>
          <w:szCs w:val="27"/>
          <w:lang w:bidi="ar-SA"/>
        </w:rPr>
        <w:t>27.01.2022</w:t>
      </w:r>
      <w:r w:rsidRPr="007D1E1F">
        <w:rPr>
          <w:rFonts w:ascii="Tahoma" w:eastAsia="Calibri" w:hAnsi="Tahoma" w:cs="Tahoma"/>
          <w:color w:val="000000"/>
          <w:sz w:val="27"/>
          <w:szCs w:val="27"/>
          <w:lang w:bidi="ar-SA"/>
        </w:rPr>
        <w:t xml:space="preserve">. To improve the performance of banks under Govt. Sponsored Schemes the following action points emerged during the </w:t>
      </w:r>
      <w:proofErr w:type="gramStart"/>
      <w:r w:rsidRPr="007D1E1F">
        <w:rPr>
          <w:rFonts w:ascii="Tahoma" w:eastAsia="Calibri" w:hAnsi="Tahoma" w:cs="Tahoma"/>
          <w:color w:val="000000"/>
          <w:sz w:val="27"/>
          <w:szCs w:val="27"/>
          <w:lang w:bidi="ar-SA"/>
        </w:rPr>
        <w:t>meeting:-</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058"/>
      </w:tblGrid>
      <w:tr w:rsidR="00DD1452" w:rsidRPr="007D1E1F" w:rsidTr="00A83662">
        <w:tc>
          <w:tcPr>
            <w:tcW w:w="2718" w:type="dxa"/>
          </w:tcPr>
          <w:p w:rsidR="00740386" w:rsidRPr="007D1E1F" w:rsidRDefault="00740386" w:rsidP="00A623FF">
            <w:pPr>
              <w:spacing w:after="0"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color w:val="000000" w:themeColor="text1"/>
                <w:sz w:val="27"/>
                <w:szCs w:val="27"/>
                <w:lang w:bidi="ar-SA"/>
              </w:rPr>
              <w:t xml:space="preserve">Agenda Item No. </w:t>
            </w:r>
          </w:p>
        </w:tc>
        <w:tc>
          <w:tcPr>
            <w:tcW w:w="7058" w:type="dxa"/>
          </w:tcPr>
          <w:p w:rsidR="00740386" w:rsidRPr="007D1E1F" w:rsidRDefault="00740386" w:rsidP="00A623FF">
            <w:pPr>
              <w:spacing w:after="0"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color w:val="000000" w:themeColor="text1"/>
                <w:sz w:val="27"/>
                <w:szCs w:val="27"/>
                <w:lang w:bidi="ar-SA"/>
              </w:rPr>
              <w:t>Action Points emerged</w:t>
            </w:r>
          </w:p>
        </w:tc>
      </w:tr>
      <w:tr w:rsidR="00DD1452" w:rsidRPr="007D1E1F" w:rsidTr="00EE1214">
        <w:trPr>
          <w:trHeight w:val="841"/>
        </w:trPr>
        <w:tc>
          <w:tcPr>
            <w:tcW w:w="2718" w:type="dxa"/>
          </w:tcPr>
          <w:p w:rsidR="00740386" w:rsidRPr="007D1E1F" w:rsidRDefault="00A408C2" w:rsidP="003B7FD7">
            <w:pPr>
              <w:spacing w:after="0" w:line="240" w:lineRule="auto"/>
              <w:jc w:val="both"/>
              <w:rPr>
                <w:rFonts w:ascii="Tahoma" w:eastAsia="Calibri" w:hAnsi="Tahoma" w:cs="Tahoma"/>
                <w:color w:val="000000" w:themeColor="text1"/>
                <w:sz w:val="27"/>
                <w:szCs w:val="27"/>
                <w:lang w:bidi="ar-SA"/>
              </w:rPr>
            </w:pPr>
            <w:r w:rsidRPr="007D1E1F">
              <w:rPr>
                <w:rFonts w:ascii="Tahoma" w:eastAsia="Calibri" w:hAnsi="Tahoma" w:cs="Tahoma"/>
                <w:color w:val="000000" w:themeColor="text1"/>
                <w:sz w:val="27"/>
                <w:szCs w:val="27"/>
                <w:lang w:bidi="ar-SA"/>
              </w:rPr>
              <w:t>1</w:t>
            </w:r>
            <w:r w:rsidR="00740386" w:rsidRPr="007D1E1F">
              <w:rPr>
                <w:rFonts w:ascii="Tahoma" w:eastAsia="Calibri" w:hAnsi="Tahoma" w:cs="Tahoma"/>
                <w:color w:val="000000" w:themeColor="text1"/>
                <w:sz w:val="27"/>
                <w:szCs w:val="27"/>
                <w:lang w:bidi="ar-SA"/>
              </w:rPr>
              <w:t>.1 Disposal of Govt. Sponsored Cases within 30 days from the date of receipt of application at branch.</w:t>
            </w:r>
          </w:p>
        </w:tc>
        <w:tc>
          <w:tcPr>
            <w:tcW w:w="7058" w:type="dxa"/>
          </w:tcPr>
          <w:p w:rsidR="00A41B5B" w:rsidRPr="007D1E1F" w:rsidRDefault="00A41B5B" w:rsidP="00A41B5B">
            <w:pPr>
              <w:tabs>
                <w:tab w:val="left" w:pos="1740"/>
              </w:tabs>
              <w:jc w:val="both"/>
              <w:rPr>
                <w:rFonts w:ascii="Tahoma" w:hAnsi="Tahoma" w:cs="Tahoma"/>
                <w:sz w:val="27"/>
                <w:szCs w:val="27"/>
              </w:rPr>
            </w:pPr>
            <w:r w:rsidRPr="007D1E1F">
              <w:rPr>
                <w:rFonts w:ascii="Tahoma" w:hAnsi="Tahoma" w:cs="Tahoma"/>
                <w:sz w:val="27"/>
                <w:szCs w:val="27"/>
              </w:rPr>
              <w:t xml:space="preserve">The Chief Manager, SLBC Haryana apprised the house that in last sub-committee meeting Controlling Heads of the banks were requested to ensure disposal of sponsored cases lying pending with their branches for more than one month within 10 days and remaining cases within another 10 days.  The banks were requested to ensure that all loan applications of sponsored cases should be disposed of within a maximum period of 30 days from the date of receipt of loan application in the branch and no application should remain pending with bank branches beyond this time period. </w:t>
            </w:r>
          </w:p>
          <w:p w:rsidR="004925BC" w:rsidRPr="007D1E1F" w:rsidRDefault="00A41B5B" w:rsidP="00A41B5B">
            <w:pPr>
              <w:tabs>
                <w:tab w:val="left" w:pos="1740"/>
              </w:tabs>
              <w:jc w:val="both"/>
              <w:rPr>
                <w:rFonts w:ascii="Tahoma" w:eastAsia="Calibri" w:hAnsi="Tahoma" w:cs="Tahoma"/>
                <w:color w:val="000000" w:themeColor="text1"/>
                <w:sz w:val="27"/>
                <w:szCs w:val="27"/>
                <w:lang w:bidi="ar-SA"/>
              </w:rPr>
            </w:pPr>
            <w:r w:rsidRPr="007D1E1F">
              <w:rPr>
                <w:rFonts w:ascii="Tahoma" w:hAnsi="Tahoma" w:cs="Tahoma"/>
                <w:sz w:val="27"/>
                <w:szCs w:val="27"/>
              </w:rPr>
              <w:t xml:space="preserve">Controlling Heads from private banks were also advised, specifically, to ensure their active participation in implementation of Government Sponsored Programmes. </w:t>
            </w:r>
          </w:p>
        </w:tc>
      </w:tr>
      <w:tr w:rsidR="0085445D" w:rsidRPr="007D1E1F" w:rsidTr="00A83662">
        <w:tc>
          <w:tcPr>
            <w:tcW w:w="2718" w:type="dxa"/>
          </w:tcPr>
          <w:p w:rsidR="00740386" w:rsidRPr="007D1E1F" w:rsidRDefault="00A408C2" w:rsidP="00B62E71">
            <w:pPr>
              <w:spacing w:after="0" w:line="240" w:lineRule="auto"/>
              <w:jc w:val="both"/>
              <w:rPr>
                <w:rFonts w:ascii="Tahoma" w:hAnsi="Tahoma" w:cs="Tahoma"/>
                <w:sz w:val="27"/>
                <w:szCs w:val="27"/>
              </w:rPr>
            </w:pPr>
            <w:r w:rsidRPr="007D1E1F">
              <w:rPr>
                <w:rFonts w:ascii="Tahoma" w:hAnsi="Tahoma" w:cs="Tahoma"/>
                <w:sz w:val="27"/>
                <w:szCs w:val="27"/>
              </w:rPr>
              <w:t>1</w:t>
            </w:r>
            <w:r w:rsidR="00740386" w:rsidRPr="007D1E1F">
              <w:rPr>
                <w:rFonts w:ascii="Tahoma" w:hAnsi="Tahoma" w:cs="Tahoma"/>
                <w:sz w:val="27"/>
                <w:szCs w:val="27"/>
              </w:rPr>
              <w:t xml:space="preserve">.2 PMEGP Progress during the period ended </w:t>
            </w:r>
            <w:r w:rsidR="00B62E71" w:rsidRPr="007D1E1F">
              <w:rPr>
                <w:rFonts w:ascii="Tahoma" w:hAnsi="Tahoma" w:cs="Tahoma"/>
                <w:sz w:val="27"/>
                <w:szCs w:val="27"/>
              </w:rPr>
              <w:t xml:space="preserve">December </w:t>
            </w:r>
            <w:r w:rsidR="008D0C11" w:rsidRPr="007D1E1F">
              <w:rPr>
                <w:rFonts w:ascii="Tahoma" w:hAnsi="Tahoma" w:cs="Tahoma"/>
                <w:sz w:val="27"/>
                <w:szCs w:val="27"/>
              </w:rPr>
              <w:t xml:space="preserve"> 2021</w:t>
            </w:r>
          </w:p>
        </w:tc>
        <w:tc>
          <w:tcPr>
            <w:tcW w:w="7058" w:type="dxa"/>
          </w:tcPr>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 xml:space="preserve">The Chief Manager, SLBC Haryana informed that during the financial year 2021-22 against the annual target (margin money disbursement) of Rs 7464 lakh, margin money sanctioned and disbursed was Rs 4745 lakh and Rs 3658 lakh i.e. 64% &amp; 49% respectively, despite the fact that the country remained under lock-down during first quarter of the financial year. Shri </w:t>
            </w:r>
            <w:proofErr w:type="spellStart"/>
            <w:r w:rsidRPr="007D1E1F">
              <w:rPr>
                <w:rFonts w:ascii="Tahoma" w:hAnsi="Tahoma" w:cs="Tahoma"/>
                <w:sz w:val="27"/>
                <w:szCs w:val="27"/>
              </w:rPr>
              <w:t>Yash</w:t>
            </w:r>
            <w:proofErr w:type="spellEnd"/>
            <w:r w:rsidRPr="007D1E1F">
              <w:rPr>
                <w:rFonts w:ascii="Tahoma" w:hAnsi="Tahoma" w:cs="Tahoma"/>
                <w:sz w:val="27"/>
                <w:szCs w:val="27"/>
              </w:rPr>
              <w:t xml:space="preserve"> Pal Singh, Assistant Director, KVIC, requested bankers to dispose of pending cases at the earliest and ensure to achieve allocated targets. He also requested banks to claim subsidy in all eligible cases.  </w:t>
            </w:r>
          </w:p>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The Convener SLBC Haryana noted that progress under the scheme still requires improvement and advised all banks to dispose of pending cases at the earliest.</w:t>
            </w:r>
          </w:p>
          <w:p w:rsidR="00740386"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 xml:space="preserve">Bank-wise pendency was discussed it was observed that performance of some banks </w:t>
            </w:r>
            <w:proofErr w:type="spellStart"/>
            <w:r w:rsidRPr="007D1E1F">
              <w:rPr>
                <w:rFonts w:ascii="Tahoma" w:hAnsi="Tahoma" w:cs="Tahoma"/>
                <w:sz w:val="27"/>
                <w:szCs w:val="27"/>
              </w:rPr>
              <w:t>viz</w:t>
            </w:r>
            <w:proofErr w:type="spellEnd"/>
            <w:r w:rsidRPr="007D1E1F">
              <w:rPr>
                <w:rFonts w:ascii="Tahoma" w:hAnsi="Tahoma" w:cs="Tahoma"/>
                <w:sz w:val="27"/>
                <w:szCs w:val="27"/>
              </w:rPr>
              <w:t xml:space="preserve"> Bank of India (38%), Indian Bank (20%), </w:t>
            </w:r>
            <w:proofErr w:type="spellStart"/>
            <w:r w:rsidRPr="007D1E1F">
              <w:rPr>
                <w:rFonts w:ascii="Tahoma" w:hAnsi="Tahoma" w:cs="Tahoma"/>
                <w:sz w:val="27"/>
                <w:szCs w:val="27"/>
              </w:rPr>
              <w:t>IoB</w:t>
            </w:r>
            <w:proofErr w:type="spellEnd"/>
            <w:r w:rsidRPr="007D1E1F">
              <w:rPr>
                <w:rFonts w:ascii="Tahoma" w:hAnsi="Tahoma" w:cs="Tahoma"/>
                <w:sz w:val="27"/>
                <w:szCs w:val="27"/>
              </w:rPr>
              <w:t xml:space="preserve"> (10%), SBI (29%), </w:t>
            </w:r>
            <w:proofErr w:type="spellStart"/>
            <w:r w:rsidRPr="007D1E1F">
              <w:rPr>
                <w:rFonts w:ascii="Tahoma" w:hAnsi="Tahoma" w:cs="Tahoma"/>
                <w:sz w:val="27"/>
                <w:szCs w:val="27"/>
              </w:rPr>
              <w:t>Uco</w:t>
            </w:r>
            <w:proofErr w:type="spellEnd"/>
            <w:r w:rsidRPr="007D1E1F">
              <w:rPr>
                <w:rFonts w:ascii="Tahoma" w:hAnsi="Tahoma" w:cs="Tahoma"/>
                <w:sz w:val="27"/>
                <w:szCs w:val="27"/>
              </w:rPr>
              <w:t xml:space="preserve"> Bank (17%), HDFC Bank (2%), ICICI Bank (0%) was on lower side. Controlling Heads of these banks were advised to improve their position during remaining part of the financial year.  </w:t>
            </w:r>
          </w:p>
        </w:tc>
      </w:tr>
      <w:tr w:rsidR="00DD1452" w:rsidRPr="007D1E1F" w:rsidTr="00A83662">
        <w:tc>
          <w:tcPr>
            <w:tcW w:w="2718" w:type="dxa"/>
          </w:tcPr>
          <w:p w:rsidR="00DE3036" w:rsidRPr="007D1E1F" w:rsidRDefault="00DE3036" w:rsidP="00B62E71">
            <w:pPr>
              <w:spacing w:after="0" w:line="240" w:lineRule="auto"/>
              <w:jc w:val="both"/>
              <w:rPr>
                <w:rFonts w:ascii="Tahoma" w:hAnsi="Tahoma" w:cs="Tahoma"/>
                <w:sz w:val="27"/>
                <w:szCs w:val="27"/>
              </w:rPr>
            </w:pPr>
            <w:r w:rsidRPr="007D1E1F">
              <w:rPr>
                <w:rFonts w:ascii="Tahoma" w:hAnsi="Tahoma" w:cs="Tahoma"/>
                <w:sz w:val="27"/>
                <w:szCs w:val="27"/>
              </w:rPr>
              <w:t xml:space="preserve">1.3 HSCFDC Progress for the period ended </w:t>
            </w:r>
            <w:r w:rsidR="00C03AA1" w:rsidRPr="007D1E1F">
              <w:rPr>
                <w:rFonts w:ascii="Tahoma" w:hAnsi="Tahoma" w:cs="Tahoma"/>
                <w:sz w:val="27"/>
                <w:szCs w:val="27"/>
              </w:rPr>
              <w:t xml:space="preserve"> </w:t>
            </w:r>
            <w:r w:rsidR="00B62E71" w:rsidRPr="007D1E1F">
              <w:rPr>
                <w:rFonts w:ascii="Tahoma" w:hAnsi="Tahoma" w:cs="Tahoma"/>
                <w:sz w:val="27"/>
                <w:szCs w:val="27"/>
              </w:rPr>
              <w:t xml:space="preserve"> December</w:t>
            </w:r>
            <w:r w:rsidR="00644CA4" w:rsidRPr="007D1E1F">
              <w:rPr>
                <w:rFonts w:ascii="Tahoma" w:hAnsi="Tahoma" w:cs="Tahoma"/>
                <w:sz w:val="27"/>
                <w:szCs w:val="27"/>
              </w:rPr>
              <w:t xml:space="preserve"> </w:t>
            </w:r>
            <w:r w:rsidR="008D0C11" w:rsidRPr="007D1E1F">
              <w:rPr>
                <w:rFonts w:ascii="Tahoma" w:hAnsi="Tahoma" w:cs="Tahoma"/>
                <w:sz w:val="27"/>
                <w:szCs w:val="27"/>
              </w:rPr>
              <w:t>2021</w:t>
            </w:r>
          </w:p>
        </w:tc>
        <w:tc>
          <w:tcPr>
            <w:tcW w:w="7058" w:type="dxa"/>
          </w:tcPr>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The Chief Manager SLBC Haryana informed the house that against the target of 15000 cases, 12992 cases were sponsored, 2141 sanctioned and 7647 cases were pending for disposal.  It was observed that progress was not upto the desired level.  He requested all banks to dispose of pending cases expeditiously.</w:t>
            </w:r>
          </w:p>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The representative informed that the performance under the scheme was very poor and bankers were not taking interest in the scheme resulting into huge pendency of cases.</w:t>
            </w:r>
          </w:p>
          <w:p w:rsidR="00DE3036" w:rsidRPr="007D1E1F" w:rsidRDefault="00D1356B" w:rsidP="00D1356B">
            <w:pPr>
              <w:tabs>
                <w:tab w:val="left" w:pos="1740"/>
              </w:tabs>
              <w:jc w:val="both"/>
              <w:rPr>
                <w:rFonts w:ascii="Tahoma" w:hAnsi="Tahoma" w:cs="Tahoma"/>
                <w:sz w:val="27"/>
                <w:szCs w:val="27"/>
              </w:rPr>
            </w:pPr>
            <w:proofErr w:type="spellStart"/>
            <w:r w:rsidRPr="007D1E1F">
              <w:rPr>
                <w:rFonts w:ascii="Tahoma" w:hAnsi="Tahoma" w:cs="Tahoma"/>
                <w:sz w:val="27"/>
                <w:szCs w:val="27"/>
              </w:rPr>
              <w:t>Ms</w:t>
            </w:r>
            <w:proofErr w:type="spellEnd"/>
            <w:r w:rsidRPr="007D1E1F">
              <w:rPr>
                <w:rFonts w:ascii="Tahoma" w:hAnsi="Tahoma" w:cs="Tahoma"/>
                <w:sz w:val="27"/>
                <w:szCs w:val="27"/>
              </w:rPr>
              <w:t xml:space="preserve"> Kiran </w:t>
            </w:r>
            <w:proofErr w:type="spellStart"/>
            <w:r w:rsidRPr="007D1E1F">
              <w:rPr>
                <w:rFonts w:ascii="Tahoma" w:hAnsi="Tahoma" w:cs="Tahoma"/>
                <w:sz w:val="27"/>
                <w:szCs w:val="27"/>
              </w:rPr>
              <w:t>Lekha</w:t>
            </w:r>
            <w:proofErr w:type="spellEnd"/>
            <w:r w:rsidRPr="007D1E1F">
              <w:rPr>
                <w:rFonts w:ascii="Tahoma" w:hAnsi="Tahoma" w:cs="Tahoma"/>
                <w:sz w:val="27"/>
                <w:szCs w:val="27"/>
              </w:rPr>
              <w:t xml:space="preserve"> </w:t>
            </w:r>
            <w:proofErr w:type="spellStart"/>
            <w:r w:rsidRPr="007D1E1F">
              <w:rPr>
                <w:rFonts w:ascii="Tahoma" w:hAnsi="Tahoma" w:cs="Tahoma"/>
                <w:sz w:val="27"/>
                <w:szCs w:val="27"/>
              </w:rPr>
              <w:t>Walia</w:t>
            </w:r>
            <w:proofErr w:type="spellEnd"/>
            <w:r w:rsidRPr="007D1E1F">
              <w:rPr>
                <w:rFonts w:ascii="Tahoma" w:hAnsi="Tahoma" w:cs="Tahoma"/>
                <w:sz w:val="27"/>
                <w:szCs w:val="27"/>
              </w:rPr>
              <w:t>, Financial Advisor, IFCC, Government of Haryana took a serious note over the issue and advised bankers strictly to get the pendency cleared well before coming SLBC meeting.</w:t>
            </w:r>
          </w:p>
        </w:tc>
      </w:tr>
      <w:tr w:rsidR="00EF0F82" w:rsidRPr="007D1E1F" w:rsidTr="00A83662">
        <w:trPr>
          <w:trHeight w:val="557"/>
        </w:trPr>
        <w:tc>
          <w:tcPr>
            <w:tcW w:w="2718" w:type="dxa"/>
          </w:tcPr>
          <w:p w:rsidR="00740386" w:rsidRPr="007D1E1F" w:rsidRDefault="00A408C2" w:rsidP="00B62E71">
            <w:pPr>
              <w:spacing w:after="0" w:line="240" w:lineRule="auto"/>
              <w:jc w:val="both"/>
              <w:rPr>
                <w:rFonts w:ascii="Tahoma" w:hAnsi="Tahoma" w:cs="Tahoma"/>
                <w:sz w:val="27"/>
                <w:szCs w:val="27"/>
              </w:rPr>
            </w:pPr>
            <w:r w:rsidRPr="007D1E1F">
              <w:rPr>
                <w:rFonts w:ascii="Tahoma" w:hAnsi="Tahoma" w:cs="Tahoma"/>
                <w:sz w:val="27"/>
                <w:szCs w:val="27"/>
              </w:rPr>
              <w:t>1</w:t>
            </w:r>
            <w:r w:rsidR="00740386" w:rsidRPr="007D1E1F">
              <w:rPr>
                <w:rFonts w:ascii="Tahoma" w:hAnsi="Tahoma" w:cs="Tahoma"/>
                <w:sz w:val="27"/>
                <w:szCs w:val="27"/>
              </w:rPr>
              <w:t>.</w:t>
            </w:r>
            <w:r w:rsidR="007E13C5" w:rsidRPr="007D1E1F">
              <w:rPr>
                <w:rFonts w:ascii="Tahoma" w:hAnsi="Tahoma" w:cs="Tahoma"/>
                <w:sz w:val="27"/>
                <w:szCs w:val="27"/>
              </w:rPr>
              <w:t>4</w:t>
            </w:r>
            <w:r w:rsidR="00740386" w:rsidRPr="007D1E1F">
              <w:rPr>
                <w:rFonts w:ascii="Tahoma" w:hAnsi="Tahoma" w:cs="Tahoma"/>
                <w:sz w:val="27"/>
                <w:szCs w:val="27"/>
              </w:rPr>
              <w:t xml:space="preserve"> - </w:t>
            </w:r>
            <w:proofErr w:type="spellStart"/>
            <w:r w:rsidR="00740386" w:rsidRPr="007D1E1F">
              <w:rPr>
                <w:rFonts w:ascii="Tahoma" w:hAnsi="Tahoma" w:cs="Tahoma"/>
                <w:sz w:val="27"/>
                <w:szCs w:val="27"/>
              </w:rPr>
              <w:t>Deendayal</w:t>
            </w:r>
            <w:proofErr w:type="spellEnd"/>
            <w:r w:rsidR="00740386" w:rsidRPr="007D1E1F">
              <w:rPr>
                <w:rFonts w:ascii="Tahoma" w:hAnsi="Tahoma" w:cs="Tahoma"/>
                <w:sz w:val="27"/>
                <w:szCs w:val="27"/>
              </w:rPr>
              <w:t xml:space="preserve"> </w:t>
            </w:r>
            <w:proofErr w:type="spellStart"/>
            <w:r w:rsidR="00740386" w:rsidRPr="007D1E1F">
              <w:rPr>
                <w:rFonts w:ascii="Tahoma" w:hAnsi="Tahoma" w:cs="Tahoma"/>
                <w:sz w:val="27"/>
                <w:szCs w:val="27"/>
              </w:rPr>
              <w:t>Antyodaya</w:t>
            </w:r>
            <w:proofErr w:type="spellEnd"/>
            <w:r w:rsidR="00740386" w:rsidRPr="007D1E1F">
              <w:rPr>
                <w:rFonts w:ascii="Tahoma" w:hAnsi="Tahoma" w:cs="Tahoma"/>
                <w:sz w:val="27"/>
                <w:szCs w:val="27"/>
              </w:rPr>
              <w:t xml:space="preserve"> </w:t>
            </w:r>
            <w:proofErr w:type="spellStart"/>
            <w:r w:rsidR="00740386" w:rsidRPr="007D1E1F">
              <w:rPr>
                <w:rFonts w:ascii="Tahoma" w:hAnsi="Tahoma" w:cs="Tahoma"/>
                <w:sz w:val="27"/>
                <w:szCs w:val="27"/>
              </w:rPr>
              <w:t>Yojana</w:t>
            </w:r>
            <w:proofErr w:type="spellEnd"/>
            <w:r w:rsidR="00740386" w:rsidRPr="007D1E1F">
              <w:rPr>
                <w:rFonts w:ascii="Tahoma" w:hAnsi="Tahoma" w:cs="Tahoma"/>
                <w:sz w:val="27"/>
                <w:szCs w:val="27"/>
              </w:rPr>
              <w:t xml:space="preserve">-National Urban Livelihood Mission (DAY-NULM)-Progress during the period ended </w:t>
            </w:r>
            <w:r w:rsidR="00B62E71" w:rsidRPr="007D1E1F">
              <w:rPr>
                <w:rFonts w:ascii="Tahoma" w:hAnsi="Tahoma" w:cs="Tahoma"/>
                <w:sz w:val="27"/>
                <w:szCs w:val="27"/>
              </w:rPr>
              <w:t xml:space="preserve">December </w:t>
            </w:r>
            <w:r w:rsidR="008D0C11" w:rsidRPr="007D1E1F">
              <w:rPr>
                <w:rFonts w:ascii="Tahoma" w:hAnsi="Tahoma" w:cs="Tahoma"/>
                <w:sz w:val="27"/>
                <w:szCs w:val="27"/>
              </w:rPr>
              <w:t xml:space="preserve"> 2021</w:t>
            </w:r>
          </w:p>
        </w:tc>
        <w:tc>
          <w:tcPr>
            <w:tcW w:w="7058" w:type="dxa"/>
          </w:tcPr>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 xml:space="preserve">Shri </w:t>
            </w:r>
            <w:proofErr w:type="spellStart"/>
            <w:r w:rsidRPr="007D1E1F">
              <w:rPr>
                <w:rFonts w:ascii="Tahoma" w:hAnsi="Tahoma" w:cs="Tahoma"/>
                <w:sz w:val="27"/>
                <w:szCs w:val="27"/>
              </w:rPr>
              <w:t>Vipin</w:t>
            </w:r>
            <w:proofErr w:type="spellEnd"/>
            <w:r w:rsidRPr="007D1E1F">
              <w:rPr>
                <w:rFonts w:ascii="Tahoma" w:hAnsi="Tahoma" w:cs="Tahoma"/>
                <w:sz w:val="27"/>
                <w:szCs w:val="27"/>
              </w:rPr>
              <w:t xml:space="preserve"> Gupta, Additional Mission Director, Urban Local Bodies, Government of Haryana informed that progress of banks during the review period was almost negligible in individual cases which needs to be picked up. </w:t>
            </w:r>
          </w:p>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 xml:space="preserve">Shri H S Bhalla, Deputy Zonal Manager, PNB, advised the Department to analyze the reasons for huge pendency under the scheme and also advised them to effectively follow-up with bank branches for expeditious disposal of the pending cases. </w:t>
            </w:r>
          </w:p>
          <w:p w:rsidR="00740386"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The Convener SLBC advised banks to dispose of pending cases within a week’s time.</w:t>
            </w:r>
          </w:p>
        </w:tc>
      </w:tr>
      <w:tr w:rsidR="00EF0F82" w:rsidRPr="007D1E1F" w:rsidTr="00A83662">
        <w:tc>
          <w:tcPr>
            <w:tcW w:w="2718" w:type="dxa"/>
          </w:tcPr>
          <w:p w:rsidR="00740386" w:rsidRPr="007D1E1F" w:rsidRDefault="00A408C2" w:rsidP="00B62E71">
            <w:pPr>
              <w:spacing w:after="0" w:line="240" w:lineRule="auto"/>
              <w:jc w:val="both"/>
              <w:rPr>
                <w:rFonts w:ascii="Tahoma" w:hAnsi="Tahoma" w:cs="Tahoma"/>
                <w:sz w:val="27"/>
                <w:szCs w:val="27"/>
              </w:rPr>
            </w:pPr>
            <w:r w:rsidRPr="007D1E1F">
              <w:rPr>
                <w:rFonts w:ascii="Tahoma" w:hAnsi="Tahoma" w:cs="Tahoma"/>
                <w:sz w:val="27"/>
                <w:szCs w:val="27"/>
              </w:rPr>
              <w:t>1</w:t>
            </w:r>
            <w:r w:rsidR="00740386" w:rsidRPr="007D1E1F">
              <w:rPr>
                <w:rFonts w:ascii="Tahoma" w:hAnsi="Tahoma" w:cs="Tahoma"/>
                <w:sz w:val="27"/>
                <w:szCs w:val="27"/>
              </w:rPr>
              <w:t>.</w:t>
            </w:r>
            <w:r w:rsidR="00017297" w:rsidRPr="007D1E1F">
              <w:rPr>
                <w:rFonts w:ascii="Tahoma" w:hAnsi="Tahoma" w:cs="Tahoma"/>
                <w:sz w:val="27"/>
                <w:szCs w:val="27"/>
              </w:rPr>
              <w:t>4</w:t>
            </w:r>
            <w:r w:rsidR="00740386" w:rsidRPr="007D1E1F">
              <w:rPr>
                <w:rFonts w:ascii="Tahoma" w:hAnsi="Tahoma" w:cs="Tahoma"/>
                <w:sz w:val="27"/>
                <w:szCs w:val="27"/>
              </w:rPr>
              <w:t xml:space="preserve">- </w:t>
            </w:r>
            <w:proofErr w:type="spellStart"/>
            <w:r w:rsidR="00740386" w:rsidRPr="007D1E1F">
              <w:rPr>
                <w:rFonts w:ascii="Tahoma" w:hAnsi="Tahoma" w:cs="Tahoma"/>
                <w:sz w:val="27"/>
                <w:szCs w:val="27"/>
              </w:rPr>
              <w:t>Deendayal</w:t>
            </w:r>
            <w:proofErr w:type="spellEnd"/>
            <w:r w:rsidR="00740386" w:rsidRPr="007D1E1F">
              <w:rPr>
                <w:rFonts w:ascii="Tahoma" w:hAnsi="Tahoma" w:cs="Tahoma"/>
                <w:sz w:val="27"/>
                <w:szCs w:val="27"/>
              </w:rPr>
              <w:t xml:space="preserve"> </w:t>
            </w:r>
            <w:proofErr w:type="spellStart"/>
            <w:r w:rsidR="00740386" w:rsidRPr="007D1E1F">
              <w:rPr>
                <w:rFonts w:ascii="Tahoma" w:hAnsi="Tahoma" w:cs="Tahoma"/>
                <w:sz w:val="27"/>
                <w:szCs w:val="27"/>
              </w:rPr>
              <w:t>Antyodaya</w:t>
            </w:r>
            <w:proofErr w:type="spellEnd"/>
            <w:r w:rsidR="00740386" w:rsidRPr="007D1E1F">
              <w:rPr>
                <w:rFonts w:ascii="Tahoma" w:hAnsi="Tahoma" w:cs="Tahoma"/>
                <w:sz w:val="27"/>
                <w:szCs w:val="27"/>
              </w:rPr>
              <w:t xml:space="preserve"> </w:t>
            </w:r>
            <w:proofErr w:type="spellStart"/>
            <w:r w:rsidR="00740386" w:rsidRPr="007D1E1F">
              <w:rPr>
                <w:rFonts w:ascii="Tahoma" w:hAnsi="Tahoma" w:cs="Tahoma"/>
                <w:sz w:val="27"/>
                <w:szCs w:val="27"/>
              </w:rPr>
              <w:t>Yojana</w:t>
            </w:r>
            <w:proofErr w:type="spellEnd"/>
            <w:r w:rsidR="00740386" w:rsidRPr="007D1E1F">
              <w:rPr>
                <w:rFonts w:ascii="Tahoma" w:hAnsi="Tahoma" w:cs="Tahoma"/>
                <w:sz w:val="27"/>
                <w:szCs w:val="27"/>
              </w:rPr>
              <w:t xml:space="preserve">-National Rural Livelihood Mission (DAY-NRLM)-Progress during the period ended </w:t>
            </w:r>
            <w:r w:rsidR="00B62E71" w:rsidRPr="007D1E1F">
              <w:rPr>
                <w:rFonts w:ascii="Tahoma" w:hAnsi="Tahoma" w:cs="Tahoma"/>
                <w:sz w:val="27"/>
                <w:szCs w:val="27"/>
              </w:rPr>
              <w:t xml:space="preserve">December </w:t>
            </w:r>
            <w:r w:rsidR="008D0C11" w:rsidRPr="007D1E1F">
              <w:rPr>
                <w:rFonts w:ascii="Tahoma" w:hAnsi="Tahoma" w:cs="Tahoma"/>
                <w:sz w:val="27"/>
                <w:szCs w:val="27"/>
              </w:rPr>
              <w:t>2021</w:t>
            </w:r>
          </w:p>
        </w:tc>
        <w:tc>
          <w:tcPr>
            <w:tcW w:w="7058" w:type="dxa"/>
          </w:tcPr>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 xml:space="preserve">Shri R K Dharia, DFM-FI, HSLRM complemented the role of banks in achievement of targets under the scheme during the last financial year.  He informed that against the annual target of financing of 15000 SHGs during the financial year 2021-22, 10720 applications were sponsored to banks, out of which 6001 SHGs have been sanctioned amounting to Rs 103.89 crore and disbursement has been made to 5979 SHGs amounting to Rs 103.74 crores. He further mentioned that they are extending full hand-holding to their SHGs and recovery percentage under the scheme is good. He also informed that credit camps will be organized soon and requested all banks, particularly private banks, to wholeheartedly participate in the same. </w:t>
            </w:r>
          </w:p>
          <w:p w:rsidR="00740386"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He also informed the house that some of women SHGs have qualified certification course for BC and requested bankers to consider these candidates for posting as BCs.</w:t>
            </w:r>
          </w:p>
        </w:tc>
      </w:tr>
      <w:tr w:rsidR="00DD1452" w:rsidRPr="007D1E1F" w:rsidTr="00A83662">
        <w:trPr>
          <w:trHeight w:val="260"/>
        </w:trPr>
        <w:tc>
          <w:tcPr>
            <w:tcW w:w="2718" w:type="dxa"/>
          </w:tcPr>
          <w:p w:rsidR="00740386" w:rsidRPr="007D1E1F" w:rsidRDefault="00A408C2" w:rsidP="00B62E71">
            <w:pPr>
              <w:spacing w:after="0" w:line="240" w:lineRule="auto"/>
              <w:jc w:val="both"/>
              <w:rPr>
                <w:rFonts w:ascii="Tahoma" w:hAnsi="Tahoma" w:cs="Tahoma"/>
                <w:sz w:val="27"/>
                <w:szCs w:val="27"/>
              </w:rPr>
            </w:pPr>
            <w:r w:rsidRPr="007D1E1F">
              <w:rPr>
                <w:rFonts w:ascii="Tahoma" w:hAnsi="Tahoma" w:cs="Tahoma"/>
                <w:sz w:val="27"/>
                <w:szCs w:val="27"/>
              </w:rPr>
              <w:t>1</w:t>
            </w:r>
            <w:r w:rsidR="00740386" w:rsidRPr="007D1E1F">
              <w:rPr>
                <w:rFonts w:ascii="Tahoma" w:hAnsi="Tahoma" w:cs="Tahoma"/>
                <w:sz w:val="27"/>
                <w:szCs w:val="27"/>
              </w:rPr>
              <w:t>.</w:t>
            </w:r>
            <w:r w:rsidR="00017297" w:rsidRPr="007D1E1F">
              <w:rPr>
                <w:rFonts w:ascii="Tahoma" w:hAnsi="Tahoma" w:cs="Tahoma"/>
                <w:sz w:val="27"/>
                <w:szCs w:val="27"/>
              </w:rPr>
              <w:t>5</w:t>
            </w:r>
            <w:r w:rsidR="00740386" w:rsidRPr="007D1E1F">
              <w:rPr>
                <w:rFonts w:ascii="Tahoma" w:hAnsi="Tahoma" w:cs="Tahoma"/>
                <w:sz w:val="27"/>
                <w:szCs w:val="27"/>
              </w:rPr>
              <w:t xml:space="preserve"> - Pradhan </w:t>
            </w:r>
            <w:proofErr w:type="spellStart"/>
            <w:r w:rsidR="00740386" w:rsidRPr="007D1E1F">
              <w:rPr>
                <w:rFonts w:ascii="Tahoma" w:hAnsi="Tahoma" w:cs="Tahoma"/>
                <w:sz w:val="27"/>
                <w:szCs w:val="27"/>
              </w:rPr>
              <w:t>Mantri</w:t>
            </w:r>
            <w:proofErr w:type="spellEnd"/>
            <w:r w:rsidR="00740386" w:rsidRPr="007D1E1F">
              <w:rPr>
                <w:rFonts w:ascii="Tahoma" w:hAnsi="Tahoma" w:cs="Tahoma"/>
                <w:sz w:val="27"/>
                <w:szCs w:val="27"/>
              </w:rPr>
              <w:t xml:space="preserve"> </w:t>
            </w:r>
            <w:proofErr w:type="spellStart"/>
            <w:r w:rsidR="00740386" w:rsidRPr="007D1E1F">
              <w:rPr>
                <w:rFonts w:ascii="Tahoma" w:hAnsi="Tahoma" w:cs="Tahoma"/>
                <w:sz w:val="27"/>
                <w:szCs w:val="27"/>
              </w:rPr>
              <w:t>Awas</w:t>
            </w:r>
            <w:proofErr w:type="spellEnd"/>
            <w:r w:rsidR="00740386" w:rsidRPr="007D1E1F">
              <w:rPr>
                <w:rFonts w:ascii="Tahoma" w:hAnsi="Tahoma" w:cs="Tahoma"/>
                <w:sz w:val="27"/>
                <w:szCs w:val="27"/>
              </w:rPr>
              <w:t xml:space="preserve"> </w:t>
            </w:r>
            <w:proofErr w:type="spellStart"/>
            <w:r w:rsidR="00740386" w:rsidRPr="007D1E1F">
              <w:rPr>
                <w:rFonts w:ascii="Tahoma" w:hAnsi="Tahoma" w:cs="Tahoma"/>
                <w:sz w:val="27"/>
                <w:szCs w:val="27"/>
              </w:rPr>
              <w:t>Yojana</w:t>
            </w:r>
            <w:proofErr w:type="spellEnd"/>
            <w:r w:rsidR="00740386" w:rsidRPr="007D1E1F">
              <w:rPr>
                <w:rFonts w:ascii="Tahoma" w:hAnsi="Tahoma" w:cs="Tahoma"/>
                <w:sz w:val="27"/>
                <w:szCs w:val="27"/>
              </w:rPr>
              <w:t xml:space="preserve"> (PMAY)-Progress during the period ended </w:t>
            </w:r>
            <w:r w:rsidR="00B62E71" w:rsidRPr="007D1E1F">
              <w:rPr>
                <w:rFonts w:ascii="Tahoma" w:hAnsi="Tahoma" w:cs="Tahoma"/>
                <w:sz w:val="27"/>
                <w:szCs w:val="27"/>
              </w:rPr>
              <w:t>Dece</w:t>
            </w:r>
            <w:r w:rsidR="00644CA4" w:rsidRPr="007D1E1F">
              <w:rPr>
                <w:rFonts w:ascii="Tahoma" w:hAnsi="Tahoma" w:cs="Tahoma"/>
                <w:sz w:val="27"/>
                <w:szCs w:val="27"/>
              </w:rPr>
              <w:t xml:space="preserve">mber </w:t>
            </w:r>
            <w:r w:rsidR="008D0C11" w:rsidRPr="007D1E1F">
              <w:rPr>
                <w:rFonts w:ascii="Tahoma" w:hAnsi="Tahoma" w:cs="Tahoma"/>
                <w:sz w:val="27"/>
                <w:szCs w:val="27"/>
              </w:rPr>
              <w:t>2021</w:t>
            </w:r>
          </w:p>
        </w:tc>
        <w:tc>
          <w:tcPr>
            <w:tcW w:w="7058" w:type="dxa"/>
          </w:tcPr>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The Chief Manager SLBC Haryana informed the house that the progress under scheme is being monitored at highest level.  He informed that during the half-year year ended December 2021, 1954 cases were sanctioned by banks.</w:t>
            </w:r>
          </w:p>
          <w:p w:rsidR="00740386"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The representative from SUDA informed that as per PMAY-MIS portal, the different banks and Housing Finance Companies (HFCs) have disbursed home loans of Rs 5066.48 crore to 32325 CLSS beneficiaries by providing them interest subsidy of Rs 676.17 crore upto 31.12.2021.</w:t>
            </w:r>
          </w:p>
        </w:tc>
      </w:tr>
      <w:tr w:rsidR="00D1356B" w:rsidRPr="007D1E1F" w:rsidTr="00A83662">
        <w:trPr>
          <w:trHeight w:val="260"/>
        </w:trPr>
        <w:tc>
          <w:tcPr>
            <w:tcW w:w="2718" w:type="dxa"/>
          </w:tcPr>
          <w:p w:rsidR="00D1356B" w:rsidRPr="007D1E1F" w:rsidRDefault="00D1356B" w:rsidP="000368B9">
            <w:pPr>
              <w:spacing w:after="0" w:line="240" w:lineRule="auto"/>
              <w:jc w:val="both"/>
              <w:rPr>
                <w:rFonts w:ascii="Tahoma" w:hAnsi="Tahoma" w:cs="Tahoma"/>
                <w:sz w:val="27"/>
                <w:szCs w:val="27"/>
              </w:rPr>
            </w:pPr>
            <w:r w:rsidRPr="007D1E1F">
              <w:rPr>
                <w:rFonts w:ascii="Tahoma" w:hAnsi="Tahoma" w:cs="Tahoma"/>
                <w:sz w:val="27"/>
                <w:szCs w:val="27"/>
              </w:rPr>
              <w:t xml:space="preserve">1.6 - PM STREET VENDOR’S ATMA NIRBHAR NIDHI (PM </w:t>
            </w:r>
            <w:proofErr w:type="spellStart"/>
            <w:r w:rsidRPr="007D1E1F">
              <w:rPr>
                <w:rFonts w:ascii="Tahoma" w:hAnsi="Tahoma" w:cs="Tahoma"/>
                <w:sz w:val="27"/>
                <w:szCs w:val="27"/>
              </w:rPr>
              <w:t>SAVNidhi</w:t>
            </w:r>
            <w:proofErr w:type="spellEnd"/>
            <w:r w:rsidRPr="007D1E1F">
              <w:rPr>
                <w:rFonts w:ascii="Tahoma" w:hAnsi="Tahoma" w:cs="Tahoma"/>
                <w:sz w:val="27"/>
                <w:szCs w:val="27"/>
              </w:rPr>
              <w:t>)</w:t>
            </w:r>
          </w:p>
        </w:tc>
        <w:tc>
          <w:tcPr>
            <w:tcW w:w="7058" w:type="dxa"/>
          </w:tcPr>
          <w:p w:rsidR="00D1356B" w:rsidRPr="007D1E1F" w:rsidRDefault="00D1356B" w:rsidP="00D1356B">
            <w:pPr>
              <w:jc w:val="both"/>
              <w:rPr>
                <w:rFonts w:ascii="Tahoma" w:hAnsi="Tahoma" w:cs="Tahoma"/>
                <w:sz w:val="27"/>
                <w:szCs w:val="27"/>
              </w:rPr>
            </w:pPr>
            <w:r w:rsidRPr="007D1E1F">
              <w:rPr>
                <w:rFonts w:ascii="Tahoma" w:hAnsi="Tahoma" w:cs="Tahoma"/>
                <w:sz w:val="27"/>
                <w:szCs w:val="27"/>
              </w:rPr>
              <w:t xml:space="preserve">Shri </w:t>
            </w:r>
            <w:proofErr w:type="spellStart"/>
            <w:r w:rsidRPr="007D1E1F">
              <w:rPr>
                <w:rFonts w:ascii="Tahoma" w:hAnsi="Tahoma" w:cs="Tahoma"/>
                <w:sz w:val="27"/>
                <w:szCs w:val="27"/>
              </w:rPr>
              <w:t>Vipin</w:t>
            </w:r>
            <w:proofErr w:type="spellEnd"/>
            <w:r w:rsidRPr="007D1E1F">
              <w:rPr>
                <w:rFonts w:ascii="Tahoma" w:hAnsi="Tahoma" w:cs="Tahoma"/>
                <w:sz w:val="27"/>
                <w:szCs w:val="27"/>
              </w:rPr>
              <w:t xml:space="preserve"> Gupta, Additional Mission Director, Urban Local Bodies, informed the house that under the scheme, 1st tranche of Rs 10,000/-, 2nd tranche of Rs 20,000/- and 3rd tranche for Rs 50,000/- is to be given by banks and presently we are at the stage of 2nd tranche.  </w:t>
            </w:r>
          </w:p>
          <w:p w:rsidR="00D1356B" w:rsidRPr="007D1E1F" w:rsidRDefault="00D1356B" w:rsidP="00D1356B">
            <w:pPr>
              <w:jc w:val="both"/>
              <w:rPr>
                <w:rFonts w:ascii="Tahoma" w:hAnsi="Tahoma" w:cs="Tahoma"/>
                <w:sz w:val="27"/>
                <w:szCs w:val="27"/>
              </w:rPr>
            </w:pPr>
            <w:r w:rsidRPr="007D1E1F">
              <w:rPr>
                <w:rFonts w:ascii="Tahoma" w:hAnsi="Tahoma" w:cs="Tahoma"/>
                <w:sz w:val="27"/>
                <w:szCs w:val="27"/>
              </w:rPr>
              <w:t>He also informed that as per instructions received from Ministry of Housing &amp; Urban Affairs every Tuesday has been fixed for ULBs and LIs to process the application of street vendors for sanction/disbursement of PM-</w:t>
            </w:r>
            <w:proofErr w:type="spellStart"/>
            <w:r w:rsidRPr="007D1E1F">
              <w:rPr>
                <w:rFonts w:ascii="Tahoma" w:hAnsi="Tahoma" w:cs="Tahoma"/>
                <w:sz w:val="27"/>
                <w:szCs w:val="27"/>
              </w:rPr>
              <w:t>SVANidhi</w:t>
            </w:r>
            <w:proofErr w:type="spellEnd"/>
            <w:r w:rsidRPr="007D1E1F">
              <w:rPr>
                <w:rFonts w:ascii="Tahoma" w:hAnsi="Tahoma" w:cs="Tahoma"/>
                <w:sz w:val="27"/>
                <w:szCs w:val="27"/>
              </w:rPr>
              <w:t xml:space="preserve"> loans.  He requested bankers to ensure that all pending cases are disposed of by facilitating the customers with separate counters every Tuesday.</w:t>
            </w:r>
          </w:p>
          <w:p w:rsidR="00D1356B" w:rsidRPr="007D1E1F" w:rsidRDefault="00D1356B" w:rsidP="00D1356B">
            <w:pPr>
              <w:tabs>
                <w:tab w:val="left" w:pos="1740"/>
              </w:tabs>
              <w:jc w:val="both"/>
              <w:rPr>
                <w:rFonts w:ascii="Tahoma" w:hAnsi="Tahoma" w:cs="Tahoma"/>
                <w:sz w:val="27"/>
                <w:szCs w:val="27"/>
              </w:rPr>
            </w:pPr>
            <w:r w:rsidRPr="007D1E1F">
              <w:rPr>
                <w:rFonts w:ascii="Tahoma" w:hAnsi="Tahoma" w:cs="Tahoma"/>
                <w:sz w:val="27"/>
                <w:szCs w:val="27"/>
              </w:rPr>
              <w:t>The Chief Manager SLBC Haryana informed the house that Government has launched “</w:t>
            </w:r>
            <w:proofErr w:type="spellStart"/>
            <w:r w:rsidRPr="007D1E1F">
              <w:rPr>
                <w:rFonts w:ascii="Tahoma" w:hAnsi="Tahoma" w:cs="Tahoma"/>
                <w:sz w:val="27"/>
                <w:szCs w:val="27"/>
              </w:rPr>
              <w:t>Svanidhi</w:t>
            </w:r>
            <w:proofErr w:type="spellEnd"/>
            <w:r w:rsidRPr="007D1E1F">
              <w:rPr>
                <w:rFonts w:ascii="Tahoma" w:hAnsi="Tahoma" w:cs="Tahoma"/>
                <w:sz w:val="27"/>
                <w:szCs w:val="27"/>
              </w:rPr>
              <w:t xml:space="preserve"> se </w:t>
            </w:r>
            <w:proofErr w:type="spellStart"/>
            <w:r w:rsidRPr="007D1E1F">
              <w:rPr>
                <w:rFonts w:ascii="Tahoma" w:hAnsi="Tahoma" w:cs="Tahoma"/>
                <w:sz w:val="27"/>
                <w:szCs w:val="27"/>
              </w:rPr>
              <w:t>Samridhi</w:t>
            </w:r>
            <w:proofErr w:type="spellEnd"/>
            <w:r w:rsidRPr="007D1E1F">
              <w:rPr>
                <w:rFonts w:ascii="Tahoma" w:hAnsi="Tahoma" w:cs="Tahoma"/>
                <w:sz w:val="27"/>
                <w:szCs w:val="27"/>
              </w:rPr>
              <w:t xml:space="preserve">” and the progress of banks is being reviewed monitored by DFS and </w:t>
            </w:r>
            <w:proofErr w:type="spellStart"/>
            <w:r w:rsidRPr="007D1E1F">
              <w:rPr>
                <w:rFonts w:ascii="Tahoma" w:hAnsi="Tahoma" w:cs="Tahoma"/>
                <w:sz w:val="27"/>
                <w:szCs w:val="27"/>
              </w:rPr>
              <w:t>MoHUA</w:t>
            </w:r>
            <w:proofErr w:type="spellEnd"/>
            <w:r w:rsidRPr="007D1E1F">
              <w:rPr>
                <w:rFonts w:ascii="Tahoma" w:hAnsi="Tahoma" w:cs="Tahoma"/>
                <w:sz w:val="27"/>
                <w:szCs w:val="27"/>
              </w:rPr>
              <w:t>.</w:t>
            </w:r>
          </w:p>
        </w:tc>
      </w:tr>
    </w:tbl>
    <w:p w:rsidR="00F548FD" w:rsidRPr="007D1E1F" w:rsidRDefault="00F548FD" w:rsidP="00F548FD">
      <w:pPr>
        <w:spacing w:after="0"/>
        <w:jc w:val="both"/>
        <w:rPr>
          <w:rFonts w:ascii="Tahoma" w:hAnsi="Tahoma" w:cs="Tahoma"/>
          <w:b/>
          <w:sz w:val="27"/>
          <w:szCs w:val="27"/>
        </w:rPr>
      </w:pPr>
    </w:p>
    <w:tbl>
      <w:tblPr>
        <w:tblW w:w="9748" w:type="dxa"/>
        <w:tblInd w:w="108" w:type="dxa"/>
        <w:tblCellMar>
          <w:left w:w="0" w:type="dxa"/>
          <w:right w:w="0" w:type="dxa"/>
        </w:tblCellMar>
        <w:tblLook w:val="04A0" w:firstRow="1" w:lastRow="0" w:firstColumn="1" w:lastColumn="0" w:noHBand="0" w:noVBand="1"/>
      </w:tblPr>
      <w:tblGrid>
        <w:gridCol w:w="1942"/>
        <w:gridCol w:w="7806"/>
      </w:tblGrid>
      <w:tr w:rsidR="00F548FD" w:rsidRPr="00AB343A" w:rsidTr="00AB343A">
        <w:trPr>
          <w:trHeight w:val="573"/>
        </w:trPr>
        <w:tc>
          <w:tcPr>
            <w:tcW w:w="19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48FD" w:rsidRPr="00AB343A" w:rsidRDefault="00F548FD" w:rsidP="002B6F30">
            <w:pPr>
              <w:spacing w:after="0" w:line="240" w:lineRule="auto"/>
              <w:rPr>
                <w:rFonts w:ascii="Tahoma" w:hAnsi="Tahoma" w:cs="Tahoma"/>
                <w:b/>
                <w:bCs/>
                <w:color w:val="000000"/>
                <w:sz w:val="27"/>
                <w:szCs w:val="27"/>
              </w:rPr>
            </w:pPr>
            <w:r w:rsidRPr="00AB343A">
              <w:rPr>
                <w:rFonts w:ascii="Tahoma" w:hAnsi="Tahoma" w:cs="Tahoma"/>
                <w:b/>
                <w:bCs/>
                <w:color w:val="000000"/>
                <w:sz w:val="27"/>
                <w:szCs w:val="27"/>
              </w:rPr>
              <w:t xml:space="preserve"> AGENDA ITEM NO. </w:t>
            </w:r>
            <w:r w:rsidR="003F08E7" w:rsidRPr="00AB343A">
              <w:rPr>
                <w:rFonts w:ascii="Tahoma" w:hAnsi="Tahoma" w:cs="Tahoma"/>
                <w:b/>
                <w:bCs/>
                <w:color w:val="000000"/>
                <w:sz w:val="27"/>
                <w:szCs w:val="27"/>
              </w:rPr>
              <w:t>18</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48FD" w:rsidRPr="00AB343A" w:rsidRDefault="00F548FD" w:rsidP="002B6F30">
            <w:pPr>
              <w:spacing w:after="0" w:line="240" w:lineRule="auto"/>
              <w:jc w:val="both"/>
              <w:rPr>
                <w:rFonts w:ascii="Tahoma" w:hAnsi="Tahoma" w:cs="Tahoma"/>
                <w:b/>
                <w:bCs/>
                <w:color w:val="000000"/>
                <w:sz w:val="27"/>
                <w:szCs w:val="27"/>
              </w:rPr>
            </w:pPr>
            <w:r w:rsidRPr="00AB343A">
              <w:rPr>
                <w:rFonts w:ascii="Tahoma" w:hAnsi="Tahoma" w:cs="Tahoma"/>
                <w:b/>
                <w:bCs/>
                <w:color w:val="000000"/>
                <w:sz w:val="27"/>
                <w:szCs w:val="27"/>
              </w:rPr>
              <w:t>DISPOSAL OF GOVT. SPONSORED CASES WITHIN 30 DAYS FROM DATE OF RECEIPT OF APPLICATION AT BRANCH</w:t>
            </w:r>
          </w:p>
        </w:tc>
      </w:tr>
    </w:tbl>
    <w:p w:rsidR="00F548FD" w:rsidRPr="00AB343A" w:rsidRDefault="00F548FD" w:rsidP="00F548FD">
      <w:pPr>
        <w:jc w:val="both"/>
        <w:rPr>
          <w:rFonts w:ascii="Tahoma" w:hAnsi="Tahoma" w:cs="Tahoma"/>
          <w:sz w:val="15"/>
          <w:szCs w:val="15"/>
        </w:rPr>
      </w:pPr>
    </w:p>
    <w:p w:rsidR="00F548FD" w:rsidRPr="007D1E1F" w:rsidRDefault="00F548FD" w:rsidP="00F548FD">
      <w:pPr>
        <w:jc w:val="both"/>
        <w:rPr>
          <w:rFonts w:ascii="Tahoma" w:hAnsi="Tahoma" w:cs="Tahoma"/>
          <w:sz w:val="27"/>
          <w:szCs w:val="27"/>
        </w:rPr>
      </w:pPr>
      <w:r w:rsidRPr="007D1E1F">
        <w:rPr>
          <w:rFonts w:ascii="Tahoma" w:hAnsi="Tahoma" w:cs="Tahoma"/>
          <w:sz w:val="27"/>
          <w:szCs w:val="27"/>
        </w:rPr>
        <w:t xml:space="preserve">As decided in </w:t>
      </w:r>
      <w:r w:rsidRPr="007D1E1F">
        <w:rPr>
          <w:rFonts w:ascii="Tahoma" w:eastAsia="Calibri" w:hAnsi="Tahoma" w:cs="Tahoma"/>
          <w:sz w:val="27"/>
          <w:szCs w:val="27"/>
        </w:rPr>
        <w:t xml:space="preserve">meeting of Sub Committee to SLBC Haryana to review the performance of banks under Govt. Sponsored Programmes, controlling heads of banks are once again requested to ensure that loan applications of </w:t>
      </w:r>
      <w:r w:rsidRPr="007D1E1F">
        <w:rPr>
          <w:rFonts w:ascii="Tahoma" w:hAnsi="Tahoma" w:cs="Tahoma"/>
          <w:sz w:val="27"/>
          <w:szCs w:val="27"/>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F548FD" w:rsidRPr="007D1E1F" w:rsidRDefault="00F548FD" w:rsidP="00F548FD">
      <w:pPr>
        <w:jc w:val="both"/>
        <w:rPr>
          <w:rFonts w:ascii="Tahoma" w:hAnsi="Tahoma" w:cs="Tahoma"/>
          <w:sz w:val="27"/>
          <w:szCs w:val="27"/>
        </w:rPr>
      </w:pPr>
      <w:r w:rsidRPr="007D1E1F">
        <w:rPr>
          <w:rFonts w:ascii="Tahoma" w:hAnsi="Tahoma" w:cs="Tahoma"/>
          <w:sz w:val="27"/>
          <w:szCs w:val="27"/>
        </w:rPr>
        <w:t>However, the Nodal Departments are also requested to sensitize the applicants to ensure that necessary documents are submitted to the bank branch in one go to avoid unnecessary delay in disposal of their loan application by the bank branch.</w:t>
      </w:r>
    </w:p>
    <w:p w:rsidR="00F548FD" w:rsidRPr="007D1E1F" w:rsidRDefault="00F548FD" w:rsidP="00F548FD">
      <w:pPr>
        <w:jc w:val="both"/>
        <w:rPr>
          <w:rFonts w:ascii="Tahoma" w:hAnsi="Tahoma" w:cs="Tahoma"/>
          <w:b/>
          <w:bCs/>
          <w:sz w:val="27"/>
          <w:szCs w:val="27"/>
        </w:rPr>
      </w:pPr>
      <w:r w:rsidRPr="007D1E1F">
        <w:rPr>
          <w:rFonts w:ascii="Tahoma" w:hAnsi="Tahoma" w:cs="Tahoma"/>
          <w:b/>
          <w:bCs/>
          <w:sz w:val="27"/>
          <w:szCs w:val="27"/>
        </w:rPr>
        <w:t>The house may discuss.</w:t>
      </w:r>
    </w:p>
    <w:tbl>
      <w:tblPr>
        <w:tblW w:w="9659" w:type="dxa"/>
        <w:tblInd w:w="108" w:type="dxa"/>
        <w:tblCellMar>
          <w:left w:w="0" w:type="dxa"/>
          <w:right w:w="0" w:type="dxa"/>
        </w:tblCellMar>
        <w:tblLook w:val="04A0" w:firstRow="1" w:lastRow="0" w:firstColumn="1" w:lastColumn="0" w:noHBand="0" w:noVBand="1"/>
      </w:tblPr>
      <w:tblGrid>
        <w:gridCol w:w="2009"/>
        <w:gridCol w:w="7650"/>
      </w:tblGrid>
      <w:tr w:rsidR="00373C5D" w:rsidRPr="00AB343A" w:rsidTr="009D384D">
        <w:trPr>
          <w:trHeight w:val="888"/>
        </w:trPr>
        <w:tc>
          <w:tcPr>
            <w:tcW w:w="20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3C5D" w:rsidRPr="00AB343A" w:rsidRDefault="009D384D" w:rsidP="00A524EF">
            <w:pPr>
              <w:spacing w:after="0" w:line="240" w:lineRule="auto"/>
              <w:rPr>
                <w:rFonts w:ascii="Tahoma" w:hAnsi="Tahoma" w:cs="Tahoma"/>
                <w:b/>
                <w:bCs/>
                <w:color w:val="000000"/>
                <w:sz w:val="27"/>
                <w:szCs w:val="27"/>
              </w:rPr>
            </w:pPr>
            <w:r w:rsidRPr="00AB343A">
              <w:rPr>
                <w:rFonts w:ascii="Tahoma" w:hAnsi="Tahoma" w:cs="Tahoma"/>
                <w:b/>
                <w:bCs/>
                <w:color w:val="000000"/>
                <w:sz w:val="27"/>
                <w:szCs w:val="27"/>
              </w:rPr>
              <w:t xml:space="preserve">AGENDA ITEM NO </w:t>
            </w:r>
            <w:r w:rsidR="00373C5D" w:rsidRPr="00AB343A">
              <w:rPr>
                <w:rFonts w:ascii="Tahoma" w:hAnsi="Tahoma" w:cs="Tahoma"/>
                <w:b/>
                <w:bCs/>
                <w:color w:val="000000"/>
                <w:sz w:val="27"/>
                <w:szCs w:val="27"/>
              </w:rPr>
              <w:t>1</w:t>
            </w:r>
            <w:r w:rsidR="003F08E7" w:rsidRPr="00AB343A">
              <w:rPr>
                <w:rFonts w:ascii="Tahoma" w:hAnsi="Tahoma" w:cs="Tahoma"/>
                <w:b/>
                <w:bCs/>
                <w:color w:val="000000"/>
                <w:sz w:val="27"/>
                <w:szCs w:val="27"/>
              </w:rPr>
              <w:t>8.1</w:t>
            </w:r>
          </w:p>
        </w:tc>
        <w:tc>
          <w:tcPr>
            <w:tcW w:w="7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3C5D" w:rsidRPr="00AB343A" w:rsidRDefault="00373C5D" w:rsidP="00A524EF">
            <w:pPr>
              <w:spacing w:after="0" w:line="240" w:lineRule="auto"/>
              <w:jc w:val="both"/>
              <w:rPr>
                <w:rFonts w:ascii="Tahoma" w:hAnsi="Tahoma" w:cs="Tahoma"/>
                <w:b/>
                <w:bCs/>
                <w:color w:val="000000"/>
                <w:sz w:val="27"/>
                <w:szCs w:val="27"/>
              </w:rPr>
            </w:pPr>
            <w:r w:rsidRPr="00AB343A">
              <w:rPr>
                <w:rFonts w:ascii="Tahoma" w:hAnsi="Tahoma" w:cs="Tahoma"/>
                <w:b/>
                <w:bCs/>
                <w:color w:val="000000"/>
                <w:sz w:val="27"/>
                <w:szCs w:val="27"/>
              </w:rPr>
              <w:t>DISPOSAL OF GOVT. SPONSORED CASES WITHIN 30 DAYS FROM DATE OF RECEIPT OF APPLICATION AT BRANCH</w:t>
            </w:r>
          </w:p>
        </w:tc>
      </w:tr>
    </w:tbl>
    <w:p w:rsidR="00373C5D" w:rsidRPr="007D1E1F" w:rsidRDefault="00373C5D" w:rsidP="00373C5D">
      <w:pPr>
        <w:jc w:val="both"/>
        <w:rPr>
          <w:rFonts w:ascii="Tahoma" w:hAnsi="Tahoma" w:cs="Tahoma"/>
          <w:sz w:val="27"/>
          <w:szCs w:val="27"/>
        </w:rPr>
      </w:pPr>
    </w:p>
    <w:p w:rsidR="00373C5D" w:rsidRPr="007D1E1F" w:rsidRDefault="00373C5D" w:rsidP="00373C5D">
      <w:pPr>
        <w:jc w:val="both"/>
        <w:rPr>
          <w:rFonts w:ascii="Tahoma" w:hAnsi="Tahoma" w:cs="Tahoma"/>
          <w:sz w:val="27"/>
          <w:szCs w:val="27"/>
        </w:rPr>
      </w:pPr>
      <w:r w:rsidRPr="007D1E1F">
        <w:rPr>
          <w:rFonts w:ascii="Tahoma" w:hAnsi="Tahoma" w:cs="Tahoma"/>
          <w:sz w:val="27"/>
          <w:szCs w:val="27"/>
        </w:rPr>
        <w:t xml:space="preserve">As decided in </w:t>
      </w:r>
      <w:r w:rsidRPr="007D1E1F">
        <w:rPr>
          <w:rFonts w:ascii="Tahoma" w:eastAsia="Calibri" w:hAnsi="Tahoma" w:cs="Tahoma"/>
          <w:sz w:val="27"/>
          <w:szCs w:val="27"/>
        </w:rPr>
        <w:t>meeting of Sub Committee to SLBC Haryana held on 25</w:t>
      </w:r>
      <w:r w:rsidRPr="007D1E1F">
        <w:rPr>
          <w:rFonts w:ascii="Tahoma" w:eastAsia="Calibri" w:hAnsi="Tahoma" w:cs="Tahoma"/>
          <w:sz w:val="27"/>
          <w:szCs w:val="27"/>
          <w:vertAlign w:val="superscript"/>
        </w:rPr>
        <w:t>th</w:t>
      </w:r>
      <w:r w:rsidRPr="007D1E1F">
        <w:rPr>
          <w:rFonts w:ascii="Tahoma" w:eastAsia="Calibri" w:hAnsi="Tahoma" w:cs="Tahoma"/>
          <w:sz w:val="27"/>
          <w:szCs w:val="27"/>
        </w:rPr>
        <w:t xml:space="preserve"> Oct., 2018, to review the performance of banks under Govt. Sponsored Programmes, controlling heads of banks are once again requested to ensure that loan applications of </w:t>
      </w:r>
      <w:r w:rsidRPr="007D1E1F">
        <w:rPr>
          <w:rFonts w:ascii="Tahoma" w:hAnsi="Tahoma" w:cs="Tahoma"/>
          <w:sz w:val="27"/>
          <w:szCs w:val="27"/>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373C5D" w:rsidRPr="007D1E1F" w:rsidRDefault="00373C5D" w:rsidP="00373C5D">
      <w:pPr>
        <w:jc w:val="both"/>
        <w:rPr>
          <w:rFonts w:ascii="Tahoma" w:hAnsi="Tahoma" w:cs="Tahoma"/>
          <w:sz w:val="27"/>
          <w:szCs w:val="27"/>
        </w:rPr>
      </w:pPr>
      <w:r w:rsidRPr="007D1E1F">
        <w:rPr>
          <w:rFonts w:ascii="Tahoma" w:hAnsi="Tahoma" w:cs="Tahoma"/>
          <w:sz w:val="27"/>
          <w:szCs w:val="27"/>
        </w:rPr>
        <w:t>However, the Nodal Departments are also requested to sensitize the applicants to ensure that necessary documents are submitted to the bank branch in one go to avoid unnecessary delay in disposal of their loan application by the bank branch.</w:t>
      </w:r>
    </w:p>
    <w:p w:rsidR="00373C5D" w:rsidRPr="007D1E1F" w:rsidRDefault="00373C5D" w:rsidP="00373C5D">
      <w:pPr>
        <w:jc w:val="both"/>
        <w:rPr>
          <w:rFonts w:ascii="Tahoma" w:hAnsi="Tahoma" w:cs="Tahoma"/>
          <w:b/>
          <w:bCs/>
          <w:sz w:val="27"/>
          <w:szCs w:val="27"/>
        </w:rPr>
      </w:pPr>
      <w:r w:rsidRPr="007D1E1F">
        <w:rPr>
          <w:rFonts w:ascii="Tahoma" w:hAnsi="Tahoma" w:cs="Tahoma"/>
          <w:b/>
          <w:bCs/>
          <w:sz w:val="27"/>
          <w:szCs w:val="27"/>
        </w:rPr>
        <w:t>The house may discuss.</w:t>
      </w:r>
    </w:p>
    <w:tbl>
      <w:tblPr>
        <w:tblW w:w="9809" w:type="dxa"/>
        <w:tblInd w:w="108" w:type="dxa"/>
        <w:tblCellMar>
          <w:left w:w="0" w:type="dxa"/>
          <w:right w:w="0" w:type="dxa"/>
        </w:tblCellMar>
        <w:tblLook w:val="04A0" w:firstRow="1" w:lastRow="0" w:firstColumn="1" w:lastColumn="0" w:noHBand="0" w:noVBand="1"/>
      </w:tblPr>
      <w:tblGrid>
        <w:gridCol w:w="2277"/>
        <w:gridCol w:w="7532"/>
      </w:tblGrid>
      <w:tr w:rsidR="00373C5D" w:rsidRPr="007D1E1F" w:rsidTr="009D384D">
        <w:trPr>
          <w:trHeight w:val="530"/>
        </w:trPr>
        <w:tc>
          <w:tcPr>
            <w:tcW w:w="22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3C5D" w:rsidRPr="007D1E1F" w:rsidRDefault="00373C5D"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AGENDA ITEM NO. </w:t>
            </w:r>
            <w:r w:rsidR="00CE1BBB" w:rsidRPr="007D1E1F">
              <w:rPr>
                <w:rFonts w:ascii="Tahoma" w:hAnsi="Tahoma" w:cs="Tahoma"/>
                <w:b/>
                <w:bCs/>
                <w:color w:val="000000"/>
                <w:sz w:val="27"/>
                <w:szCs w:val="27"/>
              </w:rPr>
              <w:t>19</w:t>
            </w:r>
          </w:p>
        </w:tc>
        <w:tc>
          <w:tcPr>
            <w:tcW w:w="75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3C5D" w:rsidRPr="007D1E1F" w:rsidRDefault="00373C5D"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REVIEW OF GOVT. SPONSORED SCHEMES &amp; PROGRAMMES</w:t>
            </w:r>
          </w:p>
        </w:tc>
      </w:tr>
    </w:tbl>
    <w:p w:rsidR="00373C5D" w:rsidRPr="007D1E1F" w:rsidRDefault="00373C5D" w:rsidP="00373C5D">
      <w:pPr>
        <w:spacing w:after="0" w:line="240" w:lineRule="auto"/>
        <w:contextualSpacing/>
        <w:jc w:val="both"/>
        <w:rPr>
          <w:rFonts w:ascii="Tahoma" w:eastAsia="Calibri" w:hAnsi="Tahoma" w:cs="Tahoma"/>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0"/>
        <w:gridCol w:w="7995"/>
      </w:tblGrid>
      <w:tr w:rsidR="00373C5D" w:rsidRPr="00AB343A" w:rsidTr="00A524EF">
        <w:tc>
          <w:tcPr>
            <w:tcW w:w="1800" w:type="dxa"/>
            <w:shd w:val="clear" w:color="auto" w:fill="auto"/>
            <w:tcMar>
              <w:top w:w="0" w:type="dxa"/>
              <w:left w:w="108" w:type="dxa"/>
              <w:bottom w:w="0" w:type="dxa"/>
              <w:right w:w="108" w:type="dxa"/>
            </w:tcMar>
            <w:hideMark/>
          </w:tcPr>
          <w:p w:rsidR="00373C5D" w:rsidRPr="00AB343A" w:rsidRDefault="00373C5D" w:rsidP="00A524EF">
            <w:pPr>
              <w:spacing w:after="0" w:line="240" w:lineRule="auto"/>
              <w:jc w:val="both"/>
              <w:rPr>
                <w:rFonts w:ascii="Tahoma" w:hAnsi="Tahoma" w:cs="Tahoma"/>
                <w:b/>
                <w:bCs/>
                <w:color w:val="000000"/>
                <w:sz w:val="27"/>
                <w:szCs w:val="27"/>
              </w:rPr>
            </w:pPr>
            <w:r w:rsidRPr="00AB343A">
              <w:rPr>
                <w:rFonts w:ascii="Tahoma" w:hAnsi="Tahoma" w:cs="Tahoma"/>
                <w:b/>
                <w:bCs/>
                <w:color w:val="000000"/>
                <w:sz w:val="27"/>
                <w:szCs w:val="27"/>
              </w:rPr>
              <w:t xml:space="preserve">AGENDA ITEM NO. </w:t>
            </w:r>
            <w:r w:rsidR="00CE1BBB" w:rsidRPr="00AB343A">
              <w:rPr>
                <w:rFonts w:ascii="Tahoma" w:hAnsi="Tahoma" w:cs="Tahoma"/>
                <w:b/>
                <w:bCs/>
                <w:color w:val="000000"/>
                <w:sz w:val="27"/>
                <w:szCs w:val="27"/>
              </w:rPr>
              <w:t>19</w:t>
            </w:r>
            <w:r w:rsidRPr="00AB343A">
              <w:rPr>
                <w:rFonts w:ascii="Tahoma" w:hAnsi="Tahoma" w:cs="Tahoma"/>
                <w:b/>
                <w:bCs/>
                <w:color w:val="000000"/>
                <w:sz w:val="27"/>
                <w:szCs w:val="27"/>
              </w:rPr>
              <w:t>.1</w:t>
            </w:r>
          </w:p>
        </w:tc>
        <w:tc>
          <w:tcPr>
            <w:tcW w:w="8280" w:type="dxa"/>
            <w:shd w:val="clear" w:color="auto" w:fill="auto"/>
            <w:tcMar>
              <w:top w:w="0" w:type="dxa"/>
              <w:left w:w="108" w:type="dxa"/>
              <w:bottom w:w="0" w:type="dxa"/>
              <w:right w:w="108" w:type="dxa"/>
            </w:tcMar>
            <w:hideMark/>
          </w:tcPr>
          <w:p w:rsidR="00373C5D" w:rsidRPr="00AB343A" w:rsidRDefault="00373C5D" w:rsidP="00A524EF">
            <w:pPr>
              <w:spacing w:after="0" w:line="240" w:lineRule="auto"/>
              <w:jc w:val="both"/>
              <w:rPr>
                <w:rFonts w:ascii="Tahoma" w:hAnsi="Tahoma" w:cs="Tahoma"/>
                <w:b/>
                <w:bCs/>
                <w:color w:val="000000"/>
                <w:sz w:val="27"/>
                <w:szCs w:val="27"/>
              </w:rPr>
            </w:pPr>
            <w:r w:rsidRPr="00AB343A">
              <w:rPr>
                <w:rFonts w:ascii="Tahoma" w:hAnsi="Tahoma" w:cs="Tahoma"/>
                <w:b/>
                <w:bCs/>
                <w:color w:val="000000"/>
                <w:sz w:val="27"/>
                <w:szCs w:val="27"/>
              </w:rPr>
              <w:t xml:space="preserve">PRIME MINISTER EMPLOYMENT GENERATION PROGRAMME (PMEGP)-PROGRESS DURING THE PERIOD ENDED DECEMBER 2021 </w:t>
            </w:r>
          </w:p>
        </w:tc>
      </w:tr>
    </w:tbl>
    <w:p w:rsidR="00373C5D" w:rsidRPr="00AB343A" w:rsidRDefault="00373C5D" w:rsidP="00373C5D">
      <w:pPr>
        <w:spacing w:after="0"/>
        <w:jc w:val="right"/>
        <w:rPr>
          <w:rFonts w:ascii="Tahoma" w:hAnsi="Tahoma" w:cs="Tahoma"/>
          <w:color w:val="000000"/>
          <w:szCs w:val="22"/>
        </w:rPr>
      </w:pPr>
    </w:p>
    <w:p w:rsidR="00373C5D" w:rsidRPr="00AB343A" w:rsidRDefault="00373C5D" w:rsidP="00373C5D">
      <w:pPr>
        <w:spacing w:after="0"/>
        <w:jc w:val="right"/>
        <w:rPr>
          <w:rFonts w:ascii="Tahoma" w:hAnsi="Tahoma" w:cs="Tahoma"/>
          <w:color w:val="000000"/>
          <w:szCs w:val="22"/>
        </w:rPr>
      </w:pPr>
      <w:r w:rsidRPr="00AB343A">
        <w:rPr>
          <w:rFonts w:ascii="Tahoma" w:hAnsi="Tahoma" w:cs="Tahoma"/>
          <w:b/>
          <w:bCs/>
          <w:color w:val="000000"/>
          <w:szCs w:val="22"/>
        </w:rPr>
        <w:t>M.M. Rs. In lakhs</w:t>
      </w:r>
    </w:p>
    <w:tbl>
      <w:tblPr>
        <w:tblW w:w="101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182"/>
        <w:gridCol w:w="1275"/>
        <w:gridCol w:w="638"/>
        <w:gridCol w:w="398"/>
        <w:gridCol w:w="1332"/>
        <w:gridCol w:w="819"/>
        <w:gridCol w:w="1093"/>
        <w:gridCol w:w="910"/>
        <w:gridCol w:w="729"/>
        <w:gridCol w:w="363"/>
        <w:gridCol w:w="1367"/>
      </w:tblGrid>
      <w:tr w:rsidR="00373C5D" w:rsidRPr="00AB343A" w:rsidTr="00643C94">
        <w:trPr>
          <w:trHeight w:val="884"/>
        </w:trPr>
        <w:tc>
          <w:tcPr>
            <w:tcW w:w="3187" w:type="dxa"/>
            <w:gridSpan w:val="4"/>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Annual Target</w:t>
            </w:r>
          </w:p>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2021-22</w:t>
            </w:r>
          </w:p>
        </w:tc>
        <w:tc>
          <w:tcPr>
            <w:tcW w:w="1730" w:type="dxa"/>
            <w:gridSpan w:val="2"/>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Cases forwarded to banks</w:t>
            </w:r>
          </w:p>
        </w:tc>
        <w:tc>
          <w:tcPr>
            <w:tcW w:w="1912" w:type="dxa"/>
            <w:gridSpan w:val="2"/>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 xml:space="preserve">Cases Sanctioned </w:t>
            </w:r>
          </w:p>
          <w:p w:rsidR="00373C5D" w:rsidRPr="00AB343A" w:rsidRDefault="00373C5D" w:rsidP="00A524EF">
            <w:pPr>
              <w:pStyle w:val="ListParagraph"/>
              <w:rPr>
                <w:rFonts w:ascii="Tahoma" w:hAnsi="Tahoma" w:cs="Tahoma"/>
                <w:b/>
                <w:bCs/>
                <w:color w:val="000000"/>
                <w:sz w:val="22"/>
                <w:szCs w:val="22"/>
                <w:lang w:val="en-US" w:eastAsia="en-US"/>
              </w:rPr>
            </w:pPr>
          </w:p>
        </w:tc>
        <w:tc>
          <w:tcPr>
            <w:tcW w:w="910" w:type="dxa"/>
            <w:vMerge w:val="restart"/>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 xml:space="preserve">% age ach. </w:t>
            </w:r>
          </w:p>
        </w:tc>
        <w:tc>
          <w:tcPr>
            <w:tcW w:w="2458" w:type="dxa"/>
            <w:gridSpan w:val="3"/>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Margin Money</w:t>
            </w:r>
          </w:p>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Claimed</w:t>
            </w:r>
          </w:p>
        </w:tc>
      </w:tr>
      <w:tr w:rsidR="00373C5D" w:rsidRPr="00AB343A" w:rsidTr="00643C94">
        <w:trPr>
          <w:trHeight w:val="579"/>
        </w:trPr>
        <w:tc>
          <w:tcPr>
            <w:tcW w:w="1274" w:type="dxa"/>
            <w:gridSpan w:val="2"/>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 of Projects</w:t>
            </w:r>
          </w:p>
        </w:tc>
        <w:tc>
          <w:tcPr>
            <w:tcW w:w="1912" w:type="dxa"/>
            <w:gridSpan w:val="2"/>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Margin Money (M.M.)</w:t>
            </w:r>
          </w:p>
        </w:tc>
        <w:tc>
          <w:tcPr>
            <w:tcW w:w="1730" w:type="dxa"/>
            <w:gridSpan w:val="2"/>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w:t>
            </w:r>
          </w:p>
        </w:tc>
        <w:tc>
          <w:tcPr>
            <w:tcW w:w="819" w:type="dxa"/>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w:t>
            </w:r>
          </w:p>
        </w:tc>
        <w:tc>
          <w:tcPr>
            <w:tcW w:w="1092" w:type="dxa"/>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Margin Money</w:t>
            </w:r>
          </w:p>
        </w:tc>
        <w:tc>
          <w:tcPr>
            <w:tcW w:w="910" w:type="dxa"/>
            <w:vMerge/>
          </w:tcPr>
          <w:p w:rsidR="00373C5D" w:rsidRPr="00AB343A" w:rsidRDefault="00373C5D" w:rsidP="00A524EF">
            <w:pPr>
              <w:spacing w:after="0" w:line="240" w:lineRule="auto"/>
              <w:jc w:val="center"/>
              <w:rPr>
                <w:rFonts w:ascii="Tahoma" w:hAnsi="Tahoma" w:cs="Tahoma"/>
                <w:b/>
                <w:bCs/>
                <w:color w:val="000000"/>
                <w:szCs w:val="22"/>
              </w:rPr>
            </w:pPr>
          </w:p>
        </w:tc>
        <w:tc>
          <w:tcPr>
            <w:tcW w:w="1092" w:type="dxa"/>
            <w:gridSpan w:val="2"/>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w:t>
            </w:r>
          </w:p>
        </w:tc>
        <w:tc>
          <w:tcPr>
            <w:tcW w:w="1366" w:type="dxa"/>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Margin Money</w:t>
            </w:r>
          </w:p>
        </w:tc>
      </w:tr>
      <w:tr w:rsidR="00373C5D" w:rsidRPr="00AB343A" w:rsidTr="00643C94">
        <w:trPr>
          <w:trHeight w:val="464"/>
        </w:trPr>
        <w:tc>
          <w:tcPr>
            <w:tcW w:w="1274"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2410</w:t>
            </w:r>
          </w:p>
        </w:tc>
        <w:tc>
          <w:tcPr>
            <w:tcW w:w="1912"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7464</w:t>
            </w:r>
          </w:p>
        </w:tc>
        <w:tc>
          <w:tcPr>
            <w:tcW w:w="1730"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5473</w:t>
            </w:r>
          </w:p>
        </w:tc>
        <w:tc>
          <w:tcPr>
            <w:tcW w:w="819" w:type="dxa"/>
          </w:tcPr>
          <w:p w:rsidR="00373C5D" w:rsidRPr="00AB343A" w:rsidRDefault="00373C5D" w:rsidP="00A524EF">
            <w:pPr>
              <w:spacing w:after="0" w:line="240" w:lineRule="auto"/>
              <w:rPr>
                <w:rFonts w:ascii="Tahoma" w:hAnsi="Tahoma" w:cs="Tahoma"/>
                <w:color w:val="000000"/>
                <w:szCs w:val="22"/>
              </w:rPr>
            </w:pPr>
            <w:r w:rsidRPr="00AB343A">
              <w:rPr>
                <w:rFonts w:ascii="Tahoma" w:hAnsi="Tahoma" w:cs="Tahoma"/>
                <w:color w:val="000000"/>
                <w:szCs w:val="22"/>
              </w:rPr>
              <w:t>1311</w:t>
            </w:r>
          </w:p>
        </w:tc>
        <w:tc>
          <w:tcPr>
            <w:tcW w:w="1092" w:type="dxa"/>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4745</w:t>
            </w:r>
          </w:p>
        </w:tc>
        <w:tc>
          <w:tcPr>
            <w:tcW w:w="910" w:type="dxa"/>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64%</w:t>
            </w:r>
          </w:p>
        </w:tc>
        <w:tc>
          <w:tcPr>
            <w:tcW w:w="1092"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984</w:t>
            </w:r>
          </w:p>
        </w:tc>
        <w:tc>
          <w:tcPr>
            <w:tcW w:w="1366" w:type="dxa"/>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3553</w:t>
            </w:r>
          </w:p>
        </w:tc>
      </w:tr>
      <w:tr w:rsidR="00373C5D" w:rsidRPr="00AB343A" w:rsidTr="00643C94">
        <w:trPr>
          <w:trHeight w:val="884"/>
        </w:trPr>
        <w:tc>
          <w:tcPr>
            <w:tcW w:w="2549" w:type="dxa"/>
            <w:gridSpan w:val="3"/>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Margin Money</w:t>
            </w:r>
          </w:p>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Disbursed</w:t>
            </w:r>
          </w:p>
        </w:tc>
        <w:tc>
          <w:tcPr>
            <w:tcW w:w="1036" w:type="dxa"/>
            <w:gridSpan w:val="2"/>
            <w:vMerge w:val="restart"/>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w:t>
            </w:r>
          </w:p>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age  Ach</w:t>
            </w:r>
          </w:p>
        </w:tc>
        <w:tc>
          <w:tcPr>
            <w:tcW w:w="1331" w:type="dxa"/>
          </w:tcPr>
          <w:p w:rsidR="00373C5D" w:rsidRPr="00AB343A" w:rsidRDefault="00373C5D" w:rsidP="00A524EF">
            <w:pPr>
              <w:pStyle w:val="ListParagraph"/>
              <w:ind w:left="0"/>
              <w:jc w:val="center"/>
              <w:rPr>
                <w:rFonts w:ascii="Tahoma" w:hAnsi="Tahoma" w:cs="Tahoma"/>
                <w:b/>
                <w:bCs/>
                <w:color w:val="000000"/>
                <w:sz w:val="22"/>
                <w:szCs w:val="22"/>
                <w:lang w:val="en-US" w:eastAsia="en-US"/>
              </w:rPr>
            </w:pPr>
            <w:proofErr w:type="spellStart"/>
            <w:r w:rsidRPr="00AB343A">
              <w:rPr>
                <w:rFonts w:ascii="Tahoma" w:hAnsi="Tahoma" w:cs="Tahoma"/>
                <w:b/>
                <w:bCs/>
                <w:color w:val="000000"/>
                <w:sz w:val="22"/>
                <w:szCs w:val="22"/>
                <w:lang w:val="en-US" w:eastAsia="en-US"/>
              </w:rPr>
              <w:t>Appls</w:t>
            </w:r>
            <w:proofErr w:type="spellEnd"/>
            <w:r w:rsidRPr="00AB343A">
              <w:rPr>
                <w:rFonts w:ascii="Tahoma" w:hAnsi="Tahoma" w:cs="Tahoma"/>
                <w:b/>
                <w:bCs/>
                <w:color w:val="000000"/>
                <w:sz w:val="22"/>
                <w:szCs w:val="22"/>
                <w:lang w:val="en-US" w:eastAsia="en-US"/>
              </w:rPr>
              <w:t xml:space="preserve"> returned</w:t>
            </w:r>
          </w:p>
        </w:tc>
        <w:tc>
          <w:tcPr>
            <w:tcW w:w="1912" w:type="dxa"/>
            <w:gridSpan w:val="2"/>
          </w:tcPr>
          <w:p w:rsidR="00373C5D" w:rsidRPr="00AB343A" w:rsidRDefault="00373C5D" w:rsidP="00A524EF">
            <w:pPr>
              <w:pStyle w:val="ListParagraph"/>
              <w:ind w:left="0"/>
              <w:jc w:val="center"/>
              <w:rPr>
                <w:rFonts w:ascii="Tahoma" w:hAnsi="Tahoma" w:cs="Tahoma"/>
                <w:b/>
                <w:bCs/>
                <w:color w:val="000000"/>
                <w:sz w:val="22"/>
                <w:szCs w:val="22"/>
                <w:lang w:val="en-US" w:eastAsia="en-US"/>
              </w:rPr>
            </w:pPr>
            <w:proofErr w:type="spellStart"/>
            <w:r w:rsidRPr="00AB343A">
              <w:rPr>
                <w:rFonts w:ascii="Tahoma" w:hAnsi="Tahoma" w:cs="Tahoma"/>
                <w:b/>
                <w:bCs/>
                <w:color w:val="000000"/>
                <w:sz w:val="22"/>
                <w:szCs w:val="22"/>
                <w:lang w:val="en-US" w:eastAsia="en-US"/>
              </w:rPr>
              <w:t>Appls</w:t>
            </w:r>
            <w:proofErr w:type="spellEnd"/>
          </w:p>
          <w:p w:rsidR="00373C5D" w:rsidRPr="00AB343A" w:rsidRDefault="00373C5D" w:rsidP="00A524EF">
            <w:pPr>
              <w:pStyle w:val="ListParagraph"/>
              <w:ind w:left="0"/>
              <w:jc w:val="center"/>
              <w:rPr>
                <w:rFonts w:ascii="Tahoma" w:hAnsi="Tahoma" w:cs="Tahoma"/>
                <w:b/>
                <w:bCs/>
                <w:color w:val="000000"/>
                <w:sz w:val="22"/>
                <w:szCs w:val="22"/>
                <w:lang w:val="en-US" w:eastAsia="en-US"/>
              </w:rPr>
            </w:pPr>
            <w:r w:rsidRPr="00AB343A">
              <w:rPr>
                <w:rFonts w:ascii="Tahoma" w:hAnsi="Tahoma" w:cs="Tahoma"/>
                <w:b/>
                <w:bCs/>
                <w:color w:val="000000"/>
                <w:sz w:val="22"/>
                <w:szCs w:val="22"/>
                <w:lang w:val="en-US" w:eastAsia="en-US"/>
              </w:rPr>
              <w:t>referred for rectification</w:t>
            </w:r>
          </w:p>
        </w:tc>
        <w:tc>
          <w:tcPr>
            <w:tcW w:w="1639" w:type="dxa"/>
            <w:gridSpan w:val="2"/>
          </w:tcPr>
          <w:p w:rsidR="00373C5D" w:rsidRPr="00AB343A" w:rsidRDefault="00373C5D" w:rsidP="00A524EF">
            <w:pPr>
              <w:pStyle w:val="ListParagraph"/>
              <w:ind w:left="0"/>
              <w:jc w:val="center"/>
              <w:rPr>
                <w:rFonts w:ascii="Tahoma" w:hAnsi="Tahoma" w:cs="Tahoma"/>
                <w:b/>
                <w:bCs/>
                <w:color w:val="000000"/>
                <w:sz w:val="22"/>
                <w:szCs w:val="22"/>
                <w:lang w:val="en-US" w:eastAsia="en-US"/>
              </w:rPr>
            </w:pPr>
            <w:proofErr w:type="spellStart"/>
            <w:r w:rsidRPr="00AB343A">
              <w:rPr>
                <w:rFonts w:ascii="Tahoma" w:hAnsi="Tahoma" w:cs="Tahoma"/>
                <w:b/>
                <w:bCs/>
                <w:color w:val="000000"/>
                <w:sz w:val="22"/>
                <w:szCs w:val="22"/>
                <w:lang w:val="en-US" w:eastAsia="en-US"/>
              </w:rPr>
              <w:t>Appls</w:t>
            </w:r>
            <w:proofErr w:type="spellEnd"/>
          </w:p>
          <w:p w:rsidR="00373C5D" w:rsidRPr="00AB343A" w:rsidRDefault="00373C5D" w:rsidP="00A524EF">
            <w:pPr>
              <w:pStyle w:val="ListParagraph"/>
              <w:ind w:left="0"/>
              <w:jc w:val="center"/>
              <w:rPr>
                <w:rFonts w:ascii="Tahoma" w:hAnsi="Tahoma" w:cs="Tahoma"/>
                <w:b/>
                <w:bCs/>
                <w:color w:val="000000"/>
                <w:sz w:val="22"/>
                <w:szCs w:val="22"/>
                <w:lang w:val="en-US" w:eastAsia="en-US"/>
              </w:rPr>
            </w:pPr>
            <w:r w:rsidRPr="00AB343A">
              <w:rPr>
                <w:rFonts w:ascii="Tahoma" w:hAnsi="Tahoma" w:cs="Tahoma"/>
                <w:b/>
                <w:bCs/>
                <w:color w:val="000000"/>
                <w:sz w:val="22"/>
                <w:szCs w:val="22"/>
                <w:lang w:val="en-US" w:eastAsia="en-US"/>
              </w:rPr>
              <w:t>Pending for disposal</w:t>
            </w:r>
          </w:p>
        </w:tc>
        <w:tc>
          <w:tcPr>
            <w:tcW w:w="1730" w:type="dxa"/>
            <w:gridSpan w:val="2"/>
          </w:tcPr>
          <w:p w:rsidR="00373C5D" w:rsidRPr="00AB343A" w:rsidRDefault="00373C5D" w:rsidP="00A524EF">
            <w:pPr>
              <w:pStyle w:val="ListParagraph"/>
              <w:ind w:left="0"/>
              <w:jc w:val="center"/>
              <w:rPr>
                <w:rFonts w:ascii="Tahoma" w:hAnsi="Tahoma" w:cs="Tahoma"/>
                <w:b/>
                <w:bCs/>
                <w:color w:val="000000"/>
                <w:sz w:val="22"/>
                <w:szCs w:val="22"/>
                <w:lang w:val="en-US" w:eastAsia="en-US"/>
              </w:rPr>
            </w:pPr>
            <w:proofErr w:type="spellStart"/>
            <w:r w:rsidRPr="00AB343A">
              <w:rPr>
                <w:rFonts w:ascii="Tahoma" w:hAnsi="Tahoma" w:cs="Tahoma"/>
                <w:b/>
                <w:bCs/>
                <w:color w:val="000000"/>
                <w:sz w:val="22"/>
                <w:szCs w:val="22"/>
                <w:lang w:val="en-US" w:eastAsia="en-US"/>
              </w:rPr>
              <w:t>Appls</w:t>
            </w:r>
            <w:proofErr w:type="spellEnd"/>
          </w:p>
          <w:p w:rsidR="00373C5D" w:rsidRPr="00AB343A" w:rsidRDefault="00373C5D" w:rsidP="00A524EF">
            <w:pPr>
              <w:pStyle w:val="ListParagraph"/>
              <w:ind w:left="0"/>
              <w:jc w:val="center"/>
              <w:rPr>
                <w:rFonts w:ascii="Tahoma" w:hAnsi="Tahoma" w:cs="Tahoma"/>
                <w:b/>
                <w:bCs/>
                <w:color w:val="000000"/>
                <w:sz w:val="22"/>
                <w:szCs w:val="22"/>
                <w:lang w:val="en-US" w:eastAsia="en-US"/>
              </w:rPr>
            </w:pPr>
            <w:r w:rsidRPr="00AB343A">
              <w:rPr>
                <w:rFonts w:ascii="Tahoma" w:hAnsi="Tahoma" w:cs="Tahoma"/>
                <w:b/>
                <w:bCs/>
                <w:color w:val="000000"/>
                <w:sz w:val="22"/>
                <w:szCs w:val="22"/>
                <w:lang w:val="en-US" w:eastAsia="en-US"/>
              </w:rPr>
              <w:t xml:space="preserve">pending for </w:t>
            </w:r>
            <w:proofErr w:type="spellStart"/>
            <w:r w:rsidRPr="00AB343A">
              <w:rPr>
                <w:rFonts w:ascii="Tahoma" w:hAnsi="Tahoma" w:cs="Tahoma"/>
                <w:b/>
                <w:bCs/>
                <w:color w:val="000000"/>
                <w:sz w:val="22"/>
                <w:szCs w:val="22"/>
                <w:lang w:val="en-US" w:eastAsia="en-US"/>
              </w:rPr>
              <w:t>disb</w:t>
            </w:r>
            <w:proofErr w:type="spellEnd"/>
            <w:r w:rsidRPr="00AB343A">
              <w:rPr>
                <w:rFonts w:ascii="Tahoma" w:hAnsi="Tahoma" w:cs="Tahoma"/>
                <w:b/>
                <w:bCs/>
                <w:color w:val="000000"/>
                <w:sz w:val="22"/>
                <w:szCs w:val="22"/>
                <w:lang w:val="en-US" w:eastAsia="en-US"/>
              </w:rPr>
              <w:t>.</w:t>
            </w:r>
          </w:p>
        </w:tc>
      </w:tr>
      <w:tr w:rsidR="00373C5D" w:rsidRPr="00AB343A" w:rsidTr="00643C94">
        <w:trPr>
          <w:trHeight w:val="579"/>
        </w:trPr>
        <w:tc>
          <w:tcPr>
            <w:tcW w:w="1092" w:type="dxa"/>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w:t>
            </w:r>
          </w:p>
        </w:tc>
        <w:tc>
          <w:tcPr>
            <w:tcW w:w="1457" w:type="dxa"/>
            <w:gridSpan w:val="2"/>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Margin Money</w:t>
            </w:r>
          </w:p>
        </w:tc>
        <w:tc>
          <w:tcPr>
            <w:tcW w:w="1036" w:type="dxa"/>
            <w:gridSpan w:val="2"/>
            <w:vMerge/>
          </w:tcPr>
          <w:p w:rsidR="00373C5D" w:rsidRPr="00AB343A" w:rsidRDefault="00373C5D" w:rsidP="00A524EF">
            <w:pPr>
              <w:spacing w:after="0" w:line="240" w:lineRule="auto"/>
              <w:rPr>
                <w:rFonts w:ascii="Tahoma" w:hAnsi="Tahoma" w:cs="Tahoma"/>
                <w:b/>
                <w:bCs/>
                <w:color w:val="000000"/>
                <w:szCs w:val="22"/>
              </w:rPr>
            </w:pPr>
          </w:p>
        </w:tc>
        <w:tc>
          <w:tcPr>
            <w:tcW w:w="1331" w:type="dxa"/>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w:t>
            </w:r>
          </w:p>
        </w:tc>
        <w:tc>
          <w:tcPr>
            <w:tcW w:w="1912" w:type="dxa"/>
            <w:gridSpan w:val="2"/>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w:t>
            </w:r>
          </w:p>
        </w:tc>
        <w:tc>
          <w:tcPr>
            <w:tcW w:w="1639" w:type="dxa"/>
            <w:gridSpan w:val="2"/>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w:t>
            </w:r>
          </w:p>
        </w:tc>
        <w:tc>
          <w:tcPr>
            <w:tcW w:w="1730" w:type="dxa"/>
            <w:gridSpan w:val="2"/>
          </w:tcPr>
          <w:p w:rsidR="00373C5D" w:rsidRPr="00AB343A" w:rsidRDefault="00373C5D" w:rsidP="00A524EF">
            <w:pPr>
              <w:spacing w:after="0" w:line="240" w:lineRule="auto"/>
              <w:jc w:val="center"/>
              <w:rPr>
                <w:rFonts w:ascii="Tahoma" w:hAnsi="Tahoma" w:cs="Tahoma"/>
                <w:b/>
                <w:bCs/>
                <w:color w:val="000000"/>
                <w:szCs w:val="22"/>
              </w:rPr>
            </w:pPr>
            <w:r w:rsidRPr="00AB343A">
              <w:rPr>
                <w:rFonts w:ascii="Tahoma" w:hAnsi="Tahoma" w:cs="Tahoma"/>
                <w:b/>
                <w:bCs/>
                <w:color w:val="000000"/>
                <w:szCs w:val="22"/>
              </w:rPr>
              <w:t>No.</w:t>
            </w:r>
          </w:p>
        </w:tc>
      </w:tr>
      <w:tr w:rsidR="00373C5D" w:rsidRPr="00AB343A" w:rsidTr="00643C94">
        <w:trPr>
          <w:trHeight w:val="304"/>
        </w:trPr>
        <w:tc>
          <w:tcPr>
            <w:tcW w:w="1092" w:type="dxa"/>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1002</w:t>
            </w:r>
          </w:p>
        </w:tc>
        <w:tc>
          <w:tcPr>
            <w:tcW w:w="1457"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3658</w:t>
            </w:r>
          </w:p>
        </w:tc>
        <w:tc>
          <w:tcPr>
            <w:tcW w:w="1036"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49%</w:t>
            </w:r>
          </w:p>
        </w:tc>
        <w:tc>
          <w:tcPr>
            <w:tcW w:w="1331" w:type="dxa"/>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2598</w:t>
            </w:r>
          </w:p>
        </w:tc>
        <w:tc>
          <w:tcPr>
            <w:tcW w:w="1912"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66</w:t>
            </w:r>
          </w:p>
        </w:tc>
        <w:tc>
          <w:tcPr>
            <w:tcW w:w="1639"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1707</w:t>
            </w:r>
          </w:p>
        </w:tc>
        <w:tc>
          <w:tcPr>
            <w:tcW w:w="1730" w:type="dxa"/>
            <w:gridSpan w:val="2"/>
          </w:tcPr>
          <w:p w:rsidR="00373C5D" w:rsidRPr="00AB343A" w:rsidRDefault="00373C5D" w:rsidP="00A524EF">
            <w:pPr>
              <w:spacing w:after="0" w:line="240" w:lineRule="auto"/>
              <w:jc w:val="center"/>
              <w:rPr>
                <w:rFonts w:ascii="Tahoma" w:hAnsi="Tahoma" w:cs="Tahoma"/>
                <w:color w:val="000000"/>
                <w:szCs w:val="22"/>
              </w:rPr>
            </w:pPr>
            <w:r w:rsidRPr="00AB343A">
              <w:rPr>
                <w:rFonts w:ascii="Tahoma" w:hAnsi="Tahoma" w:cs="Tahoma"/>
                <w:color w:val="000000"/>
                <w:szCs w:val="22"/>
              </w:rPr>
              <w:t>70</w:t>
            </w:r>
          </w:p>
        </w:tc>
      </w:tr>
    </w:tbl>
    <w:p w:rsidR="00373C5D" w:rsidRPr="007D1E1F" w:rsidRDefault="00373C5D" w:rsidP="00373C5D">
      <w:pPr>
        <w:spacing w:after="0"/>
        <w:jc w:val="both"/>
        <w:rPr>
          <w:rFonts w:ascii="Tahoma" w:eastAsia="Calibri" w:hAnsi="Tahoma" w:cs="Tahoma"/>
          <w:b/>
          <w:bCs/>
          <w:color w:val="000000"/>
          <w:sz w:val="27"/>
          <w:szCs w:val="27"/>
        </w:rPr>
      </w:pPr>
      <w:r w:rsidRPr="007D1E1F">
        <w:rPr>
          <w:rFonts w:ascii="Tahoma" w:eastAsia="Calibri" w:hAnsi="Tahoma" w:cs="Tahoma"/>
          <w:b/>
          <w:bCs/>
          <w:color w:val="000000"/>
          <w:sz w:val="27"/>
          <w:szCs w:val="27"/>
        </w:rPr>
        <w:t>Bank wise &amp; District wise Progress and pendency as at 31.12.2021 is given on Annexure No.</w:t>
      </w:r>
      <w:r w:rsidR="00731278" w:rsidRPr="007D1E1F">
        <w:rPr>
          <w:rFonts w:ascii="Tahoma" w:eastAsia="Calibri" w:hAnsi="Tahoma" w:cs="Tahoma"/>
          <w:b/>
          <w:bCs/>
          <w:color w:val="000000"/>
          <w:sz w:val="27"/>
          <w:szCs w:val="27"/>
        </w:rPr>
        <w:t>24</w:t>
      </w:r>
      <w:r w:rsidRPr="007D1E1F">
        <w:rPr>
          <w:rFonts w:ascii="Tahoma" w:eastAsia="Calibri" w:hAnsi="Tahoma" w:cs="Tahoma"/>
          <w:b/>
          <w:bCs/>
          <w:color w:val="000000"/>
          <w:sz w:val="27"/>
          <w:szCs w:val="27"/>
        </w:rPr>
        <w:t>.1-</w:t>
      </w:r>
      <w:r w:rsidR="00731278" w:rsidRPr="007D1E1F">
        <w:rPr>
          <w:rFonts w:ascii="Tahoma" w:eastAsia="Calibri" w:hAnsi="Tahoma" w:cs="Tahoma"/>
          <w:b/>
          <w:bCs/>
          <w:color w:val="000000"/>
          <w:sz w:val="27"/>
          <w:szCs w:val="27"/>
        </w:rPr>
        <w:t>24</w:t>
      </w:r>
      <w:r w:rsidRPr="007D1E1F">
        <w:rPr>
          <w:rFonts w:ascii="Tahoma" w:eastAsia="Calibri" w:hAnsi="Tahoma" w:cs="Tahoma"/>
          <w:b/>
          <w:bCs/>
          <w:color w:val="000000"/>
          <w:sz w:val="27"/>
          <w:szCs w:val="27"/>
        </w:rPr>
        <w:t xml:space="preserve">.3 </w:t>
      </w:r>
      <w:r w:rsidRPr="007D1E1F">
        <w:rPr>
          <w:rFonts w:ascii="Tahoma" w:eastAsia="Calibri" w:hAnsi="Tahoma" w:cs="Tahoma"/>
          <w:b/>
          <w:bCs/>
          <w:sz w:val="27"/>
          <w:szCs w:val="27"/>
        </w:rPr>
        <w:t>(Page 1</w:t>
      </w:r>
      <w:r w:rsidR="005863BF" w:rsidRPr="007D1E1F">
        <w:rPr>
          <w:rFonts w:ascii="Tahoma" w:eastAsia="Calibri" w:hAnsi="Tahoma" w:cs="Tahoma"/>
          <w:b/>
          <w:bCs/>
          <w:sz w:val="27"/>
          <w:szCs w:val="27"/>
        </w:rPr>
        <w:t>59-161</w:t>
      </w:r>
      <w:r w:rsidRPr="007D1E1F">
        <w:rPr>
          <w:rFonts w:ascii="Tahoma" w:eastAsia="Calibri" w:hAnsi="Tahoma" w:cs="Tahoma"/>
          <w:b/>
          <w:bCs/>
          <w:sz w:val="27"/>
          <w:szCs w:val="27"/>
        </w:rPr>
        <w:t>)</w:t>
      </w:r>
      <w:r w:rsidRPr="007D1E1F">
        <w:rPr>
          <w:rFonts w:ascii="Tahoma" w:eastAsia="Calibri" w:hAnsi="Tahoma" w:cs="Tahoma"/>
          <w:b/>
          <w:bCs/>
          <w:color w:val="000000"/>
          <w:sz w:val="27"/>
          <w:szCs w:val="27"/>
        </w:rPr>
        <w:t xml:space="preserve"> for information of the house.</w:t>
      </w:r>
    </w:p>
    <w:p w:rsidR="00373C5D" w:rsidRPr="007D1E1F" w:rsidRDefault="00373C5D" w:rsidP="00373C5D">
      <w:pPr>
        <w:spacing w:after="0"/>
        <w:jc w:val="both"/>
        <w:rPr>
          <w:rFonts w:ascii="Tahoma" w:eastAsia="Calibri" w:hAnsi="Tahoma" w:cs="Tahoma"/>
          <w:b/>
          <w:bCs/>
          <w:color w:val="000000"/>
          <w:sz w:val="27"/>
          <w:szCs w:val="27"/>
        </w:rPr>
      </w:pPr>
    </w:p>
    <w:p w:rsidR="00373C5D" w:rsidRPr="007D1E1F" w:rsidRDefault="00373C5D" w:rsidP="00373C5D">
      <w:pPr>
        <w:spacing w:after="0"/>
        <w:jc w:val="both"/>
        <w:rPr>
          <w:rFonts w:ascii="Tahoma" w:eastAsia="Calibri" w:hAnsi="Tahoma" w:cs="Tahoma"/>
          <w:b/>
          <w:bCs/>
          <w:color w:val="000000"/>
          <w:sz w:val="27"/>
          <w:szCs w:val="27"/>
        </w:rPr>
      </w:pPr>
      <w:r w:rsidRPr="007D1E1F">
        <w:rPr>
          <w:rFonts w:ascii="Tahoma" w:eastAsia="Calibri" w:hAnsi="Tahoma" w:cs="Tahoma"/>
          <w:b/>
          <w:bCs/>
          <w:color w:val="000000"/>
          <w:sz w:val="27"/>
          <w:szCs w:val="27"/>
        </w:rPr>
        <w:t>ACTION REQUIRED FROM BANKS</w:t>
      </w:r>
    </w:p>
    <w:p w:rsidR="00373C5D" w:rsidRPr="007D1E1F" w:rsidRDefault="00373C5D" w:rsidP="00373C5D">
      <w:pPr>
        <w:spacing w:after="0"/>
        <w:jc w:val="both"/>
        <w:rPr>
          <w:rFonts w:ascii="Tahoma" w:eastAsia="Calibri" w:hAnsi="Tahoma" w:cs="Tahoma"/>
          <w:b/>
          <w:bCs/>
          <w:color w:val="000000"/>
          <w:sz w:val="27"/>
          <w:szCs w:val="27"/>
        </w:rPr>
      </w:pPr>
    </w:p>
    <w:p w:rsidR="00373C5D" w:rsidRPr="007D1E1F" w:rsidRDefault="00373C5D" w:rsidP="00373C5D">
      <w:pPr>
        <w:spacing w:after="0"/>
        <w:jc w:val="both"/>
        <w:rPr>
          <w:rFonts w:ascii="Tahoma" w:eastAsia="Calibri" w:hAnsi="Tahoma" w:cs="Tahoma"/>
          <w:color w:val="000000"/>
          <w:sz w:val="27"/>
          <w:szCs w:val="27"/>
        </w:rPr>
      </w:pPr>
      <w:r w:rsidRPr="007D1E1F">
        <w:rPr>
          <w:rFonts w:ascii="Tahoma" w:eastAsia="Calibri" w:hAnsi="Tahoma" w:cs="Tahoma"/>
          <w:color w:val="000000"/>
          <w:sz w:val="27"/>
          <w:szCs w:val="27"/>
        </w:rPr>
        <w:t xml:space="preserve">As the achievement under the scheme upto December, 2021 is not upto the mark, to improve the performance of banks the </w:t>
      </w:r>
      <w:r w:rsidRPr="007D1E1F">
        <w:rPr>
          <w:rFonts w:ascii="Tahoma" w:eastAsia="Calibri" w:hAnsi="Tahoma" w:cs="Tahoma"/>
          <w:b/>
          <w:bCs/>
          <w:color w:val="000000"/>
          <w:sz w:val="27"/>
          <w:szCs w:val="27"/>
        </w:rPr>
        <w:t xml:space="preserve">Controlling heads of banks are requested to </w:t>
      </w:r>
      <w:proofErr w:type="gramStart"/>
      <w:r w:rsidRPr="007D1E1F">
        <w:rPr>
          <w:rFonts w:ascii="Tahoma" w:eastAsia="Calibri" w:hAnsi="Tahoma" w:cs="Tahoma"/>
          <w:b/>
          <w:bCs/>
          <w:color w:val="000000"/>
          <w:sz w:val="27"/>
          <w:szCs w:val="27"/>
        </w:rPr>
        <w:t>ensure:-</w:t>
      </w:r>
      <w:proofErr w:type="gramEnd"/>
    </w:p>
    <w:p w:rsidR="00373C5D" w:rsidRPr="007D1E1F" w:rsidRDefault="00373C5D" w:rsidP="00373C5D">
      <w:pPr>
        <w:spacing w:after="0"/>
        <w:jc w:val="both"/>
        <w:rPr>
          <w:rFonts w:ascii="Tahoma" w:eastAsia="Calibri" w:hAnsi="Tahoma" w:cs="Tahoma"/>
          <w:color w:val="000000"/>
          <w:sz w:val="27"/>
          <w:szCs w:val="27"/>
        </w:rPr>
      </w:pPr>
    </w:p>
    <w:p w:rsidR="00373C5D" w:rsidRPr="007D1E1F" w:rsidRDefault="00373C5D" w:rsidP="005539CA">
      <w:pPr>
        <w:numPr>
          <w:ilvl w:val="0"/>
          <w:numId w:val="35"/>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Monitoring of the progress of their bank under the scheme through PMEGP E-Portal on daily/regular basis.</w:t>
      </w:r>
    </w:p>
    <w:p w:rsidR="00373C5D" w:rsidRPr="007D1E1F" w:rsidRDefault="00373C5D" w:rsidP="005539CA">
      <w:pPr>
        <w:numPr>
          <w:ilvl w:val="0"/>
          <w:numId w:val="35"/>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Disposal of the sponsored applications within 30 days from the date of sponsoring. Margin money claims after completion of the EDP Training of the entrepreneur.</w:t>
      </w:r>
    </w:p>
    <w:p w:rsidR="00373C5D" w:rsidRPr="007D1E1F" w:rsidRDefault="00373C5D" w:rsidP="005539CA">
      <w:pPr>
        <w:numPr>
          <w:ilvl w:val="0"/>
          <w:numId w:val="35"/>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Disbursement of the sanctioned cases immediately after completion of the EDP Training by the candidate (s) and documentation as well.</w:t>
      </w:r>
    </w:p>
    <w:p w:rsidR="00373C5D" w:rsidRPr="007D1E1F" w:rsidRDefault="00373C5D" w:rsidP="005539CA">
      <w:pPr>
        <w:numPr>
          <w:ilvl w:val="0"/>
          <w:numId w:val="35"/>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Rejection of the loan application, wherever required, by the next higher authority.</w:t>
      </w:r>
    </w:p>
    <w:p w:rsidR="00373C5D" w:rsidRPr="007D1E1F" w:rsidRDefault="00373C5D" w:rsidP="005539CA">
      <w:pPr>
        <w:numPr>
          <w:ilvl w:val="0"/>
          <w:numId w:val="35"/>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Communication of reasons for rejection of PMEGP loan application to the concerned applicant through proper mode of communication.</w:t>
      </w:r>
    </w:p>
    <w:p w:rsidR="00373C5D" w:rsidRPr="007D1E1F" w:rsidRDefault="00373C5D" w:rsidP="005539CA">
      <w:pPr>
        <w:numPr>
          <w:ilvl w:val="0"/>
          <w:numId w:val="35"/>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Process of scrutiny of loan applications needs to be reviewed and reasons for rejection need to be analyzed to minimize rate of rejection and improve the performance of banks under the scheme.</w:t>
      </w:r>
    </w:p>
    <w:p w:rsidR="00373C5D" w:rsidRPr="007D1E1F" w:rsidRDefault="00373C5D" w:rsidP="00373C5D">
      <w:pPr>
        <w:spacing w:after="0"/>
        <w:jc w:val="both"/>
        <w:rPr>
          <w:rFonts w:ascii="Tahoma" w:eastAsia="Calibri" w:hAnsi="Tahoma" w:cs="Tahoma"/>
          <w:b/>
          <w:bCs/>
          <w:color w:val="000000"/>
          <w:sz w:val="27"/>
          <w:szCs w:val="27"/>
        </w:rPr>
      </w:pPr>
    </w:p>
    <w:p w:rsidR="00373C5D" w:rsidRPr="007D1E1F" w:rsidRDefault="00373C5D" w:rsidP="00373C5D">
      <w:pPr>
        <w:spacing w:after="0"/>
        <w:jc w:val="both"/>
        <w:rPr>
          <w:rFonts w:ascii="Tahoma" w:eastAsia="Calibri" w:hAnsi="Tahoma" w:cs="Tahoma"/>
          <w:b/>
          <w:bCs/>
          <w:color w:val="000000"/>
          <w:sz w:val="27"/>
          <w:szCs w:val="27"/>
        </w:rPr>
      </w:pPr>
      <w:r w:rsidRPr="007D1E1F">
        <w:rPr>
          <w:rFonts w:ascii="Tahoma" w:eastAsia="Calibri" w:hAnsi="Tahoma" w:cs="Tahoma"/>
          <w:b/>
          <w:bCs/>
          <w:color w:val="000000"/>
          <w:sz w:val="27"/>
          <w:szCs w:val="27"/>
        </w:rPr>
        <w:t>Institution wise Progress:</w:t>
      </w: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645"/>
        <w:gridCol w:w="1533"/>
        <w:gridCol w:w="1374"/>
        <w:gridCol w:w="1534"/>
        <w:gridCol w:w="1160"/>
        <w:gridCol w:w="1261"/>
      </w:tblGrid>
      <w:tr w:rsidR="00373C5D" w:rsidRPr="00AB343A" w:rsidTr="00E7238B">
        <w:trPr>
          <w:trHeight w:val="297"/>
        </w:trPr>
        <w:tc>
          <w:tcPr>
            <w:tcW w:w="1520" w:type="dxa"/>
            <w:vMerge w:val="restart"/>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Institution</w:t>
            </w:r>
          </w:p>
        </w:tc>
        <w:tc>
          <w:tcPr>
            <w:tcW w:w="8507" w:type="dxa"/>
            <w:gridSpan w:val="6"/>
          </w:tcPr>
          <w:p w:rsidR="00373C5D" w:rsidRPr="00AB343A" w:rsidRDefault="00373C5D" w:rsidP="00A524EF">
            <w:pPr>
              <w:spacing w:after="0"/>
              <w:jc w:val="center"/>
              <w:rPr>
                <w:rFonts w:ascii="Tahoma" w:eastAsia="Calibri" w:hAnsi="Tahoma" w:cs="Tahoma"/>
                <w:b/>
                <w:bCs/>
                <w:color w:val="000000"/>
                <w:szCs w:val="22"/>
              </w:rPr>
            </w:pPr>
            <w:r w:rsidRPr="00AB343A">
              <w:rPr>
                <w:rFonts w:ascii="Tahoma" w:eastAsia="Calibri" w:hAnsi="Tahoma" w:cs="Tahoma"/>
                <w:b/>
                <w:bCs/>
                <w:color w:val="000000"/>
                <w:szCs w:val="22"/>
              </w:rPr>
              <w:t>No. of Applications</w:t>
            </w:r>
          </w:p>
        </w:tc>
      </w:tr>
      <w:tr w:rsidR="00373C5D" w:rsidRPr="00AB343A" w:rsidTr="00E7238B">
        <w:trPr>
          <w:trHeight w:val="595"/>
        </w:trPr>
        <w:tc>
          <w:tcPr>
            <w:tcW w:w="1520" w:type="dxa"/>
            <w:vMerge/>
          </w:tcPr>
          <w:p w:rsidR="00373C5D" w:rsidRPr="00AB343A" w:rsidRDefault="00373C5D" w:rsidP="00A524EF">
            <w:pPr>
              <w:spacing w:after="0"/>
              <w:jc w:val="both"/>
              <w:rPr>
                <w:rFonts w:ascii="Tahoma" w:eastAsia="Calibri" w:hAnsi="Tahoma" w:cs="Tahoma"/>
                <w:b/>
                <w:bCs/>
                <w:color w:val="000000"/>
                <w:szCs w:val="22"/>
              </w:rPr>
            </w:pPr>
          </w:p>
        </w:tc>
        <w:tc>
          <w:tcPr>
            <w:tcW w:w="1645"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Sponsored</w:t>
            </w:r>
          </w:p>
        </w:tc>
        <w:tc>
          <w:tcPr>
            <w:tcW w:w="1533"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Sanctioned</w:t>
            </w:r>
          </w:p>
        </w:tc>
        <w:tc>
          <w:tcPr>
            <w:tcW w:w="1374"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Rejected/</w:t>
            </w:r>
          </w:p>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returned</w:t>
            </w:r>
          </w:p>
        </w:tc>
        <w:tc>
          <w:tcPr>
            <w:tcW w:w="1534"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Pending for disposal</w:t>
            </w:r>
          </w:p>
        </w:tc>
        <w:tc>
          <w:tcPr>
            <w:tcW w:w="1160" w:type="dxa"/>
          </w:tcPr>
          <w:p w:rsidR="00373C5D" w:rsidRPr="00AB343A" w:rsidRDefault="00373C5D" w:rsidP="00A524EF">
            <w:pPr>
              <w:spacing w:after="0"/>
              <w:jc w:val="both"/>
              <w:rPr>
                <w:rFonts w:ascii="Tahoma" w:eastAsia="Calibri" w:hAnsi="Tahoma" w:cs="Tahoma"/>
                <w:b/>
                <w:bCs/>
                <w:color w:val="000000"/>
                <w:szCs w:val="22"/>
              </w:rPr>
            </w:pPr>
            <w:proofErr w:type="spellStart"/>
            <w:r w:rsidRPr="00AB343A">
              <w:rPr>
                <w:rFonts w:ascii="Tahoma" w:eastAsia="Calibri" w:hAnsi="Tahoma" w:cs="Tahoma"/>
                <w:b/>
                <w:bCs/>
                <w:color w:val="000000"/>
                <w:szCs w:val="22"/>
              </w:rPr>
              <w:t>Disb</w:t>
            </w:r>
            <w:proofErr w:type="spellEnd"/>
            <w:r w:rsidRPr="00AB343A">
              <w:rPr>
                <w:rFonts w:ascii="Tahoma" w:eastAsia="Calibri" w:hAnsi="Tahoma" w:cs="Tahoma"/>
                <w:b/>
                <w:bCs/>
                <w:color w:val="000000"/>
                <w:szCs w:val="22"/>
              </w:rPr>
              <w:t>.</w:t>
            </w:r>
          </w:p>
        </w:tc>
        <w:tc>
          <w:tcPr>
            <w:tcW w:w="1260"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 xml:space="preserve">Pending for </w:t>
            </w:r>
            <w:proofErr w:type="spellStart"/>
            <w:r w:rsidRPr="00AB343A">
              <w:rPr>
                <w:rFonts w:ascii="Tahoma" w:eastAsia="Calibri" w:hAnsi="Tahoma" w:cs="Tahoma"/>
                <w:b/>
                <w:bCs/>
                <w:color w:val="000000"/>
                <w:szCs w:val="22"/>
              </w:rPr>
              <w:t>Disb</w:t>
            </w:r>
            <w:proofErr w:type="spellEnd"/>
            <w:r w:rsidRPr="00AB343A">
              <w:rPr>
                <w:rFonts w:ascii="Tahoma" w:eastAsia="Calibri" w:hAnsi="Tahoma" w:cs="Tahoma"/>
                <w:b/>
                <w:bCs/>
                <w:color w:val="000000"/>
                <w:szCs w:val="22"/>
              </w:rPr>
              <w:t>.</w:t>
            </w:r>
          </w:p>
        </w:tc>
      </w:tr>
      <w:tr w:rsidR="00373C5D" w:rsidRPr="00AB343A" w:rsidTr="00E7238B">
        <w:trPr>
          <w:trHeight w:val="638"/>
        </w:trPr>
        <w:tc>
          <w:tcPr>
            <w:tcW w:w="1520"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 xml:space="preserve">Pub. Sec. Banks </w:t>
            </w:r>
          </w:p>
        </w:tc>
        <w:tc>
          <w:tcPr>
            <w:tcW w:w="1645"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 xml:space="preserve"> 4628(85%)</w:t>
            </w:r>
          </w:p>
        </w:tc>
        <w:tc>
          <w:tcPr>
            <w:tcW w:w="1533"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1158</w:t>
            </w:r>
          </w:p>
        </w:tc>
        <w:tc>
          <w:tcPr>
            <w:tcW w:w="1374"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2214</w:t>
            </w:r>
          </w:p>
        </w:tc>
        <w:tc>
          <w:tcPr>
            <w:tcW w:w="1534"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1446</w:t>
            </w:r>
          </w:p>
        </w:tc>
        <w:tc>
          <w:tcPr>
            <w:tcW w:w="1160"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889</w:t>
            </w:r>
          </w:p>
        </w:tc>
        <w:tc>
          <w:tcPr>
            <w:tcW w:w="1260"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60</w:t>
            </w:r>
          </w:p>
        </w:tc>
      </w:tr>
      <w:tr w:rsidR="00373C5D" w:rsidRPr="00AB343A" w:rsidTr="00E7238B">
        <w:trPr>
          <w:trHeight w:val="638"/>
        </w:trPr>
        <w:tc>
          <w:tcPr>
            <w:tcW w:w="1520"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Pvt. Sec. Banks</w:t>
            </w:r>
          </w:p>
        </w:tc>
        <w:tc>
          <w:tcPr>
            <w:tcW w:w="1645"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203 (4%)</w:t>
            </w:r>
          </w:p>
        </w:tc>
        <w:tc>
          <w:tcPr>
            <w:tcW w:w="1533"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19</w:t>
            </w:r>
          </w:p>
        </w:tc>
        <w:tc>
          <w:tcPr>
            <w:tcW w:w="1374"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52</w:t>
            </w:r>
          </w:p>
        </w:tc>
        <w:tc>
          <w:tcPr>
            <w:tcW w:w="1534"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139</w:t>
            </w:r>
          </w:p>
        </w:tc>
        <w:tc>
          <w:tcPr>
            <w:tcW w:w="1160"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14</w:t>
            </w:r>
          </w:p>
        </w:tc>
        <w:tc>
          <w:tcPr>
            <w:tcW w:w="1260"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5</w:t>
            </w:r>
          </w:p>
        </w:tc>
      </w:tr>
      <w:tr w:rsidR="00373C5D" w:rsidRPr="00AB343A" w:rsidTr="00E7238B">
        <w:trPr>
          <w:trHeight w:val="312"/>
        </w:trPr>
        <w:tc>
          <w:tcPr>
            <w:tcW w:w="1520"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SHGB</w:t>
            </w:r>
          </w:p>
        </w:tc>
        <w:tc>
          <w:tcPr>
            <w:tcW w:w="1645"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642(11%)</w:t>
            </w:r>
          </w:p>
        </w:tc>
        <w:tc>
          <w:tcPr>
            <w:tcW w:w="1533"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134</w:t>
            </w:r>
          </w:p>
        </w:tc>
        <w:tc>
          <w:tcPr>
            <w:tcW w:w="1374"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398</w:t>
            </w:r>
          </w:p>
        </w:tc>
        <w:tc>
          <w:tcPr>
            <w:tcW w:w="1534"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122</w:t>
            </w:r>
          </w:p>
        </w:tc>
        <w:tc>
          <w:tcPr>
            <w:tcW w:w="1160"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99</w:t>
            </w:r>
          </w:p>
        </w:tc>
        <w:tc>
          <w:tcPr>
            <w:tcW w:w="1260" w:type="dxa"/>
          </w:tcPr>
          <w:p w:rsidR="00373C5D" w:rsidRPr="00AB343A" w:rsidRDefault="00373C5D" w:rsidP="00A524EF">
            <w:pPr>
              <w:spacing w:after="0"/>
              <w:jc w:val="center"/>
              <w:rPr>
                <w:rFonts w:ascii="Tahoma" w:eastAsia="Calibri" w:hAnsi="Tahoma" w:cs="Tahoma"/>
                <w:szCs w:val="22"/>
              </w:rPr>
            </w:pPr>
            <w:r w:rsidRPr="00AB343A">
              <w:rPr>
                <w:rFonts w:ascii="Tahoma" w:eastAsia="Calibri" w:hAnsi="Tahoma" w:cs="Tahoma"/>
                <w:szCs w:val="22"/>
              </w:rPr>
              <w:t>5</w:t>
            </w:r>
          </w:p>
        </w:tc>
      </w:tr>
      <w:tr w:rsidR="00373C5D" w:rsidRPr="00AB343A" w:rsidTr="00E7238B">
        <w:trPr>
          <w:trHeight w:val="312"/>
        </w:trPr>
        <w:tc>
          <w:tcPr>
            <w:tcW w:w="1520" w:type="dxa"/>
          </w:tcPr>
          <w:p w:rsidR="00373C5D" w:rsidRPr="00AB343A" w:rsidRDefault="00373C5D" w:rsidP="00A524EF">
            <w:pPr>
              <w:spacing w:after="0"/>
              <w:jc w:val="both"/>
              <w:rPr>
                <w:rFonts w:ascii="Tahoma" w:eastAsia="Calibri" w:hAnsi="Tahoma" w:cs="Tahoma"/>
                <w:b/>
                <w:bCs/>
                <w:color w:val="000000"/>
                <w:szCs w:val="22"/>
              </w:rPr>
            </w:pPr>
            <w:r w:rsidRPr="00AB343A">
              <w:rPr>
                <w:rFonts w:ascii="Tahoma" w:eastAsia="Calibri" w:hAnsi="Tahoma" w:cs="Tahoma"/>
                <w:b/>
                <w:bCs/>
                <w:color w:val="000000"/>
                <w:szCs w:val="22"/>
              </w:rPr>
              <w:t>Total</w:t>
            </w:r>
          </w:p>
        </w:tc>
        <w:tc>
          <w:tcPr>
            <w:tcW w:w="1645" w:type="dxa"/>
          </w:tcPr>
          <w:p w:rsidR="00373C5D" w:rsidRPr="00AB343A" w:rsidRDefault="00373C5D" w:rsidP="00A524EF">
            <w:pPr>
              <w:spacing w:after="0"/>
              <w:jc w:val="center"/>
              <w:rPr>
                <w:rFonts w:ascii="Tahoma" w:eastAsia="Calibri" w:hAnsi="Tahoma" w:cs="Tahoma"/>
                <w:b/>
                <w:bCs/>
                <w:szCs w:val="22"/>
              </w:rPr>
            </w:pPr>
            <w:r w:rsidRPr="00AB343A">
              <w:rPr>
                <w:rFonts w:ascii="Tahoma" w:eastAsia="Calibri" w:hAnsi="Tahoma" w:cs="Tahoma"/>
                <w:b/>
                <w:bCs/>
                <w:szCs w:val="22"/>
              </w:rPr>
              <w:t>5473</w:t>
            </w:r>
          </w:p>
        </w:tc>
        <w:tc>
          <w:tcPr>
            <w:tcW w:w="1533" w:type="dxa"/>
          </w:tcPr>
          <w:p w:rsidR="00373C5D" w:rsidRPr="00AB343A" w:rsidRDefault="00373C5D" w:rsidP="00A524EF">
            <w:pPr>
              <w:spacing w:after="0"/>
              <w:jc w:val="center"/>
              <w:rPr>
                <w:rFonts w:ascii="Tahoma" w:eastAsia="Calibri" w:hAnsi="Tahoma" w:cs="Tahoma"/>
                <w:b/>
                <w:bCs/>
                <w:szCs w:val="22"/>
              </w:rPr>
            </w:pPr>
            <w:r w:rsidRPr="00AB343A">
              <w:rPr>
                <w:rFonts w:ascii="Tahoma" w:eastAsia="Calibri" w:hAnsi="Tahoma" w:cs="Tahoma"/>
                <w:b/>
                <w:bCs/>
                <w:szCs w:val="22"/>
              </w:rPr>
              <w:t>1311</w:t>
            </w:r>
          </w:p>
        </w:tc>
        <w:tc>
          <w:tcPr>
            <w:tcW w:w="1374" w:type="dxa"/>
          </w:tcPr>
          <w:p w:rsidR="00373C5D" w:rsidRPr="00AB343A" w:rsidRDefault="00373C5D" w:rsidP="00A524EF">
            <w:pPr>
              <w:spacing w:after="0"/>
              <w:jc w:val="center"/>
              <w:rPr>
                <w:rFonts w:ascii="Tahoma" w:eastAsia="Calibri" w:hAnsi="Tahoma" w:cs="Tahoma"/>
                <w:b/>
                <w:bCs/>
                <w:szCs w:val="22"/>
              </w:rPr>
            </w:pPr>
            <w:r w:rsidRPr="00AB343A">
              <w:rPr>
                <w:rFonts w:ascii="Tahoma" w:eastAsia="Calibri" w:hAnsi="Tahoma" w:cs="Tahoma"/>
                <w:b/>
                <w:bCs/>
                <w:szCs w:val="22"/>
              </w:rPr>
              <w:t>2664</w:t>
            </w:r>
          </w:p>
        </w:tc>
        <w:tc>
          <w:tcPr>
            <w:tcW w:w="1534" w:type="dxa"/>
          </w:tcPr>
          <w:p w:rsidR="00373C5D" w:rsidRPr="00AB343A" w:rsidRDefault="00373C5D" w:rsidP="00A524EF">
            <w:pPr>
              <w:spacing w:after="0"/>
              <w:jc w:val="center"/>
              <w:rPr>
                <w:rFonts w:ascii="Tahoma" w:eastAsia="Calibri" w:hAnsi="Tahoma" w:cs="Tahoma"/>
                <w:b/>
                <w:bCs/>
                <w:szCs w:val="22"/>
              </w:rPr>
            </w:pPr>
            <w:r w:rsidRPr="00AB343A">
              <w:rPr>
                <w:rFonts w:ascii="Tahoma" w:eastAsia="Calibri" w:hAnsi="Tahoma" w:cs="Tahoma"/>
                <w:b/>
                <w:bCs/>
                <w:szCs w:val="22"/>
              </w:rPr>
              <w:t>1707</w:t>
            </w:r>
          </w:p>
        </w:tc>
        <w:tc>
          <w:tcPr>
            <w:tcW w:w="1160" w:type="dxa"/>
          </w:tcPr>
          <w:p w:rsidR="00373C5D" w:rsidRPr="00AB343A" w:rsidRDefault="00373C5D" w:rsidP="00A524EF">
            <w:pPr>
              <w:spacing w:after="0"/>
              <w:jc w:val="center"/>
              <w:rPr>
                <w:rFonts w:ascii="Tahoma" w:eastAsia="Calibri" w:hAnsi="Tahoma" w:cs="Tahoma"/>
                <w:b/>
                <w:bCs/>
                <w:szCs w:val="22"/>
              </w:rPr>
            </w:pPr>
            <w:r w:rsidRPr="00AB343A">
              <w:rPr>
                <w:rFonts w:ascii="Tahoma" w:eastAsia="Calibri" w:hAnsi="Tahoma" w:cs="Tahoma"/>
                <w:b/>
                <w:bCs/>
                <w:szCs w:val="22"/>
              </w:rPr>
              <w:t>1002</w:t>
            </w:r>
          </w:p>
        </w:tc>
        <w:tc>
          <w:tcPr>
            <w:tcW w:w="1260" w:type="dxa"/>
          </w:tcPr>
          <w:p w:rsidR="00373C5D" w:rsidRPr="00AB343A" w:rsidRDefault="00373C5D" w:rsidP="00A524EF">
            <w:pPr>
              <w:spacing w:after="0"/>
              <w:jc w:val="center"/>
              <w:rPr>
                <w:rFonts w:ascii="Tahoma" w:eastAsia="Calibri" w:hAnsi="Tahoma" w:cs="Tahoma"/>
                <w:b/>
                <w:bCs/>
                <w:szCs w:val="22"/>
              </w:rPr>
            </w:pPr>
            <w:r w:rsidRPr="00AB343A">
              <w:rPr>
                <w:rFonts w:ascii="Tahoma" w:eastAsia="Calibri" w:hAnsi="Tahoma" w:cs="Tahoma"/>
                <w:b/>
                <w:bCs/>
                <w:szCs w:val="22"/>
              </w:rPr>
              <w:t>70</w:t>
            </w:r>
          </w:p>
        </w:tc>
      </w:tr>
    </w:tbl>
    <w:p w:rsidR="00373C5D" w:rsidRPr="007D1E1F" w:rsidRDefault="00373C5D" w:rsidP="00373C5D">
      <w:pPr>
        <w:spacing w:after="0"/>
        <w:jc w:val="both"/>
        <w:rPr>
          <w:rFonts w:ascii="Tahoma" w:eastAsia="Calibri" w:hAnsi="Tahoma" w:cs="Tahoma"/>
          <w:b/>
          <w:bCs/>
          <w:color w:val="000000"/>
          <w:sz w:val="27"/>
          <w:szCs w:val="27"/>
        </w:rPr>
      </w:pPr>
    </w:p>
    <w:p w:rsidR="00373C5D" w:rsidRPr="007D1E1F" w:rsidRDefault="00373C5D" w:rsidP="00373C5D">
      <w:pPr>
        <w:spacing w:after="0"/>
        <w:jc w:val="right"/>
        <w:rPr>
          <w:rFonts w:ascii="Tahoma" w:eastAsia="Calibri" w:hAnsi="Tahoma" w:cs="Tahoma"/>
          <w:color w:val="000000"/>
          <w:sz w:val="27"/>
          <w:szCs w:val="27"/>
        </w:rPr>
      </w:pPr>
      <w:r w:rsidRPr="007D1E1F">
        <w:rPr>
          <w:rFonts w:ascii="Tahoma" w:eastAsia="Calibri" w:hAnsi="Tahoma" w:cs="Tahoma"/>
          <w:color w:val="000000"/>
          <w:sz w:val="27"/>
          <w:szCs w:val="27"/>
        </w:rPr>
        <w:t>Source: PMEGP Portal</w:t>
      </w:r>
    </w:p>
    <w:p w:rsidR="00373C5D" w:rsidRPr="007D1E1F" w:rsidRDefault="00373C5D" w:rsidP="00373C5D">
      <w:pPr>
        <w:spacing w:after="0"/>
        <w:jc w:val="both"/>
        <w:rPr>
          <w:rFonts w:ascii="Tahoma" w:eastAsia="Calibri" w:hAnsi="Tahoma" w:cs="Tahoma"/>
          <w:b/>
          <w:bCs/>
          <w:color w:val="000000"/>
          <w:sz w:val="27"/>
          <w:szCs w:val="27"/>
        </w:rPr>
      </w:pPr>
      <w:r w:rsidRPr="007D1E1F">
        <w:rPr>
          <w:rFonts w:ascii="Tahoma" w:eastAsia="Calibri" w:hAnsi="Tahoma" w:cs="Tahoma"/>
          <w:b/>
          <w:bCs/>
          <w:color w:val="000000"/>
          <w:sz w:val="27"/>
          <w:szCs w:val="27"/>
        </w:rPr>
        <w:t>Representatives from Private Banks are requested to comment.</w:t>
      </w:r>
    </w:p>
    <w:p w:rsidR="00373C5D" w:rsidRPr="007D1E1F" w:rsidRDefault="00373C5D" w:rsidP="00373C5D">
      <w:pPr>
        <w:spacing w:after="0"/>
        <w:jc w:val="both"/>
        <w:rPr>
          <w:rFonts w:ascii="Tahoma" w:eastAsia="Calibri" w:hAnsi="Tahoma" w:cs="Tahoma"/>
          <w:b/>
          <w:bCs/>
          <w:color w:val="000000"/>
          <w:sz w:val="27"/>
          <w:szCs w:val="27"/>
        </w:rPr>
      </w:pPr>
    </w:p>
    <w:p w:rsidR="00373C5D" w:rsidRPr="007D1E1F" w:rsidRDefault="00373C5D" w:rsidP="00373C5D">
      <w:pPr>
        <w:spacing w:after="0"/>
        <w:jc w:val="both"/>
        <w:rPr>
          <w:rFonts w:ascii="Tahoma" w:eastAsia="Calibri" w:hAnsi="Tahoma" w:cs="Tahoma"/>
          <w:b/>
          <w:bCs/>
          <w:color w:val="000000"/>
          <w:sz w:val="27"/>
          <w:szCs w:val="27"/>
        </w:rPr>
      </w:pPr>
      <w:r w:rsidRPr="007D1E1F">
        <w:rPr>
          <w:rFonts w:ascii="Tahoma" w:eastAsia="Calibri" w:hAnsi="Tahoma" w:cs="Tahoma"/>
          <w:b/>
          <w:bCs/>
          <w:color w:val="000000"/>
          <w:sz w:val="27"/>
          <w:szCs w:val="27"/>
        </w:rPr>
        <w:t>ACTION REQUIRED FROM NODAL AGENCIES (KVIC/KVIB/DIC)</w:t>
      </w:r>
    </w:p>
    <w:p w:rsidR="00373C5D" w:rsidRPr="007D1E1F" w:rsidRDefault="00373C5D" w:rsidP="00373C5D">
      <w:pPr>
        <w:spacing w:after="0"/>
        <w:jc w:val="both"/>
        <w:rPr>
          <w:rFonts w:ascii="Tahoma" w:eastAsia="Calibri" w:hAnsi="Tahoma" w:cs="Tahoma"/>
          <w:b/>
          <w:bCs/>
          <w:color w:val="000000"/>
          <w:sz w:val="27"/>
          <w:szCs w:val="27"/>
        </w:rPr>
      </w:pPr>
    </w:p>
    <w:p w:rsidR="00373C5D" w:rsidRPr="007D1E1F" w:rsidRDefault="00373C5D" w:rsidP="00373C5D">
      <w:pPr>
        <w:numPr>
          <w:ilvl w:val="0"/>
          <w:numId w:val="7"/>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PMEGP loan applications are sponsored to all banks, particularly private sector banks, in proportion to their bank branches in the State of Haryana.</w:t>
      </w:r>
    </w:p>
    <w:p w:rsidR="00373C5D" w:rsidRPr="007D1E1F" w:rsidRDefault="00373C5D" w:rsidP="00373C5D">
      <w:pPr>
        <w:numPr>
          <w:ilvl w:val="0"/>
          <w:numId w:val="7"/>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The reasons for higher rate of rejection are analyzed in the meeting of District Level Task Force Committee and scrutiny of loan applications is made in such a manner to avoid higher rate of rejection.</w:t>
      </w:r>
    </w:p>
    <w:p w:rsidR="00373C5D" w:rsidRPr="007D1E1F" w:rsidRDefault="00373C5D" w:rsidP="00373C5D">
      <w:pPr>
        <w:numPr>
          <w:ilvl w:val="0"/>
          <w:numId w:val="7"/>
        </w:numPr>
        <w:spacing w:after="0" w:line="276" w:lineRule="auto"/>
        <w:jc w:val="both"/>
        <w:rPr>
          <w:rFonts w:ascii="Tahoma" w:eastAsia="Calibri" w:hAnsi="Tahoma" w:cs="Tahoma"/>
          <w:color w:val="000000"/>
          <w:sz w:val="27"/>
          <w:szCs w:val="27"/>
        </w:rPr>
      </w:pPr>
      <w:r w:rsidRPr="007D1E1F">
        <w:rPr>
          <w:rFonts w:ascii="Tahoma" w:eastAsia="Calibri" w:hAnsi="Tahoma" w:cs="Tahoma"/>
          <w:color w:val="000000"/>
          <w:sz w:val="27"/>
          <w:szCs w:val="27"/>
        </w:rPr>
        <w:t>Their District level field functionaries visit LDM Office of their respective district on monthly basis on 15</w:t>
      </w:r>
      <w:r w:rsidRPr="007D1E1F">
        <w:rPr>
          <w:rFonts w:ascii="Tahoma" w:eastAsia="Calibri" w:hAnsi="Tahoma" w:cs="Tahoma"/>
          <w:color w:val="000000"/>
          <w:sz w:val="27"/>
          <w:szCs w:val="27"/>
          <w:vertAlign w:val="superscript"/>
        </w:rPr>
        <w:t>th</w:t>
      </w:r>
      <w:r w:rsidRPr="007D1E1F">
        <w:rPr>
          <w:rFonts w:ascii="Tahoma" w:eastAsia="Calibri" w:hAnsi="Tahoma" w:cs="Tahoma"/>
          <w:color w:val="000000"/>
          <w:sz w:val="27"/>
          <w:szCs w:val="27"/>
        </w:rPr>
        <w:t xml:space="preserve"> of every month (on next working day if 15</w:t>
      </w:r>
      <w:r w:rsidRPr="007D1E1F">
        <w:rPr>
          <w:rFonts w:ascii="Tahoma" w:eastAsia="Calibri" w:hAnsi="Tahoma" w:cs="Tahoma"/>
          <w:color w:val="000000"/>
          <w:sz w:val="27"/>
          <w:szCs w:val="27"/>
          <w:vertAlign w:val="superscript"/>
        </w:rPr>
        <w:t>th</w:t>
      </w:r>
      <w:r w:rsidRPr="007D1E1F">
        <w:rPr>
          <w:rFonts w:ascii="Tahoma" w:eastAsia="Calibri" w:hAnsi="Tahoma" w:cs="Tahoma"/>
          <w:color w:val="000000"/>
          <w:sz w:val="27"/>
          <w:szCs w:val="27"/>
        </w:rPr>
        <w:t xml:space="preserve"> is a holiday) with bank wise pendency and follow up with the concerned bank branches for disposal of the pending applications within the stipulated timeframe. </w:t>
      </w:r>
    </w:p>
    <w:p w:rsidR="00373C5D" w:rsidRPr="007D1E1F" w:rsidRDefault="00373C5D" w:rsidP="00373C5D">
      <w:pPr>
        <w:spacing w:after="0"/>
        <w:jc w:val="both"/>
        <w:rPr>
          <w:rFonts w:ascii="Tahoma" w:eastAsia="Calibri" w:hAnsi="Tahoma" w:cs="Tahoma"/>
          <w:b/>
          <w:bCs/>
          <w:color w:val="000000"/>
          <w:sz w:val="27"/>
          <w:szCs w:val="27"/>
        </w:rPr>
      </w:pPr>
    </w:p>
    <w:p w:rsidR="00373C5D" w:rsidRPr="007D1E1F" w:rsidRDefault="00373C5D" w:rsidP="00373C5D">
      <w:pPr>
        <w:spacing w:after="0"/>
        <w:jc w:val="both"/>
        <w:rPr>
          <w:rFonts w:ascii="Tahoma" w:eastAsia="Calibri" w:hAnsi="Tahoma" w:cs="Tahoma"/>
          <w:b/>
          <w:bCs/>
          <w:color w:val="000000"/>
          <w:sz w:val="27"/>
          <w:szCs w:val="27"/>
        </w:rPr>
      </w:pPr>
      <w:r w:rsidRPr="007D1E1F">
        <w:rPr>
          <w:rFonts w:ascii="Tahoma" w:eastAsia="Calibri" w:hAnsi="Tahoma" w:cs="Tahoma"/>
          <w:b/>
          <w:bCs/>
          <w:color w:val="000000"/>
          <w:sz w:val="27"/>
          <w:szCs w:val="27"/>
        </w:rPr>
        <w:t>The house may discuss.</w:t>
      </w:r>
    </w:p>
    <w:p w:rsidR="00373C5D" w:rsidRDefault="00373C5D" w:rsidP="00373C5D">
      <w:pPr>
        <w:spacing w:after="0"/>
        <w:jc w:val="both"/>
        <w:rPr>
          <w:rFonts w:ascii="Tahoma" w:eastAsia="Calibri" w:hAnsi="Tahoma" w:cs="Tahoma"/>
          <w:b/>
          <w:bCs/>
          <w:color w:val="000000"/>
          <w:sz w:val="27"/>
          <w:szCs w:val="27"/>
        </w:rPr>
      </w:pPr>
    </w:p>
    <w:p w:rsidR="005D0BB6" w:rsidRDefault="005D0BB6" w:rsidP="00373C5D">
      <w:pPr>
        <w:spacing w:after="0"/>
        <w:jc w:val="both"/>
        <w:rPr>
          <w:rFonts w:ascii="Tahoma" w:eastAsia="Calibri" w:hAnsi="Tahoma" w:cs="Tahoma"/>
          <w:b/>
          <w:bCs/>
          <w:color w:val="000000"/>
          <w:sz w:val="27"/>
          <w:szCs w:val="27"/>
        </w:rPr>
      </w:pPr>
    </w:p>
    <w:p w:rsidR="005D0BB6" w:rsidRPr="007D1E1F" w:rsidRDefault="005D0BB6" w:rsidP="00373C5D">
      <w:pPr>
        <w:spacing w:after="0"/>
        <w:jc w:val="both"/>
        <w:rPr>
          <w:rFonts w:ascii="Tahoma" w:eastAsia="Calibri" w:hAnsi="Tahoma" w:cs="Tahoma"/>
          <w:b/>
          <w:bCs/>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000"/>
      </w:tblGrid>
      <w:tr w:rsidR="00373C5D" w:rsidRPr="00AB343A" w:rsidTr="00AB343A">
        <w:tc>
          <w:tcPr>
            <w:tcW w:w="1775" w:type="dxa"/>
            <w:shd w:val="clear" w:color="auto" w:fill="auto"/>
            <w:tcMar>
              <w:top w:w="0" w:type="dxa"/>
              <w:left w:w="108" w:type="dxa"/>
              <w:bottom w:w="0" w:type="dxa"/>
              <w:right w:w="108" w:type="dxa"/>
            </w:tcMar>
            <w:hideMark/>
          </w:tcPr>
          <w:p w:rsidR="00373C5D" w:rsidRPr="00AB343A" w:rsidRDefault="00373C5D" w:rsidP="00CE1BBB">
            <w:pPr>
              <w:spacing w:after="0" w:line="240" w:lineRule="auto"/>
              <w:jc w:val="both"/>
              <w:rPr>
                <w:rFonts w:ascii="Tahoma" w:hAnsi="Tahoma" w:cs="Tahoma"/>
                <w:b/>
                <w:bCs/>
                <w:color w:val="000000"/>
                <w:sz w:val="27"/>
                <w:szCs w:val="27"/>
              </w:rPr>
            </w:pPr>
            <w:r w:rsidRPr="00AB343A">
              <w:rPr>
                <w:rFonts w:ascii="Tahoma" w:hAnsi="Tahoma" w:cs="Tahoma"/>
                <w:b/>
                <w:bCs/>
                <w:color w:val="000000"/>
                <w:sz w:val="27"/>
                <w:szCs w:val="27"/>
              </w:rPr>
              <w:t xml:space="preserve">AGENDA ITEM NO. </w:t>
            </w:r>
            <w:r w:rsidR="00CE1BBB" w:rsidRPr="00AB343A">
              <w:rPr>
                <w:rFonts w:ascii="Tahoma" w:hAnsi="Tahoma" w:cs="Tahoma"/>
                <w:b/>
                <w:bCs/>
                <w:color w:val="000000"/>
                <w:sz w:val="27"/>
                <w:szCs w:val="27"/>
              </w:rPr>
              <w:t>19</w:t>
            </w:r>
            <w:r w:rsidRPr="00AB343A">
              <w:rPr>
                <w:rFonts w:ascii="Tahoma" w:hAnsi="Tahoma" w:cs="Tahoma"/>
                <w:b/>
                <w:bCs/>
                <w:color w:val="000000"/>
                <w:sz w:val="27"/>
                <w:szCs w:val="27"/>
              </w:rPr>
              <w:t>.2</w:t>
            </w:r>
          </w:p>
        </w:tc>
        <w:tc>
          <w:tcPr>
            <w:tcW w:w="8000" w:type="dxa"/>
            <w:shd w:val="clear" w:color="auto" w:fill="auto"/>
            <w:tcMar>
              <w:top w:w="0" w:type="dxa"/>
              <w:left w:w="108" w:type="dxa"/>
              <w:bottom w:w="0" w:type="dxa"/>
              <w:right w:w="108" w:type="dxa"/>
            </w:tcMar>
            <w:hideMark/>
          </w:tcPr>
          <w:p w:rsidR="00373C5D" w:rsidRPr="00AB343A" w:rsidRDefault="00373C5D" w:rsidP="00A524EF">
            <w:pPr>
              <w:spacing w:after="0" w:line="240" w:lineRule="auto"/>
              <w:jc w:val="both"/>
              <w:rPr>
                <w:rFonts w:ascii="Tahoma" w:hAnsi="Tahoma" w:cs="Tahoma"/>
                <w:b/>
                <w:bCs/>
                <w:color w:val="000000"/>
                <w:sz w:val="27"/>
                <w:szCs w:val="27"/>
              </w:rPr>
            </w:pPr>
            <w:r w:rsidRPr="00AB343A">
              <w:rPr>
                <w:rFonts w:ascii="Tahoma" w:hAnsi="Tahoma" w:cs="Tahoma"/>
                <w:b/>
                <w:bCs/>
                <w:color w:val="000000"/>
                <w:sz w:val="27"/>
                <w:szCs w:val="27"/>
              </w:rPr>
              <w:t xml:space="preserve">PROGRESS OF CASES SPONSORED BY HARYANA SCHEDULED CASTES FINANCE &amp; DEVELOPMENT CORPORATION (HSCFDC) DURING THE PRIOD ENDED DECEMBER, 2021 </w:t>
            </w:r>
          </w:p>
        </w:tc>
      </w:tr>
    </w:tbl>
    <w:p w:rsidR="00373C5D" w:rsidRPr="007D1E1F" w:rsidRDefault="00373C5D" w:rsidP="00373C5D">
      <w:pPr>
        <w:jc w:val="both"/>
        <w:rPr>
          <w:rFonts w:ascii="Tahoma" w:hAnsi="Tahoma" w:cs="Tahoma"/>
          <w:b/>
          <w:bCs/>
          <w:noProof/>
          <w:color w:val="000000"/>
          <w:sz w:val="27"/>
          <w:szCs w:val="27"/>
        </w:rPr>
      </w:pPr>
      <w:r w:rsidRPr="007D1E1F">
        <w:rPr>
          <w:rFonts w:ascii="Tahoma" w:hAnsi="Tahoma" w:cs="Tahoma"/>
          <w:b/>
          <w:bCs/>
          <w:noProof/>
          <w:color w:val="000000"/>
          <w:sz w:val="27"/>
          <w:szCs w:val="27"/>
        </w:rPr>
        <w:t>Progress during the year ended December, 2021 is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276"/>
        <w:gridCol w:w="1165"/>
        <w:gridCol w:w="1260"/>
      </w:tblGrid>
      <w:tr w:rsidR="00373C5D" w:rsidRPr="00AB343A" w:rsidTr="00A524EF">
        <w:tc>
          <w:tcPr>
            <w:tcW w:w="1350" w:type="dxa"/>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Target</w:t>
            </w:r>
          </w:p>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(No. of Projects)</w:t>
            </w:r>
          </w:p>
        </w:tc>
        <w:tc>
          <w:tcPr>
            <w:tcW w:w="1170" w:type="dxa"/>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 xml:space="preserve">Cases </w:t>
            </w:r>
            <w:proofErr w:type="spellStart"/>
            <w:r w:rsidRPr="00AB343A">
              <w:rPr>
                <w:rFonts w:ascii="Tahoma" w:hAnsi="Tahoma" w:cs="Tahoma"/>
                <w:b/>
                <w:bCs/>
                <w:color w:val="000000"/>
                <w:szCs w:val="22"/>
              </w:rPr>
              <w:t>Sponsd</w:t>
            </w:r>
            <w:proofErr w:type="spellEnd"/>
            <w:r w:rsidRPr="00AB343A">
              <w:rPr>
                <w:rFonts w:ascii="Tahoma" w:hAnsi="Tahoma" w:cs="Tahoma"/>
                <w:b/>
                <w:bCs/>
                <w:color w:val="000000"/>
                <w:szCs w:val="22"/>
              </w:rPr>
              <w:t>.</w:t>
            </w:r>
          </w:p>
        </w:tc>
        <w:tc>
          <w:tcPr>
            <w:tcW w:w="1530" w:type="dxa"/>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Cases Sanctioned</w:t>
            </w:r>
          </w:p>
        </w:tc>
        <w:tc>
          <w:tcPr>
            <w:tcW w:w="900" w:type="dxa"/>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 xml:space="preserve">Cases </w:t>
            </w:r>
            <w:proofErr w:type="spellStart"/>
            <w:r w:rsidRPr="00AB343A">
              <w:rPr>
                <w:rFonts w:ascii="Tahoma" w:hAnsi="Tahoma" w:cs="Tahoma"/>
                <w:b/>
                <w:bCs/>
                <w:color w:val="000000"/>
                <w:szCs w:val="22"/>
              </w:rPr>
              <w:t>Disb</w:t>
            </w:r>
            <w:proofErr w:type="spellEnd"/>
            <w:r w:rsidRPr="00AB343A">
              <w:rPr>
                <w:rFonts w:ascii="Tahoma" w:hAnsi="Tahoma" w:cs="Tahoma"/>
                <w:b/>
                <w:bCs/>
                <w:color w:val="000000"/>
                <w:szCs w:val="22"/>
              </w:rPr>
              <w:t>.</w:t>
            </w:r>
          </w:p>
        </w:tc>
        <w:tc>
          <w:tcPr>
            <w:tcW w:w="1519" w:type="dxa"/>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 age ach.</w:t>
            </w:r>
          </w:p>
        </w:tc>
        <w:tc>
          <w:tcPr>
            <w:tcW w:w="1276" w:type="dxa"/>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Cases Rejected/</w:t>
            </w:r>
          </w:p>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Returned</w:t>
            </w:r>
          </w:p>
        </w:tc>
        <w:tc>
          <w:tcPr>
            <w:tcW w:w="1165" w:type="dxa"/>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Cases Pending for disposal</w:t>
            </w:r>
          </w:p>
        </w:tc>
        <w:tc>
          <w:tcPr>
            <w:tcW w:w="1260" w:type="dxa"/>
          </w:tcPr>
          <w:p w:rsidR="00373C5D" w:rsidRPr="00AB343A" w:rsidRDefault="00373C5D" w:rsidP="00A524EF">
            <w:pPr>
              <w:spacing w:after="0" w:line="240" w:lineRule="auto"/>
              <w:jc w:val="both"/>
              <w:rPr>
                <w:rFonts w:ascii="Tahoma" w:hAnsi="Tahoma" w:cs="Tahoma"/>
                <w:b/>
                <w:bCs/>
                <w:color w:val="000000"/>
                <w:szCs w:val="22"/>
              </w:rPr>
            </w:pPr>
            <w:r w:rsidRPr="00AB343A">
              <w:rPr>
                <w:rFonts w:ascii="Tahoma" w:hAnsi="Tahoma" w:cs="Tahoma"/>
                <w:b/>
                <w:bCs/>
                <w:color w:val="000000"/>
                <w:szCs w:val="22"/>
              </w:rPr>
              <w:t xml:space="preserve">Cases Pending for </w:t>
            </w:r>
            <w:proofErr w:type="spellStart"/>
            <w:r w:rsidRPr="00AB343A">
              <w:rPr>
                <w:rFonts w:ascii="Tahoma" w:hAnsi="Tahoma" w:cs="Tahoma"/>
                <w:b/>
                <w:bCs/>
                <w:color w:val="000000"/>
                <w:szCs w:val="22"/>
              </w:rPr>
              <w:t>Disb</w:t>
            </w:r>
            <w:proofErr w:type="spellEnd"/>
            <w:r w:rsidRPr="00AB343A">
              <w:rPr>
                <w:rFonts w:ascii="Tahoma" w:hAnsi="Tahoma" w:cs="Tahoma"/>
                <w:b/>
                <w:bCs/>
                <w:color w:val="000000"/>
                <w:szCs w:val="22"/>
              </w:rPr>
              <w:t>.</w:t>
            </w:r>
          </w:p>
        </w:tc>
      </w:tr>
      <w:tr w:rsidR="00373C5D" w:rsidRPr="00AB343A" w:rsidTr="00A524EF">
        <w:tc>
          <w:tcPr>
            <w:tcW w:w="1350" w:type="dxa"/>
          </w:tcPr>
          <w:p w:rsidR="00373C5D" w:rsidRPr="00AB343A" w:rsidRDefault="00373C5D" w:rsidP="00A524EF">
            <w:pPr>
              <w:spacing w:after="0"/>
              <w:jc w:val="center"/>
              <w:rPr>
                <w:rFonts w:ascii="Tahoma" w:hAnsi="Tahoma" w:cs="Tahoma"/>
                <w:szCs w:val="22"/>
              </w:rPr>
            </w:pPr>
            <w:r w:rsidRPr="00AB343A">
              <w:rPr>
                <w:rFonts w:ascii="Tahoma" w:hAnsi="Tahoma" w:cs="Tahoma"/>
                <w:szCs w:val="22"/>
              </w:rPr>
              <w:t>15000</w:t>
            </w:r>
          </w:p>
        </w:tc>
        <w:tc>
          <w:tcPr>
            <w:tcW w:w="1170" w:type="dxa"/>
          </w:tcPr>
          <w:p w:rsidR="00373C5D" w:rsidRPr="00AB343A" w:rsidRDefault="00373C5D" w:rsidP="00A524EF">
            <w:pPr>
              <w:spacing w:after="0"/>
              <w:jc w:val="center"/>
              <w:rPr>
                <w:rFonts w:ascii="Tahoma" w:hAnsi="Tahoma" w:cs="Tahoma"/>
                <w:szCs w:val="22"/>
              </w:rPr>
            </w:pPr>
            <w:r w:rsidRPr="00AB343A">
              <w:rPr>
                <w:rFonts w:ascii="Tahoma" w:hAnsi="Tahoma" w:cs="Tahoma"/>
                <w:szCs w:val="22"/>
              </w:rPr>
              <w:t>12992</w:t>
            </w:r>
          </w:p>
        </w:tc>
        <w:tc>
          <w:tcPr>
            <w:tcW w:w="1530" w:type="dxa"/>
          </w:tcPr>
          <w:p w:rsidR="00373C5D" w:rsidRPr="00AB343A" w:rsidRDefault="00373C5D" w:rsidP="00A524EF">
            <w:pPr>
              <w:spacing w:after="0"/>
              <w:jc w:val="center"/>
              <w:rPr>
                <w:rFonts w:ascii="Tahoma" w:hAnsi="Tahoma" w:cs="Tahoma"/>
                <w:szCs w:val="22"/>
              </w:rPr>
            </w:pPr>
            <w:r w:rsidRPr="00AB343A">
              <w:rPr>
                <w:rFonts w:ascii="Tahoma" w:hAnsi="Tahoma" w:cs="Tahoma"/>
                <w:szCs w:val="22"/>
              </w:rPr>
              <w:t>2141</w:t>
            </w:r>
          </w:p>
        </w:tc>
        <w:tc>
          <w:tcPr>
            <w:tcW w:w="900" w:type="dxa"/>
          </w:tcPr>
          <w:p w:rsidR="00373C5D" w:rsidRPr="00AB343A" w:rsidRDefault="00373C5D" w:rsidP="00A524EF">
            <w:pPr>
              <w:spacing w:after="0"/>
              <w:jc w:val="center"/>
              <w:rPr>
                <w:rFonts w:ascii="Tahoma" w:hAnsi="Tahoma" w:cs="Tahoma"/>
                <w:szCs w:val="22"/>
              </w:rPr>
            </w:pPr>
            <w:r w:rsidRPr="00AB343A">
              <w:rPr>
                <w:rFonts w:ascii="Tahoma" w:hAnsi="Tahoma" w:cs="Tahoma"/>
                <w:szCs w:val="22"/>
              </w:rPr>
              <w:t>1750</w:t>
            </w:r>
          </w:p>
        </w:tc>
        <w:tc>
          <w:tcPr>
            <w:tcW w:w="1519" w:type="dxa"/>
          </w:tcPr>
          <w:p w:rsidR="00373C5D" w:rsidRPr="00AB343A" w:rsidRDefault="00373C5D" w:rsidP="00AB343A">
            <w:pPr>
              <w:spacing w:after="0"/>
              <w:rPr>
                <w:rFonts w:ascii="Tahoma" w:hAnsi="Tahoma" w:cs="Tahoma"/>
                <w:szCs w:val="22"/>
              </w:rPr>
            </w:pPr>
            <w:r w:rsidRPr="00AB343A">
              <w:rPr>
                <w:rFonts w:ascii="Tahoma" w:hAnsi="Tahoma" w:cs="Tahoma"/>
                <w:szCs w:val="22"/>
              </w:rPr>
              <w:t>16% sanction</w:t>
            </w:r>
          </w:p>
          <w:p w:rsidR="00373C5D" w:rsidRPr="00AB343A" w:rsidRDefault="00373C5D" w:rsidP="00A524EF">
            <w:pPr>
              <w:spacing w:after="0"/>
              <w:rPr>
                <w:rFonts w:ascii="Tahoma" w:hAnsi="Tahoma" w:cs="Tahoma"/>
                <w:szCs w:val="22"/>
              </w:rPr>
            </w:pPr>
            <w:r w:rsidRPr="00AB343A">
              <w:rPr>
                <w:rFonts w:ascii="Tahoma" w:hAnsi="Tahoma" w:cs="Tahoma"/>
                <w:szCs w:val="22"/>
              </w:rPr>
              <w:t xml:space="preserve"> 13% </w:t>
            </w:r>
            <w:proofErr w:type="spellStart"/>
            <w:r w:rsidRPr="00AB343A">
              <w:rPr>
                <w:rFonts w:ascii="Tahoma" w:hAnsi="Tahoma" w:cs="Tahoma"/>
                <w:szCs w:val="22"/>
              </w:rPr>
              <w:t>disb</w:t>
            </w:r>
            <w:proofErr w:type="spellEnd"/>
            <w:r w:rsidRPr="00AB343A">
              <w:rPr>
                <w:rFonts w:ascii="Tahoma" w:hAnsi="Tahoma" w:cs="Tahoma"/>
                <w:szCs w:val="22"/>
              </w:rPr>
              <w:t>.</w:t>
            </w:r>
          </w:p>
        </w:tc>
        <w:tc>
          <w:tcPr>
            <w:tcW w:w="1276" w:type="dxa"/>
          </w:tcPr>
          <w:p w:rsidR="00373C5D" w:rsidRPr="00AB343A" w:rsidRDefault="00373C5D" w:rsidP="00A524EF">
            <w:pPr>
              <w:spacing w:after="0"/>
              <w:jc w:val="center"/>
              <w:rPr>
                <w:rFonts w:ascii="Tahoma" w:hAnsi="Tahoma" w:cs="Tahoma"/>
                <w:szCs w:val="22"/>
              </w:rPr>
            </w:pPr>
            <w:r w:rsidRPr="00AB343A">
              <w:rPr>
                <w:rFonts w:ascii="Tahoma" w:hAnsi="Tahoma" w:cs="Tahoma"/>
                <w:szCs w:val="22"/>
              </w:rPr>
              <w:t>3204</w:t>
            </w:r>
          </w:p>
        </w:tc>
        <w:tc>
          <w:tcPr>
            <w:tcW w:w="1165" w:type="dxa"/>
          </w:tcPr>
          <w:p w:rsidR="00373C5D" w:rsidRPr="00AB343A" w:rsidRDefault="00373C5D" w:rsidP="00A524EF">
            <w:pPr>
              <w:spacing w:after="0"/>
              <w:jc w:val="center"/>
              <w:rPr>
                <w:rFonts w:ascii="Tahoma" w:hAnsi="Tahoma" w:cs="Tahoma"/>
                <w:szCs w:val="22"/>
              </w:rPr>
            </w:pPr>
            <w:r w:rsidRPr="00AB343A">
              <w:rPr>
                <w:rFonts w:ascii="Tahoma" w:hAnsi="Tahoma" w:cs="Tahoma"/>
                <w:szCs w:val="22"/>
              </w:rPr>
              <w:t>7647</w:t>
            </w:r>
          </w:p>
        </w:tc>
        <w:tc>
          <w:tcPr>
            <w:tcW w:w="1260" w:type="dxa"/>
          </w:tcPr>
          <w:p w:rsidR="00373C5D" w:rsidRPr="00AB343A" w:rsidRDefault="00373C5D" w:rsidP="00A524EF">
            <w:pPr>
              <w:spacing w:after="0"/>
              <w:jc w:val="center"/>
              <w:rPr>
                <w:rFonts w:ascii="Tahoma" w:hAnsi="Tahoma" w:cs="Tahoma"/>
                <w:szCs w:val="22"/>
              </w:rPr>
            </w:pPr>
            <w:r w:rsidRPr="00AB343A">
              <w:rPr>
                <w:rFonts w:ascii="Tahoma" w:hAnsi="Tahoma" w:cs="Tahoma"/>
                <w:szCs w:val="22"/>
              </w:rPr>
              <w:t>391</w:t>
            </w:r>
          </w:p>
        </w:tc>
      </w:tr>
    </w:tbl>
    <w:p w:rsidR="00373C5D" w:rsidRPr="007D1E1F" w:rsidRDefault="00373C5D" w:rsidP="00373C5D">
      <w:pPr>
        <w:spacing w:after="0"/>
        <w:jc w:val="right"/>
        <w:rPr>
          <w:rFonts w:ascii="Tahoma" w:eastAsia="Calibri" w:hAnsi="Tahoma" w:cs="Tahoma"/>
          <w:color w:val="000000"/>
          <w:sz w:val="27"/>
          <w:szCs w:val="27"/>
        </w:rPr>
      </w:pPr>
      <w:r w:rsidRPr="007D1E1F">
        <w:rPr>
          <w:rFonts w:ascii="Tahoma" w:eastAsia="Calibri" w:hAnsi="Tahoma" w:cs="Tahoma"/>
          <w:color w:val="000000"/>
          <w:sz w:val="27"/>
          <w:szCs w:val="27"/>
        </w:rPr>
        <w:t>Source: HSFDC Department</w:t>
      </w:r>
    </w:p>
    <w:p w:rsidR="00373C5D" w:rsidRPr="007D1E1F" w:rsidRDefault="00373C5D" w:rsidP="00373C5D">
      <w:pPr>
        <w:spacing w:after="0"/>
        <w:jc w:val="both"/>
        <w:rPr>
          <w:rFonts w:ascii="Tahoma" w:eastAsia="Calibri" w:hAnsi="Tahoma" w:cs="Tahoma"/>
          <w:b/>
          <w:bCs/>
          <w:color w:val="000000"/>
          <w:sz w:val="27"/>
          <w:szCs w:val="27"/>
        </w:rPr>
      </w:pPr>
    </w:p>
    <w:p w:rsidR="00373C5D" w:rsidRPr="007D1E1F" w:rsidRDefault="00373C5D" w:rsidP="00373C5D">
      <w:pPr>
        <w:spacing w:after="0"/>
        <w:jc w:val="both"/>
        <w:rPr>
          <w:rFonts w:ascii="Tahoma" w:eastAsia="Calibri" w:hAnsi="Tahoma" w:cs="Tahoma"/>
          <w:b/>
          <w:bCs/>
          <w:color w:val="000000"/>
          <w:sz w:val="27"/>
          <w:szCs w:val="27"/>
        </w:rPr>
      </w:pPr>
      <w:r w:rsidRPr="007D1E1F">
        <w:rPr>
          <w:rFonts w:ascii="Tahoma" w:eastAsia="Calibri" w:hAnsi="Tahoma" w:cs="Tahoma"/>
          <w:b/>
          <w:bCs/>
          <w:color w:val="000000"/>
          <w:sz w:val="27"/>
          <w:szCs w:val="27"/>
        </w:rPr>
        <w:t>District wise Progress and bank wise/district wise pendency is given on Annexure No.2</w:t>
      </w:r>
      <w:r w:rsidR="00B32C26" w:rsidRPr="007D1E1F">
        <w:rPr>
          <w:rFonts w:ascii="Tahoma" w:eastAsia="Calibri" w:hAnsi="Tahoma" w:cs="Tahoma"/>
          <w:b/>
          <w:bCs/>
          <w:color w:val="000000"/>
          <w:sz w:val="27"/>
          <w:szCs w:val="27"/>
        </w:rPr>
        <w:t>5</w:t>
      </w:r>
      <w:r w:rsidRPr="007D1E1F">
        <w:rPr>
          <w:rFonts w:ascii="Tahoma" w:eastAsia="Calibri" w:hAnsi="Tahoma" w:cs="Tahoma"/>
          <w:b/>
          <w:bCs/>
          <w:color w:val="000000"/>
          <w:sz w:val="27"/>
          <w:szCs w:val="27"/>
        </w:rPr>
        <w:t>.1-2</w:t>
      </w:r>
      <w:r w:rsidR="00B32C26" w:rsidRPr="007D1E1F">
        <w:rPr>
          <w:rFonts w:ascii="Tahoma" w:eastAsia="Calibri" w:hAnsi="Tahoma" w:cs="Tahoma"/>
          <w:b/>
          <w:bCs/>
          <w:color w:val="000000"/>
          <w:sz w:val="27"/>
          <w:szCs w:val="27"/>
        </w:rPr>
        <w:t>5</w:t>
      </w:r>
      <w:r w:rsidRPr="007D1E1F">
        <w:rPr>
          <w:rFonts w:ascii="Tahoma" w:eastAsia="Calibri" w:hAnsi="Tahoma" w:cs="Tahoma"/>
          <w:b/>
          <w:bCs/>
          <w:color w:val="000000"/>
          <w:sz w:val="27"/>
          <w:szCs w:val="27"/>
        </w:rPr>
        <w:t xml:space="preserve">.2 </w:t>
      </w:r>
      <w:r w:rsidRPr="007D1E1F">
        <w:rPr>
          <w:rFonts w:ascii="Tahoma" w:eastAsia="Calibri" w:hAnsi="Tahoma" w:cs="Tahoma"/>
          <w:b/>
          <w:bCs/>
          <w:sz w:val="27"/>
          <w:szCs w:val="27"/>
        </w:rPr>
        <w:t xml:space="preserve">(Page </w:t>
      </w:r>
      <w:r w:rsidR="006B0888" w:rsidRPr="007D1E1F">
        <w:rPr>
          <w:rFonts w:ascii="Tahoma" w:eastAsia="Calibri" w:hAnsi="Tahoma" w:cs="Tahoma"/>
          <w:b/>
          <w:bCs/>
          <w:sz w:val="27"/>
          <w:szCs w:val="27"/>
        </w:rPr>
        <w:t>162-163</w:t>
      </w:r>
      <w:r w:rsidRPr="007D1E1F">
        <w:rPr>
          <w:rFonts w:ascii="Tahoma" w:eastAsia="Calibri" w:hAnsi="Tahoma" w:cs="Tahoma"/>
          <w:b/>
          <w:bCs/>
          <w:sz w:val="27"/>
          <w:szCs w:val="27"/>
        </w:rPr>
        <w:t xml:space="preserve">) </w:t>
      </w:r>
      <w:r w:rsidRPr="007D1E1F">
        <w:rPr>
          <w:rFonts w:ascii="Tahoma" w:hAnsi="Tahoma" w:cs="Tahoma"/>
          <w:b/>
          <w:bCs/>
          <w:color w:val="000000"/>
          <w:sz w:val="27"/>
          <w:szCs w:val="27"/>
        </w:rPr>
        <w:t>for reference of the SLBC member banks</w:t>
      </w:r>
      <w:r w:rsidRPr="007D1E1F">
        <w:rPr>
          <w:rFonts w:ascii="Tahoma" w:eastAsia="Calibri" w:hAnsi="Tahoma" w:cs="Tahoma"/>
          <w:b/>
          <w:bCs/>
          <w:color w:val="000000"/>
          <w:sz w:val="27"/>
          <w:szCs w:val="27"/>
        </w:rPr>
        <w:t>.</w:t>
      </w:r>
    </w:p>
    <w:p w:rsidR="00373C5D" w:rsidRPr="007D1E1F" w:rsidRDefault="00373C5D" w:rsidP="00373C5D">
      <w:pPr>
        <w:spacing w:after="0" w:line="240" w:lineRule="auto"/>
        <w:jc w:val="both"/>
        <w:rPr>
          <w:rFonts w:ascii="Tahoma" w:eastAsia="Calibri" w:hAnsi="Tahoma" w:cs="Tahoma"/>
          <w:b/>
          <w:bCs/>
          <w:color w:val="000000"/>
          <w:sz w:val="27"/>
          <w:szCs w:val="27"/>
        </w:rPr>
      </w:pPr>
    </w:p>
    <w:p w:rsidR="00373C5D" w:rsidRPr="007D1E1F" w:rsidRDefault="00373C5D" w:rsidP="00373C5D">
      <w:pPr>
        <w:spacing w:after="0"/>
        <w:jc w:val="both"/>
        <w:rPr>
          <w:rFonts w:ascii="Tahoma" w:hAnsi="Tahoma" w:cs="Tahoma"/>
          <w:color w:val="000000"/>
          <w:sz w:val="27"/>
          <w:szCs w:val="27"/>
        </w:rPr>
      </w:pPr>
      <w:r w:rsidRPr="007D1E1F">
        <w:rPr>
          <w:rFonts w:ascii="Tahoma" w:hAnsi="Tahoma" w:cs="Tahoma"/>
          <w:color w:val="000000"/>
          <w:sz w:val="27"/>
          <w:szCs w:val="27"/>
        </w:rPr>
        <w:t xml:space="preserve">From the above it has been observed </w:t>
      </w:r>
      <w:proofErr w:type="gramStart"/>
      <w:r w:rsidRPr="007D1E1F">
        <w:rPr>
          <w:rFonts w:ascii="Tahoma" w:hAnsi="Tahoma" w:cs="Tahoma"/>
          <w:color w:val="000000"/>
          <w:sz w:val="27"/>
          <w:szCs w:val="27"/>
        </w:rPr>
        <w:t>that:-</w:t>
      </w:r>
      <w:proofErr w:type="gramEnd"/>
    </w:p>
    <w:p w:rsidR="00373C5D" w:rsidRPr="007D1E1F" w:rsidRDefault="00373C5D" w:rsidP="00373C5D">
      <w:pPr>
        <w:spacing w:after="0"/>
        <w:jc w:val="both"/>
        <w:rPr>
          <w:rFonts w:ascii="Tahoma" w:hAnsi="Tahoma" w:cs="Tahoma"/>
          <w:color w:val="000000"/>
          <w:sz w:val="27"/>
          <w:szCs w:val="27"/>
        </w:rPr>
      </w:pPr>
    </w:p>
    <w:p w:rsidR="00373C5D" w:rsidRPr="007D1E1F" w:rsidRDefault="00373C5D" w:rsidP="005539CA">
      <w:pPr>
        <w:numPr>
          <w:ilvl w:val="0"/>
          <w:numId w:val="12"/>
        </w:numPr>
        <w:spacing w:after="0" w:line="276" w:lineRule="auto"/>
        <w:jc w:val="both"/>
        <w:rPr>
          <w:rFonts w:ascii="Tahoma" w:hAnsi="Tahoma" w:cs="Tahoma"/>
          <w:b/>
          <w:bCs/>
          <w:color w:val="000000"/>
          <w:sz w:val="27"/>
          <w:szCs w:val="27"/>
        </w:rPr>
      </w:pPr>
      <w:r w:rsidRPr="007D1E1F">
        <w:rPr>
          <w:rFonts w:ascii="Tahoma" w:hAnsi="Tahoma" w:cs="Tahoma"/>
          <w:color w:val="000000"/>
          <w:sz w:val="27"/>
          <w:szCs w:val="27"/>
        </w:rPr>
        <w:t xml:space="preserve">The progress against the target during the period ended December, 2021 in sanction and disbursement of cases was 16% and 13% respectively which was very low. </w:t>
      </w:r>
    </w:p>
    <w:p w:rsidR="00373C5D" w:rsidRPr="007D1E1F" w:rsidRDefault="00373C5D" w:rsidP="005539CA">
      <w:pPr>
        <w:numPr>
          <w:ilvl w:val="0"/>
          <w:numId w:val="12"/>
        </w:numPr>
        <w:spacing w:after="0" w:line="276" w:lineRule="auto"/>
        <w:jc w:val="both"/>
        <w:rPr>
          <w:rFonts w:ascii="Tahoma" w:hAnsi="Tahoma" w:cs="Tahoma"/>
          <w:b/>
          <w:bCs/>
          <w:color w:val="000000"/>
          <w:sz w:val="27"/>
          <w:szCs w:val="27"/>
        </w:rPr>
      </w:pPr>
      <w:r w:rsidRPr="007D1E1F">
        <w:rPr>
          <w:rFonts w:ascii="Tahoma" w:hAnsi="Tahoma" w:cs="Tahoma"/>
          <w:color w:val="000000"/>
          <w:sz w:val="27"/>
          <w:szCs w:val="27"/>
        </w:rPr>
        <w:t>3204 cases were rejected/returned during the year ended December, 2021. The rejection rate was on higher and needs to be analyzed before sponsoring of loan applications.</w:t>
      </w:r>
    </w:p>
    <w:p w:rsidR="00373C5D" w:rsidRPr="007D1E1F" w:rsidRDefault="00373C5D" w:rsidP="005539CA">
      <w:pPr>
        <w:numPr>
          <w:ilvl w:val="0"/>
          <w:numId w:val="12"/>
        </w:numPr>
        <w:spacing w:after="0" w:line="276" w:lineRule="auto"/>
        <w:jc w:val="both"/>
        <w:rPr>
          <w:rFonts w:ascii="Tahoma" w:hAnsi="Tahoma" w:cs="Tahoma"/>
          <w:b/>
          <w:bCs/>
          <w:color w:val="000000"/>
          <w:sz w:val="27"/>
          <w:szCs w:val="27"/>
        </w:rPr>
      </w:pPr>
      <w:r w:rsidRPr="007D1E1F">
        <w:rPr>
          <w:rFonts w:ascii="Tahoma" w:hAnsi="Tahoma" w:cs="Tahoma"/>
          <w:color w:val="000000"/>
          <w:sz w:val="27"/>
          <w:szCs w:val="27"/>
        </w:rPr>
        <w:t>7647 and 391 cases were still lying pending with various branches of banks for disposal and disbursement as at the end of December, 2021.</w:t>
      </w:r>
    </w:p>
    <w:p w:rsidR="00AB343A" w:rsidRDefault="00AB343A" w:rsidP="00373C5D">
      <w:pPr>
        <w:tabs>
          <w:tab w:val="left" w:pos="3064"/>
        </w:tabs>
        <w:jc w:val="both"/>
        <w:rPr>
          <w:rFonts w:ascii="Tahoma" w:hAnsi="Tahoma" w:cs="Tahoma"/>
          <w:b/>
          <w:bCs/>
          <w:color w:val="000000"/>
          <w:sz w:val="27"/>
          <w:szCs w:val="27"/>
        </w:rPr>
      </w:pPr>
    </w:p>
    <w:p w:rsidR="00373C5D" w:rsidRPr="007D1E1F" w:rsidRDefault="00373C5D" w:rsidP="00373C5D">
      <w:pPr>
        <w:tabs>
          <w:tab w:val="left" w:pos="3064"/>
        </w:tabs>
        <w:jc w:val="both"/>
        <w:rPr>
          <w:rFonts w:ascii="Tahoma" w:hAnsi="Tahoma" w:cs="Tahoma"/>
          <w:b/>
          <w:bCs/>
          <w:color w:val="000000"/>
          <w:sz w:val="27"/>
          <w:szCs w:val="27"/>
          <w:u w:val="single"/>
        </w:rPr>
      </w:pPr>
      <w:r w:rsidRPr="007D1E1F">
        <w:rPr>
          <w:rFonts w:ascii="Tahoma" w:hAnsi="Tahoma" w:cs="Tahoma"/>
          <w:b/>
          <w:bCs/>
          <w:color w:val="000000"/>
          <w:sz w:val="27"/>
          <w:szCs w:val="27"/>
        </w:rPr>
        <w:t>ACTION POINTS FOR BANKS</w:t>
      </w:r>
    </w:p>
    <w:p w:rsidR="00373C5D" w:rsidRPr="007D1E1F" w:rsidRDefault="00373C5D" w:rsidP="00373C5D">
      <w:pPr>
        <w:jc w:val="both"/>
        <w:rPr>
          <w:rFonts w:ascii="Tahoma" w:hAnsi="Tahoma" w:cs="Tahoma"/>
          <w:b/>
          <w:bCs/>
          <w:color w:val="000000"/>
          <w:sz w:val="27"/>
          <w:szCs w:val="27"/>
        </w:rPr>
      </w:pPr>
      <w:r w:rsidRPr="007D1E1F">
        <w:rPr>
          <w:rFonts w:ascii="Tahoma" w:hAnsi="Tahoma" w:cs="Tahoma"/>
          <w:b/>
          <w:bCs/>
          <w:color w:val="000000"/>
          <w:sz w:val="27"/>
          <w:szCs w:val="27"/>
        </w:rPr>
        <w:t xml:space="preserve">Controlling heads of banks are requested to advise their field functionaries to ensure </w:t>
      </w:r>
      <w:proofErr w:type="gramStart"/>
      <w:r w:rsidRPr="007D1E1F">
        <w:rPr>
          <w:rFonts w:ascii="Tahoma" w:hAnsi="Tahoma" w:cs="Tahoma"/>
          <w:b/>
          <w:bCs/>
          <w:color w:val="000000"/>
          <w:sz w:val="27"/>
          <w:szCs w:val="27"/>
        </w:rPr>
        <w:t>that:-</w:t>
      </w:r>
      <w:proofErr w:type="gramEnd"/>
    </w:p>
    <w:p w:rsidR="00373C5D" w:rsidRPr="007D1E1F" w:rsidRDefault="00373C5D" w:rsidP="005539CA">
      <w:pPr>
        <w:pStyle w:val="ListParagraph"/>
        <w:numPr>
          <w:ilvl w:val="0"/>
          <w:numId w:val="11"/>
        </w:numPr>
        <w:spacing w:line="276" w:lineRule="auto"/>
        <w:rPr>
          <w:rFonts w:ascii="Tahoma" w:hAnsi="Tahoma" w:cs="Tahoma"/>
          <w:color w:val="000000"/>
          <w:sz w:val="27"/>
          <w:szCs w:val="27"/>
        </w:rPr>
      </w:pPr>
      <w:r w:rsidRPr="007D1E1F">
        <w:rPr>
          <w:rFonts w:ascii="Tahoma" w:hAnsi="Tahoma" w:cs="Tahoma"/>
          <w:color w:val="000000"/>
          <w:sz w:val="27"/>
          <w:szCs w:val="27"/>
        </w:rPr>
        <w:t>Applications are disposed of on merits within a maximum period of 30 days from the receipt of application at branch level.</w:t>
      </w:r>
    </w:p>
    <w:p w:rsidR="00373C5D" w:rsidRPr="007D1E1F" w:rsidRDefault="00373C5D" w:rsidP="005539CA">
      <w:pPr>
        <w:pStyle w:val="ListParagraph"/>
        <w:numPr>
          <w:ilvl w:val="0"/>
          <w:numId w:val="11"/>
        </w:numPr>
        <w:spacing w:line="276" w:lineRule="auto"/>
        <w:rPr>
          <w:rFonts w:ascii="Tahoma" w:hAnsi="Tahoma" w:cs="Tahoma"/>
          <w:color w:val="000000"/>
          <w:sz w:val="27"/>
          <w:szCs w:val="27"/>
        </w:rPr>
      </w:pPr>
      <w:r w:rsidRPr="007D1E1F">
        <w:rPr>
          <w:rFonts w:ascii="Tahoma" w:hAnsi="Tahoma" w:cs="Tahoma"/>
          <w:color w:val="000000"/>
          <w:sz w:val="27"/>
          <w:szCs w:val="27"/>
        </w:rPr>
        <w:t>Applications lying pending for disposal as at December 20</w:t>
      </w:r>
      <w:r w:rsidRPr="007D1E1F">
        <w:rPr>
          <w:rFonts w:ascii="Tahoma" w:hAnsi="Tahoma" w:cs="Tahoma"/>
          <w:color w:val="000000"/>
          <w:sz w:val="27"/>
          <w:szCs w:val="27"/>
          <w:lang w:val="en-IN"/>
        </w:rPr>
        <w:t>21,</w:t>
      </w:r>
      <w:r w:rsidRPr="007D1E1F">
        <w:rPr>
          <w:rFonts w:ascii="Tahoma" w:hAnsi="Tahoma" w:cs="Tahoma"/>
          <w:color w:val="000000"/>
          <w:sz w:val="27"/>
          <w:szCs w:val="27"/>
        </w:rPr>
        <w:t xml:space="preserve"> are disposed of immediately.</w:t>
      </w:r>
    </w:p>
    <w:p w:rsidR="00373C5D" w:rsidRPr="007D1E1F" w:rsidRDefault="00373C5D" w:rsidP="005539CA">
      <w:pPr>
        <w:pStyle w:val="ListParagraph"/>
        <w:numPr>
          <w:ilvl w:val="0"/>
          <w:numId w:val="11"/>
        </w:numPr>
        <w:spacing w:line="276" w:lineRule="auto"/>
        <w:rPr>
          <w:rFonts w:ascii="Tahoma" w:hAnsi="Tahoma" w:cs="Tahoma"/>
          <w:color w:val="000000"/>
          <w:sz w:val="27"/>
          <w:szCs w:val="27"/>
        </w:rPr>
      </w:pPr>
      <w:r w:rsidRPr="007D1E1F">
        <w:rPr>
          <w:rFonts w:ascii="Tahoma" w:hAnsi="Tahoma" w:cs="Tahoma"/>
          <w:color w:val="000000"/>
          <w:sz w:val="27"/>
          <w:szCs w:val="27"/>
        </w:rPr>
        <w:t>Sanctioned cases are disbursed immediately after the sanction subject to compliance of terms of sanction of loan.</w:t>
      </w:r>
    </w:p>
    <w:p w:rsidR="00373C5D" w:rsidRPr="007D1E1F" w:rsidRDefault="00373C5D" w:rsidP="005539CA">
      <w:pPr>
        <w:pStyle w:val="ListParagraph"/>
        <w:numPr>
          <w:ilvl w:val="0"/>
          <w:numId w:val="11"/>
        </w:numPr>
        <w:spacing w:line="276" w:lineRule="auto"/>
        <w:rPr>
          <w:rFonts w:ascii="Tahoma" w:hAnsi="Tahoma" w:cs="Tahoma"/>
          <w:color w:val="000000"/>
          <w:sz w:val="27"/>
          <w:szCs w:val="27"/>
        </w:rPr>
      </w:pPr>
      <w:r w:rsidRPr="007D1E1F">
        <w:rPr>
          <w:rFonts w:ascii="Tahoma" w:hAnsi="Tahoma" w:cs="Tahoma"/>
          <w:color w:val="000000"/>
          <w:sz w:val="27"/>
          <w:szCs w:val="27"/>
        </w:rPr>
        <w:t>Loan applications are not rejected on flimsy grounds.</w:t>
      </w:r>
    </w:p>
    <w:p w:rsidR="00373C5D" w:rsidRPr="007D1E1F" w:rsidRDefault="00373C5D" w:rsidP="005539CA">
      <w:pPr>
        <w:pStyle w:val="ListParagraph"/>
        <w:numPr>
          <w:ilvl w:val="0"/>
          <w:numId w:val="11"/>
        </w:numPr>
        <w:spacing w:line="276" w:lineRule="auto"/>
        <w:rPr>
          <w:rFonts w:ascii="Tahoma" w:hAnsi="Tahoma" w:cs="Tahoma"/>
          <w:color w:val="000000"/>
          <w:sz w:val="27"/>
          <w:szCs w:val="27"/>
        </w:rPr>
      </w:pPr>
      <w:r w:rsidRPr="007D1E1F">
        <w:rPr>
          <w:rFonts w:ascii="Tahoma" w:hAnsi="Tahoma" w:cs="Tahoma"/>
          <w:color w:val="000000"/>
          <w:sz w:val="27"/>
          <w:szCs w:val="27"/>
        </w:rPr>
        <w:t>Loan applications are not kept pending for disposal/disbursement beyond the prescribed time norms.</w:t>
      </w:r>
    </w:p>
    <w:p w:rsidR="00373C5D" w:rsidRPr="007D1E1F" w:rsidRDefault="00373C5D" w:rsidP="005539CA">
      <w:pPr>
        <w:pStyle w:val="ListParagraph"/>
        <w:numPr>
          <w:ilvl w:val="0"/>
          <w:numId w:val="11"/>
        </w:numPr>
        <w:spacing w:line="276" w:lineRule="auto"/>
        <w:rPr>
          <w:rFonts w:ascii="Tahoma" w:hAnsi="Tahoma" w:cs="Tahoma"/>
          <w:color w:val="000000"/>
          <w:sz w:val="27"/>
          <w:szCs w:val="27"/>
        </w:rPr>
      </w:pPr>
      <w:r w:rsidRPr="007D1E1F">
        <w:rPr>
          <w:rFonts w:ascii="Tahoma" w:hAnsi="Tahoma" w:cs="Tahoma"/>
          <w:color w:val="000000"/>
          <w:sz w:val="27"/>
          <w:szCs w:val="27"/>
        </w:rPr>
        <w:t>Loan applications are rejected by the next higher authority</w:t>
      </w:r>
    </w:p>
    <w:p w:rsidR="00373C5D" w:rsidRPr="007D1E1F" w:rsidRDefault="00373C5D" w:rsidP="005539CA">
      <w:pPr>
        <w:pStyle w:val="ListParagraph"/>
        <w:numPr>
          <w:ilvl w:val="0"/>
          <w:numId w:val="11"/>
        </w:numPr>
        <w:spacing w:line="276" w:lineRule="auto"/>
        <w:rPr>
          <w:rFonts w:ascii="Tahoma" w:hAnsi="Tahoma" w:cs="Tahoma"/>
          <w:color w:val="000000"/>
          <w:sz w:val="27"/>
          <w:szCs w:val="27"/>
        </w:rPr>
      </w:pPr>
      <w:r w:rsidRPr="007D1E1F">
        <w:rPr>
          <w:rFonts w:ascii="Tahoma" w:hAnsi="Tahoma" w:cs="Tahoma"/>
          <w:color w:val="000000"/>
          <w:sz w:val="27"/>
          <w:szCs w:val="27"/>
        </w:rPr>
        <w:t>Reasons for rejection are conveyed to the applicant in a proper manner.</w:t>
      </w:r>
    </w:p>
    <w:p w:rsidR="00373C5D" w:rsidRPr="007D1E1F" w:rsidRDefault="00373C5D" w:rsidP="00373C5D">
      <w:pPr>
        <w:pStyle w:val="ListParagraph"/>
        <w:ind w:left="0"/>
        <w:rPr>
          <w:rFonts w:ascii="Tahoma" w:hAnsi="Tahoma" w:cs="Tahoma"/>
          <w:color w:val="000000"/>
          <w:sz w:val="27"/>
          <w:szCs w:val="27"/>
        </w:rPr>
      </w:pPr>
    </w:p>
    <w:p w:rsidR="00373C5D" w:rsidRPr="007D1E1F" w:rsidRDefault="00373C5D" w:rsidP="00373C5D">
      <w:pPr>
        <w:jc w:val="both"/>
        <w:rPr>
          <w:rFonts w:ascii="Tahoma" w:hAnsi="Tahoma" w:cs="Tahoma"/>
          <w:b/>
          <w:bCs/>
          <w:color w:val="000000"/>
          <w:sz w:val="27"/>
          <w:szCs w:val="27"/>
          <w:u w:val="single"/>
        </w:rPr>
      </w:pPr>
      <w:r w:rsidRPr="007D1E1F">
        <w:rPr>
          <w:rFonts w:ascii="Tahoma" w:hAnsi="Tahoma" w:cs="Tahoma"/>
          <w:b/>
          <w:bCs/>
          <w:color w:val="000000"/>
          <w:sz w:val="27"/>
          <w:szCs w:val="27"/>
          <w:u w:val="single"/>
        </w:rPr>
        <w:t>For HSFDC</w:t>
      </w:r>
    </w:p>
    <w:p w:rsidR="00373C5D" w:rsidRPr="007D1E1F" w:rsidRDefault="00373C5D" w:rsidP="005539CA">
      <w:pPr>
        <w:numPr>
          <w:ilvl w:val="0"/>
          <w:numId w:val="34"/>
        </w:numPr>
        <w:spacing w:after="200" w:line="276" w:lineRule="auto"/>
        <w:jc w:val="both"/>
        <w:rPr>
          <w:rFonts w:ascii="Tahoma" w:hAnsi="Tahoma" w:cs="Tahoma"/>
          <w:color w:val="000000"/>
          <w:sz w:val="27"/>
          <w:szCs w:val="27"/>
        </w:rPr>
      </w:pPr>
      <w:r w:rsidRPr="007D1E1F">
        <w:rPr>
          <w:rFonts w:ascii="Tahoma" w:hAnsi="Tahoma" w:cs="Tahoma"/>
          <w:b/>
          <w:bCs/>
          <w:color w:val="000000"/>
          <w:sz w:val="27"/>
          <w:szCs w:val="27"/>
        </w:rPr>
        <w:t xml:space="preserve">HSFDC </w:t>
      </w:r>
      <w:r w:rsidRPr="007D1E1F">
        <w:rPr>
          <w:rFonts w:ascii="Tahoma" w:hAnsi="Tahoma" w:cs="Tahoma"/>
          <w:color w:val="000000"/>
          <w:sz w:val="27"/>
          <w:szCs w:val="27"/>
        </w:rPr>
        <w:t>is requested to sponsor applications to all banks (including private sector banks) in proportion to their bank branches in the State of Haryana. From Annexure 2</w:t>
      </w:r>
      <w:r w:rsidR="00B32C26" w:rsidRPr="007D1E1F">
        <w:rPr>
          <w:rFonts w:ascii="Tahoma" w:hAnsi="Tahoma" w:cs="Tahoma"/>
          <w:color w:val="000000"/>
          <w:sz w:val="27"/>
          <w:szCs w:val="27"/>
        </w:rPr>
        <w:t>5</w:t>
      </w:r>
      <w:r w:rsidRPr="007D1E1F">
        <w:rPr>
          <w:rFonts w:ascii="Tahoma" w:hAnsi="Tahoma" w:cs="Tahoma"/>
          <w:color w:val="000000"/>
          <w:sz w:val="27"/>
          <w:szCs w:val="27"/>
        </w:rPr>
        <w:t>.1 it is observed that out of 12992 applications sponsored, only 434 (3%) applications were sponsored to private sector banks.</w:t>
      </w:r>
    </w:p>
    <w:p w:rsidR="00373C5D" w:rsidRPr="007D1E1F" w:rsidRDefault="00373C5D" w:rsidP="00373C5D">
      <w:pPr>
        <w:numPr>
          <w:ilvl w:val="0"/>
          <w:numId w:val="8"/>
        </w:numPr>
        <w:spacing w:after="0" w:line="276" w:lineRule="auto"/>
        <w:jc w:val="both"/>
        <w:rPr>
          <w:rFonts w:ascii="Tahoma" w:eastAsia="Calibri" w:hAnsi="Tahoma" w:cs="Tahoma"/>
          <w:color w:val="000000"/>
          <w:sz w:val="27"/>
          <w:szCs w:val="27"/>
        </w:rPr>
      </w:pPr>
      <w:r w:rsidRPr="007D1E1F">
        <w:rPr>
          <w:rFonts w:ascii="Tahoma" w:eastAsia="Calibri" w:hAnsi="Tahoma" w:cs="Tahoma"/>
          <w:b/>
          <w:bCs/>
          <w:color w:val="000000"/>
          <w:sz w:val="27"/>
          <w:szCs w:val="27"/>
        </w:rPr>
        <w:t xml:space="preserve">Representative of HSFDC </w:t>
      </w:r>
      <w:r w:rsidRPr="007D1E1F">
        <w:rPr>
          <w:rFonts w:ascii="Tahoma" w:eastAsia="Calibri" w:hAnsi="Tahoma" w:cs="Tahoma"/>
          <w:color w:val="000000"/>
          <w:sz w:val="27"/>
          <w:szCs w:val="27"/>
        </w:rPr>
        <w:t>is requested to advise their District level field functionaries to visit LDM Office of their respective district on monthly basis on 20</w:t>
      </w:r>
      <w:r w:rsidRPr="007D1E1F">
        <w:rPr>
          <w:rFonts w:ascii="Tahoma" w:eastAsia="Calibri" w:hAnsi="Tahoma" w:cs="Tahoma"/>
          <w:color w:val="000000"/>
          <w:sz w:val="27"/>
          <w:szCs w:val="27"/>
          <w:vertAlign w:val="superscript"/>
        </w:rPr>
        <w:t>th</w:t>
      </w:r>
      <w:r w:rsidRPr="007D1E1F">
        <w:rPr>
          <w:rFonts w:ascii="Tahoma" w:eastAsia="Calibri" w:hAnsi="Tahoma" w:cs="Tahoma"/>
          <w:color w:val="000000"/>
          <w:sz w:val="27"/>
          <w:szCs w:val="27"/>
        </w:rPr>
        <w:t xml:space="preserve"> of every month (on next working day if 20</w:t>
      </w:r>
      <w:r w:rsidRPr="007D1E1F">
        <w:rPr>
          <w:rFonts w:ascii="Tahoma" w:eastAsia="Calibri" w:hAnsi="Tahoma" w:cs="Tahoma"/>
          <w:color w:val="000000"/>
          <w:sz w:val="27"/>
          <w:szCs w:val="27"/>
          <w:vertAlign w:val="superscript"/>
        </w:rPr>
        <w:t>th</w:t>
      </w:r>
      <w:r w:rsidRPr="007D1E1F">
        <w:rPr>
          <w:rFonts w:ascii="Tahoma" w:eastAsia="Calibri" w:hAnsi="Tahoma" w:cs="Tahoma"/>
          <w:color w:val="000000"/>
          <w:sz w:val="27"/>
          <w:szCs w:val="27"/>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rsidR="00373C5D" w:rsidRPr="007D1E1F" w:rsidRDefault="00373C5D" w:rsidP="00373C5D">
      <w:pPr>
        <w:spacing w:after="0"/>
        <w:ind w:left="720"/>
        <w:jc w:val="both"/>
        <w:rPr>
          <w:rFonts w:ascii="Tahoma" w:eastAsia="Calibri" w:hAnsi="Tahoma" w:cs="Tahoma"/>
          <w:color w:val="000000"/>
          <w:sz w:val="27"/>
          <w:szCs w:val="27"/>
        </w:rPr>
      </w:pPr>
    </w:p>
    <w:p w:rsidR="00373C5D" w:rsidRPr="007D1E1F" w:rsidRDefault="00373C5D" w:rsidP="00373C5D">
      <w:pPr>
        <w:numPr>
          <w:ilvl w:val="0"/>
          <w:numId w:val="8"/>
        </w:numPr>
        <w:spacing w:after="0" w:line="276" w:lineRule="auto"/>
        <w:jc w:val="both"/>
        <w:rPr>
          <w:rFonts w:ascii="Tahoma" w:eastAsia="Calibri" w:hAnsi="Tahoma" w:cs="Tahoma"/>
          <w:color w:val="000000"/>
          <w:sz w:val="27"/>
          <w:szCs w:val="27"/>
        </w:rPr>
      </w:pPr>
      <w:r w:rsidRPr="007D1E1F">
        <w:rPr>
          <w:rFonts w:ascii="Tahoma" w:eastAsia="Calibri" w:hAnsi="Tahoma" w:cs="Tahoma"/>
          <w:b/>
          <w:bCs/>
          <w:color w:val="000000"/>
          <w:sz w:val="27"/>
          <w:szCs w:val="27"/>
        </w:rPr>
        <w:t xml:space="preserve">Representative of HSFDC </w:t>
      </w:r>
      <w:r w:rsidRPr="007D1E1F">
        <w:rPr>
          <w:rFonts w:ascii="Tahoma" w:eastAsia="Calibri" w:hAnsi="Tahoma" w:cs="Tahoma"/>
          <w:color w:val="000000"/>
          <w:sz w:val="27"/>
          <w:szCs w:val="27"/>
        </w:rPr>
        <w:t>is requested to ensure that the reasons for higher rate of rejection of loan applications are to be analyzed by the District Level Task Force Committee and kept in mind while sponsoring of fresh cases during the current financial year i.e. 2021-22.</w:t>
      </w:r>
    </w:p>
    <w:p w:rsidR="00373C5D" w:rsidRPr="007D1E1F" w:rsidRDefault="00373C5D" w:rsidP="00373C5D">
      <w:pPr>
        <w:pStyle w:val="ListParagraph"/>
        <w:rPr>
          <w:rFonts w:ascii="Tahoma" w:eastAsia="Calibri" w:hAnsi="Tahoma" w:cs="Tahoma"/>
          <w:color w:val="000000"/>
          <w:sz w:val="27"/>
          <w:szCs w:val="27"/>
        </w:rPr>
      </w:pPr>
    </w:p>
    <w:p w:rsidR="00373C5D" w:rsidRPr="007D1E1F" w:rsidRDefault="00373C5D" w:rsidP="00373C5D">
      <w:pPr>
        <w:pStyle w:val="ListParagraph"/>
        <w:numPr>
          <w:ilvl w:val="0"/>
          <w:numId w:val="8"/>
        </w:numPr>
        <w:spacing w:line="276" w:lineRule="auto"/>
        <w:rPr>
          <w:rFonts w:ascii="Tahoma" w:hAnsi="Tahoma" w:cs="Tahoma"/>
          <w:color w:val="000000"/>
          <w:sz w:val="27"/>
          <w:szCs w:val="27"/>
        </w:rPr>
      </w:pPr>
      <w:r w:rsidRPr="007D1E1F">
        <w:rPr>
          <w:rFonts w:ascii="Tahoma" w:hAnsi="Tahoma" w:cs="Tahoma"/>
          <w:color w:val="000000"/>
          <w:sz w:val="27"/>
          <w:szCs w:val="27"/>
        </w:rPr>
        <w:t>Branch wise pendency is provided to the LDM of the respective district for follow up with the concerned branches of banks in the district.</w:t>
      </w:r>
    </w:p>
    <w:p w:rsidR="00373C5D" w:rsidRPr="007D1E1F" w:rsidRDefault="00373C5D" w:rsidP="00373C5D">
      <w:pPr>
        <w:spacing w:after="0" w:line="240" w:lineRule="auto"/>
        <w:jc w:val="both"/>
        <w:rPr>
          <w:rFonts w:ascii="Tahoma" w:eastAsia="Calibri" w:hAnsi="Tahoma" w:cs="Tahoma"/>
          <w:b/>
          <w:bCs/>
          <w:color w:val="000000"/>
          <w:sz w:val="27"/>
          <w:szCs w:val="27"/>
        </w:rPr>
      </w:pPr>
    </w:p>
    <w:p w:rsidR="00373C5D" w:rsidRPr="007D1E1F" w:rsidRDefault="00373C5D" w:rsidP="00373C5D">
      <w:pPr>
        <w:spacing w:after="0"/>
        <w:jc w:val="both"/>
        <w:rPr>
          <w:rFonts w:ascii="Tahoma" w:hAnsi="Tahoma" w:cs="Tahoma"/>
          <w:b/>
          <w:color w:val="000000"/>
          <w:sz w:val="27"/>
          <w:szCs w:val="27"/>
        </w:rPr>
      </w:pPr>
      <w:r w:rsidRPr="007D1E1F">
        <w:rPr>
          <w:rFonts w:ascii="Tahoma" w:hAnsi="Tahoma" w:cs="Tahoma"/>
          <w:b/>
          <w:color w:val="000000"/>
          <w:sz w:val="27"/>
          <w:szCs w:val="27"/>
        </w:rPr>
        <w:t>The representative of HSFDC is requested to deliberate upon the issue.</w:t>
      </w:r>
    </w:p>
    <w:p w:rsidR="00373C5D" w:rsidRPr="007D1E1F" w:rsidRDefault="00373C5D" w:rsidP="00373C5D">
      <w:pPr>
        <w:spacing w:after="0" w:line="240" w:lineRule="auto"/>
        <w:jc w:val="both"/>
        <w:rPr>
          <w:rFonts w:ascii="Tahoma" w:hAnsi="Tahoma" w:cs="Tahoma"/>
          <w:b/>
          <w:bCs/>
          <w:color w:val="000000"/>
          <w:sz w:val="27"/>
          <w:szCs w:val="27"/>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373C5D" w:rsidRPr="007D1E1F" w:rsidTr="00A524EF">
        <w:trPr>
          <w:trHeight w:val="301"/>
        </w:trPr>
        <w:tc>
          <w:tcPr>
            <w:tcW w:w="2340" w:type="dxa"/>
          </w:tcPr>
          <w:p w:rsidR="00373C5D" w:rsidRPr="007D1E1F" w:rsidRDefault="00373C5D" w:rsidP="00CE1BBB">
            <w:pPr>
              <w:spacing w:after="0" w:line="240" w:lineRule="auto"/>
              <w:jc w:val="both"/>
              <w:rPr>
                <w:rFonts w:ascii="Tahoma" w:hAnsi="Tahoma" w:cs="Tahoma"/>
                <w:b/>
                <w:bCs/>
                <w:sz w:val="27"/>
                <w:szCs w:val="27"/>
              </w:rPr>
            </w:pPr>
            <w:r w:rsidRPr="007D1E1F">
              <w:rPr>
                <w:rFonts w:ascii="Tahoma" w:hAnsi="Tahoma" w:cs="Tahoma"/>
                <w:b/>
                <w:bCs/>
                <w:sz w:val="27"/>
                <w:szCs w:val="27"/>
              </w:rPr>
              <w:t xml:space="preserve">AGENDA ITEM NO. </w:t>
            </w:r>
            <w:r w:rsidR="00CE1BBB" w:rsidRPr="007D1E1F">
              <w:rPr>
                <w:rFonts w:ascii="Tahoma" w:hAnsi="Tahoma" w:cs="Tahoma"/>
                <w:b/>
                <w:bCs/>
                <w:sz w:val="27"/>
                <w:szCs w:val="27"/>
              </w:rPr>
              <w:t>19</w:t>
            </w:r>
            <w:r w:rsidRPr="007D1E1F">
              <w:rPr>
                <w:rFonts w:ascii="Tahoma" w:hAnsi="Tahoma" w:cs="Tahoma"/>
                <w:b/>
                <w:bCs/>
                <w:sz w:val="27"/>
                <w:szCs w:val="27"/>
              </w:rPr>
              <w:t>.3</w:t>
            </w:r>
          </w:p>
        </w:tc>
        <w:tc>
          <w:tcPr>
            <w:tcW w:w="7650" w:type="dxa"/>
          </w:tcPr>
          <w:p w:rsidR="00373C5D" w:rsidRPr="007D1E1F" w:rsidRDefault="00373C5D" w:rsidP="00A524EF">
            <w:pPr>
              <w:spacing w:after="0" w:line="240" w:lineRule="auto"/>
              <w:contextualSpacing/>
              <w:jc w:val="both"/>
              <w:rPr>
                <w:rFonts w:ascii="Tahoma" w:hAnsi="Tahoma" w:cs="Tahoma"/>
                <w:b/>
                <w:bCs/>
                <w:sz w:val="27"/>
                <w:szCs w:val="27"/>
              </w:rPr>
            </w:pPr>
            <w:r w:rsidRPr="007D1E1F">
              <w:rPr>
                <w:rFonts w:ascii="Tahoma" w:hAnsi="Tahoma" w:cs="Tahoma"/>
                <w:b/>
                <w:bCs/>
                <w:sz w:val="27"/>
                <w:szCs w:val="27"/>
              </w:rPr>
              <w:t xml:space="preserve">DEENDAYAL ANTYODAYA YOJANA-NATIONAL URBAN LIVELIHOOD MISSION (DAY-NULM)-PROGRESS DURING THE PERIOD ENDED DECEMBER 2021 </w:t>
            </w:r>
          </w:p>
        </w:tc>
      </w:tr>
    </w:tbl>
    <w:p w:rsidR="00373C5D" w:rsidRPr="007D1E1F" w:rsidRDefault="00373C5D" w:rsidP="00373C5D">
      <w:pPr>
        <w:spacing w:after="0" w:line="240" w:lineRule="auto"/>
        <w:rPr>
          <w:rFonts w:ascii="Tahoma" w:hAnsi="Tahoma" w:cs="Tahoma"/>
          <w:b/>
          <w:bCs/>
          <w:color w:val="000000"/>
          <w:sz w:val="27"/>
          <w:szCs w:val="27"/>
        </w:rPr>
      </w:pPr>
    </w:p>
    <w:p w:rsidR="00373C5D" w:rsidRDefault="00373C5D" w:rsidP="00373C5D">
      <w:pPr>
        <w:jc w:val="both"/>
        <w:rPr>
          <w:rFonts w:ascii="Tahoma" w:hAnsi="Tahoma" w:cs="Tahoma"/>
          <w:b/>
          <w:bCs/>
          <w:color w:val="000000"/>
          <w:sz w:val="27"/>
          <w:szCs w:val="27"/>
        </w:rPr>
      </w:pPr>
      <w:r w:rsidRPr="007D1E1F">
        <w:rPr>
          <w:rFonts w:ascii="Tahoma" w:hAnsi="Tahoma" w:cs="Tahoma"/>
          <w:b/>
          <w:bCs/>
          <w:color w:val="000000"/>
          <w:sz w:val="27"/>
          <w:szCs w:val="27"/>
        </w:rPr>
        <w:t xml:space="preserve">Progress under NULM during the period ended December 2021 was as </w:t>
      </w:r>
      <w:proofErr w:type="gramStart"/>
      <w:r w:rsidRPr="007D1E1F">
        <w:rPr>
          <w:rFonts w:ascii="Tahoma" w:hAnsi="Tahoma" w:cs="Tahoma"/>
          <w:b/>
          <w:bCs/>
          <w:color w:val="000000"/>
          <w:sz w:val="27"/>
          <w:szCs w:val="27"/>
        </w:rPr>
        <w:t>under:-</w:t>
      </w:r>
      <w:proofErr w:type="gramEnd"/>
    </w:p>
    <w:p w:rsidR="005D0BB6" w:rsidRPr="007D1E1F" w:rsidRDefault="005D0BB6" w:rsidP="00373C5D">
      <w:pPr>
        <w:jc w:val="both"/>
        <w:rPr>
          <w:rFonts w:ascii="Tahoma" w:hAnsi="Tahoma" w:cs="Tahoma"/>
          <w:b/>
          <w:bCs/>
          <w:color w:val="000000"/>
          <w:sz w:val="27"/>
          <w:szCs w:val="27"/>
        </w:rPr>
      </w:pPr>
    </w:p>
    <w:p w:rsidR="00373C5D" w:rsidRPr="007D1E1F" w:rsidRDefault="00373C5D" w:rsidP="00373C5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SEP-INDIVIDUAL-STATE AS A WHOLE</w:t>
      </w:r>
    </w:p>
    <w:p w:rsidR="00373C5D" w:rsidRPr="007D1E1F" w:rsidRDefault="00373C5D" w:rsidP="00373C5D">
      <w:pPr>
        <w:spacing w:after="0" w:line="240" w:lineRule="auto"/>
        <w:jc w:val="both"/>
        <w:rPr>
          <w:rFonts w:ascii="Tahoma" w:hAnsi="Tahoma" w:cs="Tahoma"/>
          <w:b/>
          <w:bCs/>
          <w:color w:val="000000"/>
          <w:sz w:val="27"/>
          <w:szCs w:val="27"/>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373C5D" w:rsidRPr="00E90423" w:rsidTr="00A524EF">
        <w:trPr>
          <w:trHeight w:val="984"/>
        </w:trPr>
        <w:tc>
          <w:tcPr>
            <w:tcW w:w="144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Target</w:t>
            </w:r>
          </w:p>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(No. of Projects)</w:t>
            </w:r>
          </w:p>
        </w:tc>
        <w:tc>
          <w:tcPr>
            <w:tcW w:w="126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xml:space="preserve">Cases </w:t>
            </w:r>
            <w:proofErr w:type="spellStart"/>
            <w:r w:rsidRPr="00E90423">
              <w:rPr>
                <w:rFonts w:ascii="Tahoma" w:hAnsi="Tahoma" w:cs="Tahoma"/>
                <w:b/>
                <w:bCs/>
                <w:color w:val="000000"/>
                <w:szCs w:val="22"/>
              </w:rPr>
              <w:t>Sponsd</w:t>
            </w:r>
            <w:proofErr w:type="spellEnd"/>
            <w:r w:rsidRPr="00E90423">
              <w:rPr>
                <w:rFonts w:ascii="Tahoma" w:hAnsi="Tahoma" w:cs="Tahoma"/>
                <w:b/>
                <w:bCs/>
                <w:color w:val="000000"/>
                <w:szCs w:val="22"/>
              </w:rPr>
              <w:t>.</w:t>
            </w:r>
          </w:p>
        </w:tc>
        <w:tc>
          <w:tcPr>
            <w:tcW w:w="117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xml:space="preserve">Cases </w:t>
            </w:r>
            <w:proofErr w:type="spellStart"/>
            <w:r w:rsidRPr="00E90423">
              <w:rPr>
                <w:rFonts w:ascii="Tahoma" w:hAnsi="Tahoma" w:cs="Tahoma"/>
                <w:b/>
                <w:bCs/>
                <w:color w:val="000000"/>
                <w:szCs w:val="22"/>
              </w:rPr>
              <w:t>Sanctd</w:t>
            </w:r>
            <w:proofErr w:type="spellEnd"/>
            <w:r w:rsidRPr="00E90423">
              <w:rPr>
                <w:rFonts w:ascii="Tahoma" w:hAnsi="Tahoma" w:cs="Tahoma"/>
                <w:b/>
                <w:bCs/>
                <w:color w:val="000000"/>
                <w:szCs w:val="22"/>
              </w:rPr>
              <w:t>.</w:t>
            </w:r>
          </w:p>
        </w:tc>
        <w:tc>
          <w:tcPr>
            <w:tcW w:w="144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Cases Rejected/</w:t>
            </w:r>
          </w:p>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Returned</w:t>
            </w:r>
          </w:p>
        </w:tc>
        <w:tc>
          <w:tcPr>
            <w:tcW w:w="162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Cases Pending for sanction</w:t>
            </w:r>
          </w:p>
        </w:tc>
        <w:tc>
          <w:tcPr>
            <w:tcW w:w="108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xml:space="preserve">Cases </w:t>
            </w:r>
            <w:proofErr w:type="spellStart"/>
            <w:r w:rsidRPr="00E90423">
              <w:rPr>
                <w:rFonts w:ascii="Tahoma" w:hAnsi="Tahoma" w:cs="Tahoma"/>
                <w:b/>
                <w:bCs/>
                <w:color w:val="000000"/>
                <w:szCs w:val="22"/>
              </w:rPr>
              <w:t>Disb</w:t>
            </w:r>
            <w:proofErr w:type="spellEnd"/>
            <w:r w:rsidRPr="00E90423">
              <w:rPr>
                <w:rFonts w:ascii="Tahoma" w:hAnsi="Tahoma" w:cs="Tahoma"/>
                <w:b/>
                <w:bCs/>
                <w:color w:val="000000"/>
                <w:szCs w:val="22"/>
              </w:rPr>
              <w:t>.</w:t>
            </w:r>
          </w:p>
        </w:tc>
        <w:tc>
          <w:tcPr>
            <w:tcW w:w="126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xml:space="preserve">Cases Pending for </w:t>
            </w:r>
            <w:proofErr w:type="spellStart"/>
            <w:r w:rsidRPr="00E90423">
              <w:rPr>
                <w:rFonts w:ascii="Tahoma" w:hAnsi="Tahoma" w:cs="Tahoma"/>
                <w:b/>
                <w:bCs/>
                <w:color w:val="000000"/>
                <w:szCs w:val="22"/>
              </w:rPr>
              <w:t>Disb</w:t>
            </w:r>
            <w:proofErr w:type="spellEnd"/>
            <w:r w:rsidRPr="00E90423">
              <w:rPr>
                <w:rFonts w:ascii="Tahoma" w:hAnsi="Tahoma" w:cs="Tahoma"/>
                <w:b/>
                <w:bCs/>
                <w:color w:val="000000"/>
                <w:szCs w:val="22"/>
              </w:rPr>
              <w:t>.</w:t>
            </w:r>
          </w:p>
        </w:tc>
        <w:tc>
          <w:tcPr>
            <w:tcW w:w="90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age Ach.</w:t>
            </w:r>
          </w:p>
        </w:tc>
      </w:tr>
      <w:tr w:rsidR="00373C5D" w:rsidRPr="00E90423" w:rsidTr="00A524EF">
        <w:tc>
          <w:tcPr>
            <w:tcW w:w="144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1700</w:t>
            </w:r>
          </w:p>
        </w:tc>
        <w:tc>
          <w:tcPr>
            <w:tcW w:w="126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3875</w:t>
            </w:r>
          </w:p>
        </w:tc>
        <w:tc>
          <w:tcPr>
            <w:tcW w:w="117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584</w:t>
            </w:r>
          </w:p>
        </w:tc>
        <w:tc>
          <w:tcPr>
            <w:tcW w:w="144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624</w:t>
            </w:r>
          </w:p>
        </w:tc>
        <w:tc>
          <w:tcPr>
            <w:tcW w:w="162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2667</w:t>
            </w:r>
          </w:p>
        </w:tc>
        <w:tc>
          <w:tcPr>
            <w:tcW w:w="108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532</w:t>
            </w:r>
          </w:p>
        </w:tc>
        <w:tc>
          <w:tcPr>
            <w:tcW w:w="126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52</w:t>
            </w:r>
          </w:p>
        </w:tc>
        <w:tc>
          <w:tcPr>
            <w:tcW w:w="90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31%</w:t>
            </w:r>
          </w:p>
        </w:tc>
      </w:tr>
    </w:tbl>
    <w:p w:rsidR="00373C5D" w:rsidRPr="007D1E1F" w:rsidRDefault="00373C5D" w:rsidP="00373C5D">
      <w:pPr>
        <w:spacing w:after="0" w:line="240" w:lineRule="auto"/>
        <w:jc w:val="both"/>
        <w:rPr>
          <w:rFonts w:ascii="Tahoma" w:hAnsi="Tahoma" w:cs="Tahoma"/>
          <w:b/>
          <w:bCs/>
          <w:color w:val="000000"/>
          <w:sz w:val="27"/>
          <w:szCs w:val="27"/>
        </w:rPr>
      </w:pPr>
    </w:p>
    <w:p w:rsidR="00373C5D" w:rsidRPr="007D1E1F" w:rsidRDefault="00373C5D" w:rsidP="00373C5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SEP-GROUPS-STATE AS A WHOLE</w:t>
      </w:r>
    </w:p>
    <w:p w:rsidR="00373C5D" w:rsidRPr="007D1E1F" w:rsidRDefault="00373C5D" w:rsidP="00373C5D">
      <w:pPr>
        <w:spacing w:after="0" w:line="240" w:lineRule="auto"/>
        <w:jc w:val="both"/>
        <w:rPr>
          <w:rFonts w:ascii="Tahoma" w:hAnsi="Tahoma" w:cs="Tahoma"/>
          <w:b/>
          <w:bCs/>
          <w:color w:val="000000"/>
          <w:sz w:val="27"/>
          <w:szCs w:val="27"/>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373C5D" w:rsidRPr="00E90423" w:rsidTr="00A524EF">
        <w:tc>
          <w:tcPr>
            <w:tcW w:w="144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Target</w:t>
            </w:r>
          </w:p>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(No. of Projects)</w:t>
            </w:r>
          </w:p>
        </w:tc>
        <w:tc>
          <w:tcPr>
            <w:tcW w:w="126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xml:space="preserve">Cases </w:t>
            </w:r>
            <w:proofErr w:type="spellStart"/>
            <w:r w:rsidRPr="00E90423">
              <w:rPr>
                <w:rFonts w:ascii="Tahoma" w:hAnsi="Tahoma" w:cs="Tahoma"/>
                <w:b/>
                <w:bCs/>
                <w:color w:val="000000"/>
                <w:szCs w:val="22"/>
              </w:rPr>
              <w:t>Sponsd</w:t>
            </w:r>
            <w:proofErr w:type="spellEnd"/>
            <w:r w:rsidRPr="00E90423">
              <w:rPr>
                <w:rFonts w:ascii="Tahoma" w:hAnsi="Tahoma" w:cs="Tahoma"/>
                <w:b/>
                <w:bCs/>
                <w:color w:val="000000"/>
                <w:szCs w:val="22"/>
              </w:rPr>
              <w:t>.</w:t>
            </w:r>
          </w:p>
        </w:tc>
        <w:tc>
          <w:tcPr>
            <w:tcW w:w="117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xml:space="preserve">Cases </w:t>
            </w:r>
            <w:proofErr w:type="spellStart"/>
            <w:r w:rsidRPr="00E90423">
              <w:rPr>
                <w:rFonts w:ascii="Tahoma" w:hAnsi="Tahoma" w:cs="Tahoma"/>
                <w:b/>
                <w:bCs/>
                <w:color w:val="000000"/>
                <w:szCs w:val="22"/>
              </w:rPr>
              <w:t>Sanctd</w:t>
            </w:r>
            <w:proofErr w:type="spellEnd"/>
            <w:r w:rsidRPr="00E90423">
              <w:rPr>
                <w:rFonts w:ascii="Tahoma" w:hAnsi="Tahoma" w:cs="Tahoma"/>
                <w:b/>
                <w:bCs/>
                <w:color w:val="000000"/>
                <w:szCs w:val="22"/>
              </w:rPr>
              <w:t>.</w:t>
            </w:r>
          </w:p>
        </w:tc>
        <w:tc>
          <w:tcPr>
            <w:tcW w:w="144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Cases Rejected/</w:t>
            </w:r>
          </w:p>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Returned</w:t>
            </w:r>
          </w:p>
        </w:tc>
        <w:tc>
          <w:tcPr>
            <w:tcW w:w="162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Cases Pending for sanction</w:t>
            </w:r>
          </w:p>
        </w:tc>
        <w:tc>
          <w:tcPr>
            <w:tcW w:w="108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xml:space="preserve">Cases </w:t>
            </w:r>
            <w:proofErr w:type="spellStart"/>
            <w:r w:rsidRPr="00E90423">
              <w:rPr>
                <w:rFonts w:ascii="Tahoma" w:hAnsi="Tahoma" w:cs="Tahoma"/>
                <w:b/>
                <w:bCs/>
                <w:color w:val="000000"/>
                <w:szCs w:val="22"/>
              </w:rPr>
              <w:t>Disb</w:t>
            </w:r>
            <w:proofErr w:type="spellEnd"/>
            <w:r w:rsidRPr="00E90423">
              <w:rPr>
                <w:rFonts w:ascii="Tahoma" w:hAnsi="Tahoma" w:cs="Tahoma"/>
                <w:b/>
                <w:bCs/>
                <w:color w:val="000000"/>
                <w:szCs w:val="22"/>
              </w:rPr>
              <w:t>.</w:t>
            </w:r>
          </w:p>
        </w:tc>
        <w:tc>
          <w:tcPr>
            <w:tcW w:w="126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 xml:space="preserve">Cases Pending for </w:t>
            </w:r>
            <w:proofErr w:type="spellStart"/>
            <w:r w:rsidRPr="00E90423">
              <w:rPr>
                <w:rFonts w:ascii="Tahoma" w:hAnsi="Tahoma" w:cs="Tahoma"/>
                <w:b/>
                <w:bCs/>
                <w:color w:val="000000"/>
                <w:szCs w:val="22"/>
              </w:rPr>
              <w:t>Disb</w:t>
            </w:r>
            <w:proofErr w:type="spellEnd"/>
            <w:r w:rsidRPr="00E90423">
              <w:rPr>
                <w:rFonts w:ascii="Tahoma" w:hAnsi="Tahoma" w:cs="Tahoma"/>
                <w:b/>
                <w:bCs/>
                <w:color w:val="000000"/>
                <w:szCs w:val="22"/>
              </w:rPr>
              <w:t>.</w:t>
            </w:r>
          </w:p>
        </w:tc>
        <w:tc>
          <w:tcPr>
            <w:tcW w:w="81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w:t>
            </w:r>
          </w:p>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age Ach.</w:t>
            </w:r>
          </w:p>
        </w:tc>
      </w:tr>
      <w:tr w:rsidR="00373C5D" w:rsidRPr="00E90423" w:rsidTr="00A524EF">
        <w:tc>
          <w:tcPr>
            <w:tcW w:w="144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100</w:t>
            </w:r>
          </w:p>
        </w:tc>
        <w:tc>
          <w:tcPr>
            <w:tcW w:w="126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35</w:t>
            </w:r>
          </w:p>
        </w:tc>
        <w:tc>
          <w:tcPr>
            <w:tcW w:w="117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5</w:t>
            </w:r>
          </w:p>
        </w:tc>
        <w:tc>
          <w:tcPr>
            <w:tcW w:w="144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5</w:t>
            </w:r>
          </w:p>
        </w:tc>
        <w:tc>
          <w:tcPr>
            <w:tcW w:w="162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23</w:t>
            </w:r>
          </w:p>
        </w:tc>
        <w:tc>
          <w:tcPr>
            <w:tcW w:w="108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5</w:t>
            </w:r>
          </w:p>
        </w:tc>
        <w:tc>
          <w:tcPr>
            <w:tcW w:w="126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0</w:t>
            </w:r>
          </w:p>
        </w:tc>
        <w:tc>
          <w:tcPr>
            <w:tcW w:w="81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14%</w:t>
            </w:r>
          </w:p>
        </w:tc>
      </w:tr>
    </w:tbl>
    <w:p w:rsidR="00373C5D" w:rsidRPr="007D1E1F" w:rsidRDefault="00373C5D" w:rsidP="00373C5D">
      <w:pPr>
        <w:spacing w:after="0" w:line="240" w:lineRule="auto"/>
        <w:jc w:val="both"/>
        <w:rPr>
          <w:rFonts w:ascii="Tahoma" w:hAnsi="Tahoma" w:cs="Tahoma"/>
          <w:b/>
          <w:bCs/>
          <w:color w:val="000000"/>
          <w:sz w:val="27"/>
          <w:szCs w:val="27"/>
        </w:rPr>
      </w:pPr>
    </w:p>
    <w:p w:rsidR="00373C5D" w:rsidRPr="007D1E1F" w:rsidRDefault="00373C5D" w:rsidP="00373C5D">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FORMATION OF SELF HELP GROUPS (SHGs)-STATE AS A WHOLE</w:t>
      </w:r>
    </w:p>
    <w:p w:rsidR="00373C5D" w:rsidRPr="007D1E1F" w:rsidRDefault="00373C5D" w:rsidP="00373C5D">
      <w:pPr>
        <w:spacing w:after="0" w:line="240" w:lineRule="auto"/>
        <w:jc w:val="both"/>
        <w:rPr>
          <w:rFonts w:ascii="Tahoma" w:hAnsi="Tahoma" w:cs="Tahoma"/>
          <w:b/>
          <w:bCs/>
          <w:color w:val="000000"/>
          <w:sz w:val="27"/>
          <w:szCs w:val="27"/>
        </w:rPr>
      </w:pPr>
    </w:p>
    <w:tbl>
      <w:tblPr>
        <w:tblW w:w="95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170"/>
        <w:gridCol w:w="1548"/>
        <w:gridCol w:w="1548"/>
        <w:gridCol w:w="1548"/>
      </w:tblGrid>
      <w:tr w:rsidR="00373C5D" w:rsidRPr="00E90423" w:rsidTr="00A524EF">
        <w:tc>
          <w:tcPr>
            <w:tcW w:w="252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Target (Formation of SHGs)</w:t>
            </w:r>
          </w:p>
        </w:tc>
        <w:tc>
          <w:tcPr>
            <w:tcW w:w="126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SHGs Formed</w:t>
            </w:r>
          </w:p>
        </w:tc>
        <w:tc>
          <w:tcPr>
            <w:tcW w:w="1170"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Target for release of RF</w:t>
            </w:r>
          </w:p>
        </w:tc>
        <w:tc>
          <w:tcPr>
            <w:tcW w:w="1548"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No of SHGs (RF issued)</w:t>
            </w:r>
          </w:p>
        </w:tc>
        <w:tc>
          <w:tcPr>
            <w:tcW w:w="1548"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Target for SHG credit linkage</w:t>
            </w:r>
          </w:p>
        </w:tc>
        <w:tc>
          <w:tcPr>
            <w:tcW w:w="1548" w:type="dxa"/>
          </w:tcPr>
          <w:p w:rsidR="00373C5D" w:rsidRPr="00E90423" w:rsidRDefault="00373C5D" w:rsidP="00A524EF">
            <w:pPr>
              <w:spacing w:after="0" w:line="240" w:lineRule="auto"/>
              <w:jc w:val="both"/>
              <w:rPr>
                <w:rFonts w:ascii="Tahoma" w:hAnsi="Tahoma" w:cs="Tahoma"/>
                <w:b/>
                <w:bCs/>
                <w:color w:val="000000"/>
                <w:szCs w:val="22"/>
              </w:rPr>
            </w:pPr>
            <w:r w:rsidRPr="00E90423">
              <w:rPr>
                <w:rFonts w:ascii="Tahoma" w:hAnsi="Tahoma" w:cs="Tahoma"/>
                <w:b/>
                <w:bCs/>
                <w:color w:val="000000"/>
                <w:szCs w:val="22"/>
              </w:rPr>
              <w:t>SHGs credit linked</w:t>
            </w:r>
          </w:p>
        </w:tc>
      </w:tr>
      <w:tr w:rsidR="00373C5D" w:rsidRPr="00E90423" w:rsidTr="00A524EF">
        <w:tc>
          <w:tcPr>
            <w:tcW w:w="252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2500</w:t>
            </w:r>
          </w:p>
        </w:tc>
        <w:tc>
          <w:tcPr>
            <w:tcW w:w="126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739</w:t>
            </w:r>
          </w:p>
        </w:tc>
        <w:tc>
          <w:tcPr>
            <w:tcW w:w="1170"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3500</w:t>
            </w:r>
          </w:p>
        </w:tc>
        <w:tc>
          <w:tcPr>
            <w:tcW w:w="1548"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529</w:t>
            </w:r>
          </w:p>
        </w:tc>
        <w:tc>
          <w:tcPr>
            <w:tcW w:w="1548"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2395</w:t>
            </w:r>
          </w:p>
        </w:tc>
        <w:tc>
          <w:tcPr>
            <w:tcW w:w="1548" w:type="dxa"/>
          </w:tcPr>
          <w:p w:rsidR="00373C5D" w:rsidRPr="00E90423" w:rsidRDefault="00373C5D" w:rsidP="00A524EF">
            <w:pPr>
              <w:spacing w:after="0" w:line="240" w:lineRule="auto"/>
              <w:jc w:val="center"/>
              <w:rPr>
                <w:rFonts w:ascii="Tahoma" w:hAnsi="Tahoma" w:cs="Tahoma"/>
                <w:color w:val="000000"/>
                <w:szCs w:val="22"/>
              </w:rPr>
            </w:pPr>
            <w:r w:rsidRPr="00E90423">
              <w:rPr>
                <w:rFonts w:ascii="Tahoma" w:hAnsi="Tahoma" w:cs="Tahoma"/>
                <w:color w:val="000000"/>
                <w:szCs w:val="22"/>
              </w:rPr>
              <w:t>68</w:t>
            </w:r>
          </w:p>
        </w:tc>
      </w:tr>
    </w:tbl>
    <w:p w:rsidR="00373C5D" w:rsidRPr="007D1E1F" w:rsidRDefault="00373C5D" w:rsidP="00373C5D">
      <w:pPr>
        <w:spacing w:after="0" w:line="240" w:lineRule="auto"/>
        <w:jc w:val="right"/>
        <w:rPr>
          <w:rFonts w:ascii="Tahoma" w:hAnsi="Tahoma" w:cs="Tahoma"/>
          <w:color w:val="000000"/>
          <w:sz w:val="27"/>
          <w:szCs w:val="27"/>
        </w:rPr>
      </w:pPr>
      <w:r w:rsidRPr="007D1E1F">
        <w:rPr>
          <w:rFonts w:ascii="Tahoma" w:hAnsi="Tahoma" w:cs="Tahoma"/>
          <w:color w:val="000000"/>
          <w:sz w:val="27"/>
          <w:szCs w:val="27"/>
        </w:rPr>
        <w:t>Source: ULB</w:t>
      </w:r>
    </w:p>
    <w:p w:rsidR="00373C5D" w:rsidRPr="007D1E1F" w:rsidRDefault="00373C5D" w:rsidP="00373C5D">
      <w:pPr>
        <w:spacing w:after="0" w:line="240" w:lineRule="auto"/>
        <w:jc w:val="right"/>
        <w:rPr>
          <w:rFonts w:ascii="Tahoma" w:hAnsi="Tahoma" w:cs="Tahoma"/>
          <w:b/>
          <w:bCs/>
          <w:color w:val="000000"/>
          <w:sz w:val="27"/>
          <w:szCs w:val="27"/>
        </w:rPr>
      </w:pPr>
    </w:p>
    <w:p w:rsidR="00373C5D" w:rsidRPr="007D1E1F" w:rsidRDefault="00373C5D" w:rsidP="00373C5D">
      <w:pPr>
        <w:spacing w:after="0" w:line="240" w:lineRule="auto"/>
        <w:jc w:val="both"/>
        <w:rPr>
          <w:rFonts w:ascii="Tahoma" w:hAnsi="Tahoma" w:cs="Tahoma"/>
          <w:b/>
          <w:bCs/>
          <w:sz w:val="27"/>
          <w:szCs w:val="27"/>
        </w:rPr>
      </w:pPr>
      <w:r w:rsidRPr="007D1E1F">
        <w:rPr>
          <w:rFonts w:ascii="Tahoma" w:hAnsi="Tahoma" w:cs="Tahoma"/>
          <w:b/>
          <w:bCs/>
          <w:color w:val="000000"/>
          <w:sz w:val="27"/>
          <w:szCs w:val="27"/>
        </w:rPr>
        <w:t>A copy of the bank wise and district wise progress as at December 2021 is given on Annexure No</w:t>
      </w:r>
      <w:r w:rsidRPr="007D1E1F">
        <w:rPr>
          <w:rFonts w:ascii="Tahoma" w:hAnsi="Tahoma" w:cs="Tahoma"/>
          <w:b/>
          <w:bCs/>
          <w:sz w:val="27"/>
          <w:szCs w:val="27"/>
        </w:rPr>
        <w:t>.</w:t>
      </w:r>
      <w:r w:rsidR="00B32C26" w:rsidRPr="007D1E1F">
        <w:rPr>
          <w:rFonts w:ascii="Tahoma" w:hAnsi="Tahoma" w:cs="Tahoma"/>
          <w:b/>
          <w:bCs/>
          <w:sz w:val="27"/>
          <w:szCs w:val="27"/>
        </w:rPr>
        <w:t>26</w:t>
      </w:r>
      <w:r w:rsidRPr="007D1E1F">
        <w:rPr>
          <w:rFonts w:ascii="Tahoma" w:hAnsi="Tahoma" w:cs="Tahoma"/>
          <w:b/>
          <w:bCs/>
          <w:sz w:val="27"/>
          <w:szCs w:val="27"/>
        </w:rPr>
        <w:t>.1-</w:t>
      </w:r>
      <w:r w:rsidR="00B32C26" w:rsidRPr="007D1E1F">
        <w:rPr>
          <w:rFonts w:ascii="Tahoma" w:hAnsi="Tahoma" w:cs="Tahoma"/>
          <w:b/>
          <w:bCs/>
          <w:sz w:val="27"/>
          <w:szCs w:val="27"/>
        </w:rPr>
        <w:t>26</w:t>
      </w:r>
      <w:r w:rsidRPr="007D1E1F">
        <w:rPr>
          <w:rFonts w:ascii="Tahoma" w:hAnsi="Tahoma" w:cs="Tahoma"/>
          <w:b/>
          <w:bCs/>
          <w:sz w:val="27"/>
          <w:szCs w:val="27"/>
        </w:rPr>
        <w:t>.5 (Page 1</w:t>
      </w:r>
      <w:r w:rsidR="001F4C81" w:rsidRPr="007D1E1F">
        <w:rPr>
          <w:rFonts w:ascii="Tahoma" w:hAnsi="Tahoma" w:cs="Tahoma"/>
          <w:b/>
          <w:bCs/>
          <w:sz w:val="27"/>
          <w:szCs w:val="27"/>
        </w:rPr>
        <w:t>64-</w:t>
      </w:r>
      <w:r w:rsidR="00BA2A9B" w:rsidRPr="007D1E1F">
        <w:rPr>
          <w:rFonts w:ascii="Tahoma" w:hAnsi="Tahoma" w:cs="Tahoma"/>
          <w:b/>
          <w:bCs/>
          <w:sz w:val="27"/>
          <w:szCs w:val="27"/>
        </w:rPr>
        <w:t>171</w:t>
      </w:r>
      <w:r w:rsidRPr="007D1E1F">
        <w:rPr>
          <w:rFonts w:ascii="Tahoma" w:hAnsi="Tahoma" w:cs="Tahoma"/>
          <w:b/>
          <w:bCs/>
          <w:sz w:val="27"/>
          <w:szCs w:val="27"/>
        </w:rPr>
        <w:t>).</w:t>
      </w:r>
    </w:p>
    <w:p w:rsidR="00373C5D" w:rsidRPr="007D1E1F" w:rsidRDefault="00373C5D" w:rsidP="00373C5D">
      <w:pPr>
        <w:spacing w:after="0" w:line="240" w:lineRule="auto"/>
        <w:jc w:val="both"/>
        <w:rPr>
          <w:rFonts w:ascii="Tahoma" w:hAnsi="Tahoma" w:cs="Tahoma"/>
          <w:b/>
          <w:bCs/>
          <w:sz w:val="27"/>
          <w:szCs w:val="27"/>
        </w:rPr>
      </w:pPr>
    </w:p>
    <w:p w:rsidR="00373C5D" w:rsidRPr="007D1E1F" w:rsidRDefault="00373C5D" w:rsidP="00373C5D">
      <w:pPr>
        <w:jc w:val="both"/>
        <w:rPr>
          <w:rFonts w:ascii="Tahoma" w:hAnsi="Tahoma" w:cs="Tahoma"/>
          <w:bCs/>
          <w:color w:val="000000"/>
          <w:sz w:val="27"/>
          <w:szCs w:val="27"/>
        </w:rPr>
      </w:pPr>
      <w:r w:rsidRPr="007D1E1F">
        <w:rPr>
          <w:rFonts w:ascii="Tahoma" w:hAnsi="Tahoma" w:cs="Tahoma"/>
          <w:bCs/>
          <w:color w:val="000000"/>
          <w:sz w:val="27"/>
          <w:szCs w:val="27"/>
        </w:rPr>
        <w:t xml:space="preserve">From the above, it has been observed </w:t>
      </w:r>
      <w:proofErr w:type="gramStart"/>
      <w:r w:rsidRPr="007D1E1F">
        <w:rPr>
          <w:rFonts w:ascii="Tahoma" w:hAnsi="Tahoma" w:cs="Tahoma"/>
          <w:bCs/>
          <w:color w:val="000000"/>
          <w:sz w:val="27"/>
          <w:szCs w:val="27"/>
        </w:rPr>
        <w:t>that:-</w:t>
      </w:r>
      <w:proofErr w:type="gramEnd"/>
    </w:p>
    <w:p w:rsidR="00373C5D" w:rsidRPr="007D1E1F" w:rsidRDefault="00373C5D" w:rsidP="005539CA">
      <w:pPr>
        <w:numPr>
          <w:ilvl w:val="0"/>
          <w:numId w:val="28"/>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Against the annual target for sanction of loans to 1700 individuals, 3875 applications were sponsored to banks operating in the State of Haryana during the period ended December, 2021.</w:t>
      </w:r>
    </w:p>
    <w:p w:rsidR="00373C5D" w:rsidRPr="007D1E1F" w:rsidRDefault="00373C5D" w:rsidP="005539CA">
      <w:pPr>
        <w:numPr>
          <w:ilvl w:val="0"/>
          <w:numId w:val="28"/>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 xml:space="preserve">Out of 3875 sponsored loan applications, 584 loan applications were sanctioned. </w:t>
      </w:r>
      <w:proofErr w:type="spellStart"/>
      <w:r w:rsidRPr="007D1E1F">
        <w:rPr>
          <w:rFonts w:ascii="Tahoma" w:hAnsi="Tahoma" w:cs="Tahoma"/>
          <w:bCs/>
          <w:color w:val="000000"/>
          <w:sz w:val="27"/>
          <w:szCs w:val="27"/>
        </w:rPr>
        <w:t>i.e</w:t>
      </w:r>
      <w:proofErr w:type="spellEnd"/>
      <w:r w:rsidRPr="007D1E1F">
        <w:rPr>
          <w:rFonts w:ascii="Tahoma" w:hAnsi="Tahoma" w:cs="Tahoma"/>
          <w:bCs/>
          <w:color w:val="000000"/>
          <w:sz w:val="27"/>
          <w:szCs w:val="27"/>
        </w:rPr>
        <w:t xml:space="preserve"> 34% of the annual target.</w:t>
      </w:r>
    </w:p>
    <w:p w:rsidR="00373C5D" w:rsidRPr="007D1E1F" w:rsidRDefault="00373C5D" w:rsidP="005539CA">
      <w:pPr>
        <w:numPr>
          <w:ilvl w:val="0"/>
          <w:numId w:val="28"/>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624 Loan applications were rejected and 2667 applications were lying pending with various branches of banks as at December, 2021.</w:t>
      </w:r>
    </w:p>
    <w:p w:rsidR="00373C5D" w:rsidRPr="007D1E1F" w:rsidRDefault="00373C5D" w:rsidP="005539CA">
      <w:pPr>
        <w:numPr>
          <w:ilvl w:val="0"/>
          <w:numId w:val="28"/>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Similarly, against the annual target for sanction of loans to 100 groups of individuals, only 35 applications were sponsored to banks operating in the State of Haryana during the period ended December, 2021.</w:t>
      </w:r>
    </w:p>
    <w:p w:rsidR="00373C5D" w:rsidRPr="007D1E1F" w:rsidRDefault="00373C5D" w:rsidP="00373C5D">
      <w:pPr>
        <w:spacing w:after="0"/>
        <w:jc w:val="both"/>
        <w:rPr>
          <w:rFonts w:ascii="Tahoma" w:hAnsi="Tahoma" w:cs="Tahoma"/>
          <w:b/>
          <w:color w:val="000000"/>
          <w:sz w:val="27"/>
          <w:szCs w:val="27"/>
        </w:rPr>
      </w:pPr>
      <w:r w:rsidRPr="007D1E1F">
        <w:rPr>
          <w:rFonts w:ascii="Tahoma" w:hAnsi="Tahoma" w:cs="Tahoma"/>
          <w:b/>
          <w:color w:val="000000"/>
          <w:sz w:val="27"/>
          <w:szCs w:val="27"/>
        </w:rPr>
        <w:t>The representative of SUDA may apprise the house about the issues hindering performance under the scheme.</w:t>
      </w:r>
    </w:p>
    <w:p w:rsidR="00373C5D" w:rsidRPr="007D1E1F" w:rsidRDefault="00373C5D" w:rsidP="00373C5D">
      <w:pPr>
        <w:jc w:val="both"/>
        <w:rPr>
          <w:rFonts w:ascii="Tahoma" w:hAnsi="Tahoma" w:cs="Tahoma"/>
          <w:b/>
          <w:color w:val="000000"/>
          <w:sz w:val="27"/>
          <w:szCs w:val="27"/>
        </w:rPr>
      </w:pPr>
      <w:r w:rsidRPr="007D1E1F">
        <w:rPr>
          <w:rFonts w:ascii="Tahoma" w:hAnsi="Tahoma" w:cs="Tahoma"/>
          <w:b/>
          <w:color w:val="000000"/>
          <w:sz w:val="27"/>
          <w:szCs w:val="27"/>
        </w:rPr>
        <w:t>ACTION POINTS</w:t>
      </w:r>
    </w:p>
    <w:p w:rsidR="00373C5D" w:rsidRPr="007D1E1F" w:rsidRDefault="00373C5D" w:rsidP="00373C5D">
      <w:pPr>
        <w:jc w:val="both"/>
        <w:rPr>
          <w:rFonts w:ascii="Tahoma" w:hAnsi="Tahoma" w:cs="Tahoma"/>
          <w:b/>
          <w:color w:val="000000"/>
          <w:sz w:val="27"/>
          <w:szCs w:val="27"/>
          <w:u w:val="single"/>
        </w:rPr>
      </w:pPr>
      <w:r w:rsidRPr="007D1E1F">
        <w:rPr>
          <w:rFonts w:ascii="Tahoma" w:hAnsi="Tahoma" w:cs="Tahoma"/>
          <w:b/>
          <w:color w:val="000000"/>
          <w:sz w:val="27"/>
          <w:szCs w:val="27"/>
          <w:u w:val="single"/>
        </w:rPr>
        <w:t>FOR BANKS</w:t>
      </w:r>
    </w:p>
    <w:p w:rsidR="00373C5D" w:rsidRPr="007D1E1F" w:rsidRDefault="00373C5D" w:rsidP="00373C5D">
      <w:pPr>
        <w:jc w:val="both"/>
        <w:rPr>
          <w:rFonts w:ascii="Tahoma" w:hAnsi="Tahoma" w:cs="Tahoma"/>
          <w:b/>
          <w:color w:val="000000"/>
          <w:sz w:val="27"/>
          <w:szCs w:val="27"/>
        </w:rPr>
      </w:pPr>
      <w:r w:rsidRPr="007D1E1F">
        <w:rPr>
          <w:rFonts w:ascii="Tahoma" w:hAnsi="Tahoma" w:cs="Tahoma"/>
          <w:b/>
          <w:color w:val="000000"/>
          <w:sz w:val="27"/>
          <w:szCs w:val="27"/>
        </w:rPr>
        <w:t>As the progress under the scheme during the year ended December</w:t>
      </w:r>
      <w:r w:rsidRPr="007D1E1F">
        <w:rPr>
          <w:rFonts w:ascii="Tahoma" w:hAnsi="Tahoma" w:cs="Tahoma"/>
          <w:bCs/>
          <w:color w:val="000000"/>
          <w:sz w:val="27"/>
          <w:szCs w:val="27"/>
        </w:rPr>
        <w:t>,</w:t>
      </w:r>
      <w:r w:rsidRPr="007D1E1F">
        <w:rPr>
          <w:rFonts w:ascii="Tahoma" w:hAnsi="Tahoma" w:cs="Tahoma"/>
          <w:b/>
          <w:color w:val="000000"/>
          <w:sz w:val="27"/>
          <w:szCs w:val="27"/>
        </w:rPr>
        <w:t xml:space="preserve"> 2021 was not upto the mark. Controlling heads/representatives of all banks are requested to ensure </w:t>
      </w:r>
      <w:proofErr w:type="gramStart"/>
      <w:r w:rsidRPr="007D1E1F">
        <w:rPr>
          <w:rFonts w:ascii="Tahoma" w:hAnsi="Tahoma" w:cs="Tahoma"/>
          <w:b/>
          <w:color w:val="000000"/>
          <w:sz w:val="27"/>
          <w:szCs w:val="27"/>
        </w:rPr>
        <w:t>that:-</w:t>
      </w:r>
      <w:proofErr w:type="gramEnd"/>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 xml:space="preserve">Necessary instructions may please be regularly imparted to their field functionaries to dispose of the sponsored applications within the prescribed time </w:t>
      </w:r>
      <w:proofErr w:type="spellStart"/>
      <w:r w:rsidRPr="007D1E1F">
        <w:rPr>
          <w:rFonts w:ascii="Tahoma" w:hAnsi="Tahoma" w:cs="Tahoma"/>
          <w:bCs/>
          <w:color w:val="000000"/>
          <w:sz w:val="27"/>
          <w:szCs w:val="27"/>
        </w:rPr>
        <w:t>i.e</w:t>
      </w:r>
      <w:proofErr w:type="spellEnd"/>
      <w:r w:rsidRPr="007D1E1F">
        <w:rPr>
          <w:rFonts w:ascii="Tahoma" w:hAnsi="Tahoma" w:cs="Tahoma"/>
          <w:bCs/>
          <w:color w:val="000000"/>
          <w:sz w:val="27"/>
          <w:szCs w:val="27"/>
        </w:rPr>
        <w:t xml:space="preserve"> maximum 30 days from the receipt of application in the branch.</w:t>
      </w:r>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Applications lying pending with their branches as at December, 2021 are disposed of immediately.</w:t>
      </w:r>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Sanctioned cases are disbursed at the earliest possible subject to compliance of terms and conditions of sanction.</w:t>
      </w:r>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Loan applications are not rejected on flimsy grounds.</w:t>
      </w:r>
    </w:p>
    <w:p w:rsidR="00373C5D" w:rsidRPr="007D1E1F" w:rsidRDefault="00373C5D" w:rsidP="00373C5D">
      <w:pPr>
        <w:jc w:val="both"/>
        <w:rPr>
          <w:rFonts w:ascii="Tahoma" w:hAnsi="Tahoma" w:cs="Tahoma"/>
          <w:b/>
          <w:color w:val="000000"/>
          <w:sz w:val="27"/>
          <w:szCs w:val="27"/>
          <w:u w:val="single"/>
        </w:rPr>
      </w:pPr>
      <w:r w:rsidRPr="007D1E1F">
        <w:rPr>
          <w:rFonts w:ascii="Tahoma" w:hAnsi="Tahoma" w:cs="Tahoma"/>
          <w:b/>
          <w:color w:val="000000"/>
          <w:sz w:val="27"/>
          <w:szCs w:val="27"/>
          <w:u w:val="single"/>
        </w:rPr>
        <w:t>FOR NODAL AGENCY (SUDA)</w:t>
      </w:r>
    </w:p>
    <w:p w:rsidR="00373C5D" w:rsidRPr="007D1E1F" w:rsidRDefault="00373C5D" w:rsidP="00373C5D">
      <w:pPr>
        <w:numPr>
          <w:ilvl w:val="0"/>
          <w:numId w:val="9"/>
        </w:numPr>
        <w:spacing w:after="200" w:line="276" w:lineRule="auto"/>
        <w:jc w:val="both"/>
        <w:rPr>
          <w:rFonts w:ascii="Tahoma" w:hAnsi="Tahoma" w:cs="Tahoma"/>
          <w:bCs/>
          <w:color w:val="000000"/>
          <w:sz w:val="27"/>
          <w:szCs w:val="27"/>
        </w:rPr>
      </w:pPr>
      <w:r w:rsidRPr="007D1E1F">
        <w:rPr>
          <w:rFonts w:ascii="Tahoma" w:hAnsi="Tahoma" w:cs="Tahoma"/>
          <w:b/>
          <w:color w:val="000000"/>
          <w:sz w:val="27"/>
          <w:szCs w:val="27"/>
        </w:rPr>
        <w:t>Reasons for higher rate of rejection are got analyzed</w:t>
      </w:r>
      <w:r w:rsidRPr="007D1E1F">
        <w:rPr>
          <w:rFonts w:ascii="Tahoma" w:hAnsi="Tahoma" w:cs="Tahoma"/>
          <w:bCs/>
          <w:color w:val="000000"/>
          <w:sz w:val="27"/>
          <w:szCs w:val="27"/>
        </w:rPr>
        <w:t xml:space="preserve"> and should be kept in mind while sponsoring loan applications during the current financial year to improve performance under the scheme. </w:t>
      </w:r>
    </w:p>
    <w:p w:rsidR="00373C5D" w:rsidRPr="007D1E1F" w:rsidRDefault="00373C5D" w:rsidP="00373C5D">
      <w:pPr>
        <w:numPr>
          <w:ilvl w:val="0"/>
          <w:numId w:val="9"/>
        </w:numPr>
        <w:spacing w:after="0" w:line="276" w:lineRule="auto"/>
        <w:jc w:val="both"/>
        <w:rPr>
          <w:rFonts w:ascii="Tahoma" w:eastAsia="Calibri" w:hAnsi="Tahoma" w:cs="Tahoma"/>
          <w:color w:val="000000"/>
          <w:sz w:val="27"/>
          <w:szCs w:val="27"/>
        </w:rPr>
      </w:pPr>
      <w:r w:rsidRPr="007D1E1F">
        <w:rPr>
          <w:rFonts w:ascii="Tahoma" w:hAnsi="Tahoma" w:cs="Tahoma"/>
          <w:b/>
          <w:color w:val="000000"/>
          <w:sz w:val="27"/>
          <w:szCs w:val="27"/>
        </w:rPr>
        <w:t>To get the performance under the scheme improved considerably</w:t>
      </w:r>
      <w:r w:rsidRPr="007D1E1F">
        <w:rPr>
          <w:rFonts w:ascii="Tahoma" w:hAnsi="Tahoma" w:cs="Tahoma"/>
          <w:bCs/>
          <w:color w:val="000000"/>
          <w:sz w:val="27"/>
          <w:szCs w:val="27"/>
        </w:rPr>
        <w:t xml:space="preserve"> field functionaries are required to be sensitized and activated. They should be advised </w:t>
      </w:r>
      <w:r w:rsidRPr="007D1E1F">
        <w:rPr>
          <w:rFonts w:ascii="Tahoma" w:eastAsia="Calibri" w:hAnsi="Tahoma" w:cs="Tahoma"/>
          <w:color w:val="000000"/>
          <w:sz w:val="27"/>
          <w:szCs w:val="27"/>
        </w:rPr>
        <w:t>to visit LDM Office of their respective district on monthly basis on 20</w:t>
      </w:r>
      <w:r w:rsidRPr="007D1E1F">
        <w:rPr>
          <w:rFonts w:ascii="Tahoma" w:eastAsia="Calibri" w:hAnsi="Tahoma" w:cs="Tahoma"/>
          <w:color w:val="000000"/>
          <w:sz w:val="27"/>
          <w:szCs w:val="27"/>
          <w:vertAlign w:val="superscript"/>
        </w:rPr>
        <w:t>th</w:t>
      </w:r>
      <w:r w:rsidRPr="007D1E1F">
        <w:rPr>
          <w:rFonts w:ascii="Tahoma" w:eastAsia="Calibri" w:hAnsi="Tahoma" w:cs="Tahoma"/>
          <w:color w:val="000000"/>
          <w:sz w:val="27"/>
          <w:szCs w:val="27"/>
        </w:rPr>
        <w:t xml:space="preserve"> of every month (on next working day if 20</w:t>
      </w:r>
      <w:r w:rsidRPr="007D1E1F">
        <w:rPr>
          <w:rFonts w:ascii="Tahoma" w:eastAsia="Calibri" w:hAnsi="Tahoma" w:cs="Tahoma"/>
          <w:color w:val="000000"/>
          <w:sz w:val="27"/>
          <w:szCs w:val="27"/>
          <w:vertAlign w:val="superscript"/>
        </w:rPr>
        <w:t>th</w:t>
      </w:r>
      <w:r w:rsidRPr="007D1E1F">
        <w:rPr>
          <w:rFonts w:ascii="Tahoma" w:eastAsia="Calibri" w:hAnsi="Tahoma" w:cs="Tahoma"/>
          <w:color w:val="000000"/>
          <w:sz w:val="27"/>
          <w:szCs w:val="27"/>
        </w:rPr>
        <w:t xml:space="preserve"> is a holiday) with bank wise pendency to take up with the concerned bank branches for disposal of the pending applications within the stipulated timeframe.</w:t>
      </w:r>
    </w:p>
    <w:p w:rsidR="00373C5D" w:rsidRPr="007D1E1F" w:rsidRDefault="00373C5D" w:rsidP="00373C5D">
      <w:pPr>
        <w:numPr>
          <w:ilvl w:val="0"/>
          <w:numId w:val="9"/>
        </w:numPr>
        <w:spacing w:after="0" w:line="276" w:lineRule="auto"/>
        <w:jc w:val="both"/>
        <w:rPr>
          <w:rFonts w:ascii="Tahoma" w:eastAsia="Calibri" w:hAnsi="Tahoma" w:cs="Tahoma"/>
          <w:color w:val="000000"/>
          <w:sz w:val="27"/>
          <w:szCs w:val="27"/>
        </w:rPr>
      </w:pPr>
      <w:r w:rsidRPr="007D1E1F">
        <w:rPr>
          <w:rFonts w:ascii="Tahoma" w:eastAsia="Calibri" w:hAnsi="Tahoma" w:cs="Tahoma"/>
          <w:b/>
          <w:bCs/>
          <w:color w:val="000000"/>
          <w:sz w:val="27"/>
          <w:szCs w:val="27"/>
        </w:rPr>
        <w:t xml:space="preserve">Details of bank wise and branch wise pendency as at </w:t>
      </w:r>
      <w:r w:rsidRPr="007D1E1F">
        <w:rPr>
          <w:rFonts w:ascii="Tahoma" w:hAnsi="Tahoma" w:cs="Tahoma"/>
          <w:b/>
          <w:color w:val="000000"/>
          <w:sz w:val="27"/>
          <w:szCs w:val="27"/>
        </w:rPr>
        <w:t>December,</w:t>
      </w:r>
      <w:r w:rsidRPr="007D1E1F">
        <w:rPr>
          <w:rFonts w:ascii="Tahoma" w:eastAsia="Calibri" w:hAnsi="Tahoma" w:cs="Tahoma"/>
          <w:b/>
          <w:bCs/>
          <w:color w:val="000000"/>
          <w:sz w:val="27"/>
          <w:szCs w:val="27"/>
        </w:rPr>
        <w:t xml:space="preserve"> 2021</w:t>
      </w:r>
      <w:r w:rsidRPr="007D1E1F">
        <w:rPr>
          <w:rFonts w:ascii="Tahoma" w:eastAsia="Calibri" w:hAnsi="Tahoma" w:cs="Tahoma"/>
          <w:color w:val="000000"/>
          <w:sz w:val="27"/>
          <w:szCs w:val="27"/>
        </w:rPr>
        <w:t xml:space="preserve"> are provided to SLBC Haryana Secretariat for taking up the matter with the concerned banks for disposal of pending loan applications. </w:t>
      </w:r>
    </w:p>
    <w:p w:rsidR="00373C5D" w:rsidRPr="007D1E1F" w:rsidRDefault="00373C5D" w:rsidP="00373C5D">
      <w:pPr>
        <w:numPr>
          <w:ilvl w:val="0"/>
          <w:numId w:val="9"/>
        </w:numPr>
        <w:spacing w:after="0" w:line="276" w:lineRule="auto"/>
        <w:jc w:val="both"/>
        <w:rPr>
          <w:rFonts w:ascii="Tahoma" w:eastAsia="Calibri" w:hAnsi="Tahoma" w:cs="Tahoma"/>
          <w:color w:val="000000"/>
          <w:sz w:val="27"/>
          <w:szCs w:val="27"/>
        </w:rPr>
      </w:pPr>
      <w:r w:rsidRPr="007D1E1F">
        <w:rPr>
          <w:rFonts w:ascii="Tahoma" w:eastAsia="Calibri" w:hAnsi="Tahoma" w:cs="Tahoma"/>
          <w:b/>
          <w:bCs/>
          <w:color w:val="000000"/>
          <w:sz w:val="27"/>
          <w:szCs w:val="27"/>
        </w:rPr>
        <w:t xml:space="preserve">Bank wise progress in terms of amount sanctioned and disbursed </w:t>
      </w:r>
      <w:r w:rsidRPr="007D1E1F">
        <w:rPr>
          <w:rFonts w:ascii="Tahoma" w:eastAsia="Calibri" w:hAnsi="Tahoma" w:cs="Tahoma"/>
          <w:color w:val="000000"/>
          <w:sz w:val="27"/>
          <w:szCs w:val="27"/>
        </w:rPr>
        <w:t>should be collected, compiled and submitted to SLBC Haryana Secretariat (as advised by RBI).</w:t>
      </w:r>
    </w:p>
    <w:p w:rsidR="00373C5D" w:rsidRPr="007D1E1F" w:rsidRDefault="00373C5D" w:rsidP="00373C5D">
      <w:pPr>
        <w:spacing w:after="0"/>
        <w:ind w:left="720"/>
        <w:jc w:val="both"/>
        <w:rPr>
          <w:rFonts w:ascii="Tahoma" w:eastAsia="Calibri" w:hAnsi="Tahoma" w:cs="Tahoma"/>
          <w:b/>
          <w:bCs/>
          <w:color w:val="000000"/>
          <w:sz w:val="27"/>
          <w:szCs w:val="27"/>
        </w:rPr>
      </w:pPr>
    </w:p>
    <w:p w:rsidR="00373C5D" w:rsidRPr="007D1E1F" w:rsidRDefault="00373C5D" w:rsidP="00373C5D">
      <w:pPr>
        <w:spacing w:after="0"/>
        <w:jc w:val="both"/>
        <w:rPr>
          <w:rFonts w:ascii="Tahoma" w:hAnsi="Tahoma" w:cs="Tahoma"/>
          <w:b/>
          <w:color w:val="000000"/>
          <w:sz w:val="27"/>
          <w:szCs w:val="27"/>
        </w:rPr>
      </w:pPr>
      <w:r w:rsidRPr="007D1E1F">
        <w:rPr>
          <w:rFonts w:ascii="Tahoma" w:hAnsi="Tahoma" w:cs="Tahoma"/>
          <w:b/>
          <w:color w:val="000000"/>
          <w:sz w:val="27"/>
          <w:szCs w:val="27"/>
        </w:rPr>
        <w:t>The representative of SUDA may apprise the house about the issues hindering performance under the scheme.</w:t>
      </w:r>
    </w:p>
    <w:p w:rsidR="00373C5D" w:rsidRPr="007D1E1F" w:rsidRDefault="00373C5D" w:rsidP="00373C5D">
      <w:pPr>
        <w:spacing w:after="0"/>
        <w:jc w:val="both"/>
        <w:rPr>
          <w:rFonts w:ascii="Tahoma" w:hAnsi="Tahoma" w:cs="Tahoma"/>
          <w:b/>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678"/>
      </w:tblGrid>
      <w:tr w:rsidR="00373C5D" w:rsidRPr="007D1E1F" w:rsidTr="00A524EF">
        <w:tc>
          <w:tcPr>
            <w:tcW w:w="2244" w:type="dxa"/>
            <w:tcBorders>
              <w:top w:val="single" w:sz="4" w:space="0" w:color="auto"/>
              <w:left w:val="single" w:sz="4" w:space="0" w:color="auto"/>
              <w:bottom w:val="single" w:sz="4" w:space="0" w:color="auto"/>
              <w:right w:val="single" w:sz="4" w:space="0" w:color="auto"/>
            </w:tcBorders>
            <w:hideMark/>
          </w:tcPr>
          <w:p w:rsidR="00373C5D" w:rsidRPr="007D1E1F" w:rsidRDefault="00373C5D" w:rsidP="00CE1BBB">
            <w:pPr>
              <w:spacing w:after="0" w:line="240" w:lineRule="auto"/>
              <w:jc w:val="both"/>
              <w:rPr>
                <w:rFonts w:ascii="Tahoma" w:hAnsi="Tahoma" w:cs="Tahoma"/>
                <w:b/>
                <w:color w:val="000000"/>
                <w:sz w:val="27"/>
                <w:szCs w:val="27"/>
                <w:lang w:val="en-IN" w:eastAsia="en-IN"/>
              </w:rPr>
            </w:pPr>
            <w:r w:rsidRPr="007D1E1F">
              <w:rPr>
                <w:rFonts w:ascii="Tahoma" w:hAnsi="Tahoma" w:cs="Tahoma"/>
                <w:b/>
                <w:bCs/>
                <w:color w:val="000000"/>
                <w:sz w:val="27"/>
                <w:szCs w:val="27"/>
                <w:lang w:val="en-IN" w:eastAsia="en-IN"/>
              </w:rPr>
              <w:t xml:space="preserve">AGENDA ITEM NO. </w:t>
            </w:r>
            <w:r w:rsidR="00CE1BBB" w:rsidRPr="007D1E1F">
              <w:rPr>
                <w:rFonts w:ascii="Tahoma" w:hAnsi="Tahoma" w:cs="Tahoma"/>
                <w:b/>
                <w:bCs/>
                <w:color w:val="000000"/>
                <w:sz w:val="27"/>
                <w:szCs w:val="27"/>
                <w:lang w:val="en-IN" w:eastAsia="en-IN"/>
              </w:rPr>
              <w:t>19</w:t>
            </w:r>
            <w:r w:rsidRPr="007D1E1F">
              <w:rPr>
                <w:rFonts w:ascii="Tahoma" w:hAnsi="Tahoma" w:cs="Tahoma"/>
                <w:b/>
                <w:bCs/>
                <w:color w:val="000000"/>
                <w:sz w:val="27"/>
                <w:szCs w:val="27"/>
                <w:lang w:val="en-IN" w:eastAsia="en-IN"/>
              </w:rPr>
              <w:t xml:space="preserve">.4 </w:t>
            </w:r>
          </w:p>
        </w:tc>
        <w:tc>
          <w:tcPr>
            <w:tcW w:w="7944" w:type="dxa"/>
            <w:tcBorders>
              <w:top w:val="single" w:sz="4" w:space="0" w:color="auto"/>
              <w:left w:val="single" w:sz="4" w:space="0" w:color="auto"/>
              <w:bottom w:val="single" w:sz="4" w:space="0" w:color="auto"/>
              <w:right w:val="single" w:sz="4" w:space="0" w:color="auto"/>
            </w:tcBorders>
            <w:hideMark/>
          </w:tcPr>
          <w:p w:rsidR="00373C5D" w:rsidRPr="007D1E1F" w:rsidRDefault="00373C5D" w:rsidP="00A524EF">
            <w:pPr>
              <w:spacing w:after="0" w:line="240" w:lineRule="auto"/>
              <w:jc w:val="both"/>
              <w:rPr>
                <w:rFonts w:ascii="Tahoma" w:hAnsi="Tahoma" w:cs="Tahoma"/>
                <w:b/>
                <w:sz w:val="27"/>
                <w:szCs w:val="27"/>
                <w:lang w:val="en-IN" w:eastAsia="en-IN"/>
              </w:rPr>
            </w:pPr>
            <w:r w:rsidRPr="007D1E1F">
              <w:rPr>
                <w:rFonts w:ascii="Tahoma" w:hAnsi="Tahoma" w:cs="Tahoma"/>
                <w:b/>
                <w:bCs/>
                <w:sz w:val="27"/>
                <w:szCs w:val="27"/>
              </w:rPr>
              <w:t xml:space="preserve">DEENDAYAL ANTYODAYA YOJANA-NATIONAL RURAL LIVELIHOOD MISSION (DAY-NRLM)-PROGRESS DURING THE PERIOD ENDED DECEMBER, 2021 </w:t>
            </w:r>
          </w:p>
        </w:tc>
      </w:tr>
    </w:tbl>
    <w:p w:rsidR="00373C5D" w:rsidRPr="007D1E1F" w:rsidRDefault="00373C5D" w:rsidP="00373C5D">
      <w:pPr>
        <w:spacing w:after="0"/>
        <w:jc w:val="both"/>
        <w:rPr>
          <w:rFonts w:ascii="Tahoma" w:hAnsi="Tahoma" w:cs="Tahoma"/>
          <w:color w:val="000000"/>
          <w:sz w:val="27"/>
          <w:szCs w:val="27"/>
        </w:rPr>
      </w:pPr>
    </w:p>
    <w:p w:rsidR="00373C5D" w:rsidRPr="007D1E1F" w:rsidRDefault="00373C5D" w:rsidP="00373C5D">
      <w:pPr>
        <w:spacing w:after="0"/>
        <w:jc w:val="both"/>
        <w:rPr>
          <w:rFonts w:ascii="Tahoma" w:hAnsi="Tahoma" w:cs="Tahoma"/>
          <w:color w:val="000000"/>
          <w:sz w:val="27"/>
          <w:szCs w:val="27"/>
        </w:rPr>
      </w:pPr>
      <w:r w:rsidRPr="007D1E1F">
        <w:rPr>
          <w:rFonts w:ascii="Tahoma" w:hAnsi="Tahoma" w:cs="Tahoma"/>
          <w:color w:val="000000"/>
          <w:sz w:val="27"/>
          <w:szCs w:val="27"/>
        </w:rPr>
        <w:t xml:space="preserve">From the progress report for the period ended December 2021 received from HSRLM it has been observed </w:t>
      </w:r>
      <w:proofErr w:type="gramStart"/>
      <w:r w:rsidRPr="007D1E1F">
        <w:rPr>
          <w:rFonts w:ascii="Tahoma" w:hAnsi="Tahoma" w:cs="Tahoma"/>
          <w:color w:val="000000"/>
          <w:sz w:val="27"/>
          <w:szCs w:val="27"/>
        </w:rPr>
        <w:t>that:-</w:t>
      </w:r>
      <w:proofErr w:type="gramEnd"/>
    </w:p>
    <w:p w:rsidR="00373C5D" w:rsidRPr="007D1E1F" w:rsidRDefault="00373C5D" w:rsidP="00373C5D">
      <w:pPr>
        <w:spacing w:after="0"/>
        <w:jc w:val="both"/>
        <w:rPr>
          <w:rFonts w:ascii="Tahoma" w:hAnsi="Tahoma" w:cs="Tahoma"/>
          <w:color w:val="000000"/>
          <w:sz w:val="27"/>
          <w:szCs w:val="27"/>
        </w:rPr>
      </w:pPr>
    </w:p>
    <w:p w:rsidR="00373C5D" w:rsidRPr="007D1E1F" w:rsidRDefault="00373C5D" w:rsidP="00373C5D">
      <w:pPr>
        <w:numPr>
          <w:ilvl w:val="0"/>
          <w:numId w:val="6"/>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 xml:space="preserve">against the annual target of financing of </w:t>
      </w:r>
      <w:r w:rsidRPr="007D1E1F">
        <w:rPr>
          <w:rFonts w:ascii="Tahoma" w:hAnsi="Tahoma" w:cs="Tahoma"/>
          <w:sz w:val="27"/>
          <w:szCs w:val="27"/>
        </w:rPr>
        <w:t>15,000</w:t>
      </w:r>
      <w:r w:rsidRPr="007D1E1F">
        <w:rPr>
          <w:rFonts w:ascii="Tahoma" w:hAnsi="Tahoma" w:cs="Tahoma"/>
          <w:color w:val="000000"/>
          <w:sz w:val="27"/>
          <w:szCs w:val="27"/>
        </w:rPr>
        <w:t xml:space="preserve"> SHGs during the financial year 2021-22, 10720 applications were sponsored to banks. </w:t>
      </w:r>
    </w:p>
    <w:p w:rsidR="00373C5D" w:rsidRPr="007D1E1F" w:rsidRDefault="00373C5D" w:rsidP="00373C5D">
      <w:pPr>
        <w:numPr>
          <w:ilvl w:val="0"/>
          <w:numId w:val="6"/>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 xml:space="preserve">Out of these, loan amounting to Rs 10389 lakhs has been sanctioned to 6001 SHGs and disbursement amounting to Rs 10374 lakhs has been made to 5979 SHGs.  </w:t>
      </w:r>
    </w:p>
    <w:p w:rsidR="00373C5D" w:rsidRPr="007D1E1F" w:rsidRDefault="00373C5D" w:rsidP="00373C5D">
      <w:pPr>
        <w:numPr>
          <w:ilvl w:val="0"/>
          <w:numId w:val="6"/>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1522 loan applications have been rejected/returned by banks.</w:t>
      </w:r>
    </w:p>
    <w:p w:rsidR="00373C5D" w:rsidRPr="007D1E1F" w:rsidRDefault="00373C5D" w:rsidP="00373C5D">
      <w:pPr>
        <w:numPr>
          <w:ilvl w:val="0"/>
          <w:numId w:val="6"/>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 xml:space="preserve">3197 loan applications were lying pending for disposal with branches of various banks in the State at the end of December, 2021. </w:t>
      </w:r>
    </w:p>
    <w:p w:rsidR="00373C5D" w:rsidRPr="007D1E1F" w:rsidRDefault="00373C5D" w:rsidP="00373C5D">
      <w:pPr>
        <w:numPr>
          <w:ilvl w:val="0"/>
          <w:numId w:val="6"/>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 xml:space="preserve">22 cases were pending for disbursement. </w:t>
      </w:r>
    </w:p>
    <w:p w:rsidR="00373C5D" w:rsidRPr="007D1E1F" w:rsidRDefault="00373C5D" w:rsidP="00373C5D">
      <w:pPr>
        <w:pStyle w:val="ListParagraph"/>
        <w:ind w:left="0"/>
        <w:contextualSpacing/>
        <w:rPr>
          <w:rFonts w:ascii="Tahoma" w:hAnsi="Tahoma" w:cs="Tahoma"/>
          <w:sz w:val="27"/>
          <w:szCs w:val="27"/>
        </w:rPr>
      </w:pPr>
    </w:p>
    <w:p w:rsidR="00373C5D" w:rsidRPr="007D1E1F" w:rsidRDefault="00373C5D" w:rsidP="00373C5D">
      <w:pPr>
        <w:spacing w:after="0"/>
        <w:jc w:val="both"/>
        <w:rPr>
          <w:rFonts w:ascii="Tahoma" w:hAnsi="Tahoma" w:cs="Tahoma"/>
          <w:b/>
          <w:bCs/>
          <w:sz w:val="27"/>
          <w:szCs w:val="27"/>
        </w:rPr>
      </w:pPr>
      <w:r w:rsidRPr="007D1E1F">
        <w:rPr>
          <w:rFonts w:ascii="Tahoma" w:hAnsi="Tahoma" w:cs="Tahoma"/>
          <w:b/>
          <w:bCs/>
          <w:color w:val="000000"/>
          <w:sz w:val="27"/>
          <w:szCs w:val="27"/>
        </w:rPr>
        <w:t xml:space="preserve">Bank wise progress and pendency is given on Annexure No. </w:t>
      </w:r>
      <w:r w:rsidR="00B32C26" w:rsidRPr="007D1E1F">
        <w:rPr>
          <w:rFonts w:ascii="Tahoma" w:hAnsi="Tahoma" w:cs="Tahoma"/>
          <w:b/>
          <w:bCs/>
          <w:color w:val="000000"/>
          <w:sz w:val="27"/>
          <w:szCs w:val="27"/>
        </w:rPr>
        <w:t>27.1</w:t>
      </w:r>
      <w:r w:rsidRPr="007D1E1F">
        <w:rPr>
          <w:rFonts w:ascii="Tahoma" w:hAnsi="Tahoma" w:cs="Tahoma"/>
          <w:b/>
          <w:bCs/>
          <w:color w:val="000000"/>
          <w:sz w:val="27"/>
          <w:szCs w:val="27"/>
        </w:rPr>
        <w:t xml:space="preserve"> </w:t>
      </w:r>
      <w:r w:rsidRPr="007D1E1F">
        <w:rPr>
          <w:rFonts w:ascii="Tahoma" w:hAnsi="Tahoma" w:cs="Tahoma"/>
          <w:b/>
          <w:bCs/>
          <w:sz w:val="27"/>
          <w:szCs w:val="27"/>
        </w:rPr>
        <w:t xml:space="preserve">(Page </w:t>
      </w:r>
      <w:r w:rsidR="00FD2A16" w:rsidRPr="007D1E1F">
        <w:rPr>
          <w:rFonts w:ascii="Tahoma" w:hAnsi="Tahoma" w:cs="Tahoma"/>
          <w:b/>
          <w:bCs/>
          <w:sz w:val="27"/>
          <w:szCs w:val="27"/>
        </w:rPr>
        <w:t>172</w:t>
      </w:r>
      <w:r w:rsidRPr="007D1E1F">
        <w:rPr>
          <w:rFonts w:ascii="Tahoma" w:hAnsi="Tahoma" w:cs="Tahoma"/>
          <w:b/>
          <w:bCs/>
          <w:sz w:val="27"/>
          <w:szCs w:val="27"/>
        </w:rPr>
        <w:t>).</w:t>
      </w:r>
    </w:p>
    <w:p w:rsidR="00E90423" w:rsidRPr="007D1E1F" w:rsidRDefault="00E90423" w:rsidP="00373C5D">
      <w:pPr>
        <w:spacing w:after="0" w:line="240" w:lineRule="auto"/>
        <w:jc w:val="both"/>
        <w:rPr>
          <w:rFonts w:ascii="Tahoma" w:hAnsi="Tahoma" w:cs="Tahoma"/>
          <w:color w:val="000000"/>
          <w:sz w:val="27"/>
          <w:szCs w:val="27"/>
        </w:rPr>
      </w:pPr>
    </w:p>
    <w:p w:rsidR="00373C5D" w:rsidRPr="007D1E1F" w:rsidRDefault="00373C5D" w:rsidP="00373C5D">
      <w:pPr>
        <w:jc w:val="both"/>
        <w:rPr>
          <w:rFonts w:ascii="Tahoma" w:hAnsi="Tahoma" w:cs="Tahoma"/>
          <w:b/>
          <w:color w:val="000000"/>
          <w:sz w:val="27"/>
          <w:szCs w:val="27"/>
          <w:u w:val="single"/>
        </w:rPr>
      </w:pPr>
      <w:r w:rsidRPr="007D1E1F">
        <w:rPr>
          <w:rFonts w:ascii="Tahoma" w:hAnsi="Tahoma" w:cs="Tahoma"/>
          <w:b/>
          <w:color w:val="000000"/>
          <w:sz w:val="27"/>
          <w:szCs w:val="27"/>
          <w:u w:val="single"/>
        </w:rPr>
        <w:t>ACTION POINTS FOR BANKS</w:t>
      </w:r>
    </w:p>
    <w:p w:rsidR="00373C5D" w:rsidRPr="007D1E1F" w:rsidRDefault="00373C5D" w:rsidP="00373C5D">
      <w:pPr>
        <w:jc w:val="both"/>
        <w:rPr>
          <w:rFonts w:ascii="Tahoma" w:hAnsi="Tahoma" w:cs="Tahoma"/>
          <w:b/>
          <w:color w:val="000000"/>
          <w:sz w:val="27"/>
          <w:szCs w:val="27"/>
        </w:rPr>
      </w:pPr>
      <w:r w:rsidRPr="007D1E1F">
        <w:rPr>
          <w:rFonts w:ascii="Tahoma" w:hAnsi="Tahoma" w:cs="Tahoma"/>
          <w:b/>
          <w:color w:val="000000"/>
          <w:sz w:val="27"/>
          <w:szCs w:val="27"/>
        </w:rPr>
        <w:t xml:space="preserve">Controlling heads/representatives of all banks are requested to ensure </w:t>
      </w:r>
      <w:proofErr w:type="gramStart"/>
      <w:r w:rsidRPr="007D1E1F">
        <w:rPr>
          <w:rFonts w:ascii="Tahoma" w:hAnsi="Tahoma" w:cs="Tahoma"/>
          <w:b/>
          <w:color w:val="000000"/>
          <w:sz w:val="27"/>
          <w:szCs w:val="27"/>
        </w:rPr>
        <w:t>that:-</w:t>
      </w:r>
      <w:proofErr w:type="gramEnd"/>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Monitoring of the progress under the scheme is done by their office on regular basis.</w:t>
      </w:r>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 xml:space="preserve">Necessary instructions are imparted to their field functionaries to dispose of the sponsored applications within the prescribed time </w:t>
      </w:r>
      <w:proofErr w:type="spellStart"/>
      <w:r w:rsidRPr="007D1E1F">
        <w:rPr>
          <w:rFonts w:ascii="Tahoma" w:hAnsi="Tahoma" w:cs="Tahoma"/>
          <w:bCs/>
          <w:color w:val="000000"/>
          <w:sz w:val="27"/>
          <w:szCs w:val="27"/>
        </w:rPr>
        <w:t>i.e</w:t>
      </w:r>
      <w:proofErr w:type="spellEnd"/>
      <w:r w:rsidRPr="007D1E1F">
        <w:rPr>
          <w:rFonts w:ascii="Tahoma" w:hAnsi="Tahoma" w:cs="Tahoma"/>
          <w:bCs/>
          <w:color w:val="000000"/>
          <w:sz w:val="27"/>
          <w:szCs w:val="27"/>
        </w:rPr>
        <w:t xml:space="preserve"> maximum 30 days from the receipt of application in the branch.</w:t>
      </w:r>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Applications lying pending with their branches are disposed of immediately to ensure that no application remains pending for disposal beyond 30 days.</w:t>
      </w:r>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Sanctioned cases are disbursed immediately after ensuring compliance of terms and conditions of sanction.</w:t>
      </w:r>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Loan applications are not rejected on flimsy grounds.</w:t>
      </w:r>
    </w:p>
    <w:p w:rsidR="00373C5D" w:rsidRPr="007D1E1F" w:rsidRDefault="00373C5D" w:rsidP="005539CA">
      <w:pPr>
        <w:numPr>
          <w:ilvl w:val="0"/>
          <w:numId w:val="13"/>
        </w:numPr>
        <w:spacing w:after="200" w:line="276" w:lineRule="auto"/>
        <w:jc w:val="both"/>
        <w:rPr>
          <w:rFonts w:ascii="Tahoma" w:hAnsi="Tahoma" w:cs="Tahoma"/>
          <w:bCs/>
          <w:color w:val="000000"/>
          <w:sz w:val="27"/>
          <w:szCs w:val="27"/>
        </w:rPr>
      </w:pPr>
      <w:r w:rsidRPr="007D1E1F">
        <w:rPr>
          <w:rFonts w:ascii="Tahoma" w:hAnsi="Tahoma" w:cs="Tahoma"/>
          <w:bCs/>
          <w:color w:val="000000"/>
          <w:sz w:val="27"/>
          <w:szCs w:val="27"/>
        </w:rPr>
        <w:t>Reasons for rejection are conveyed to the applicants.</w:t>
      </w:r>
    </w:p>
    <w:p w:rsidR="00373C5D" w:rsidRPr="007D1E1F" w:rsidRDefault="00373C5D" w:rsidP="00373C5D">
      <w:pPr>
        <w:jc w:val="both"/>
        <w:rPr>
          <w:rFonts w:ascii="Tahoma" w:hAnsi="Tahoma" w:cs="Tahoma"/>
          <w:b/>
          <w:color w:val="000000"/>
          <w:sz w:val="27"/>
          <w:szCs w:val="27"/>
          <w:u w:val="single"/>
        </w:rPr>
      </w:pPr>
      <w:r w:rsidRPr="007D1E1F">
        <w:rPr>
          <w:rFonts w:ascii="Tahoma" w:hAnsi="Tahoma" w:cs="Tahoma"/>
          <w:b/>
          <w:color w:val="000000"/>
          <w:sz w:val="27"/>
          <w:szCs w:val="27"/>
          <w:u w:val="single"/>
        </w:rPr>
        <w:t>ACTION POINTS FOR NODAL AGENCY (HSRLM)</w:t>
      </w:r>
    </w:p>
    <w:p w:rsidR="00373C5D" w:rsidRPr="007D1E1F" w:rsidRDefault="00373C5D" w:rsidP="00373C5D">
      <w:pPr>
        <w:numPr>
          <w:ilvl w:val="0"/>
          <w:numId w:val="10"/>
        </w:numPr>
        <w:spacing w:after="0" w:line="276" w:lineRule="auto"/>
        <w:jc w:val="both"/>
        <w:rPr>
          <w:rFonts w:ascii="Tahoma" w:hAnsi="Tahoma" w:cs="Tahoma"/>
          <w:color w:val="000000"/>
          <w:sz w:val="27"/>
          <w:szCs w:val="27"/>
        </w:rPr>
      </w:pPr>
      <w:r w:rsidRPr="007D1E1F">
        <w:rPr>
          <w:rFonts w:ascii="Tahoma" w:hAnsi="Tahoma" w:cs="Tahoma"/>
          <w:b/>
          <w:bCs/>
          <w:color w:val="000000"/>
          <w:sz w:val="27"/>
          <w:szCs w:val="27"/>
        </w:rPr>
        <w:t>The District Level Field functionaries</w:t>
      </w:r>
      <w:r w:rsidRPr="007D1E1F">
        <w:rPr>
          <w:rFonts w:ascii="Tahoma" w:hAnsi="Tahoma" w:cs="Tahoma"/>
          <w:color w:val="000000"/>
          <w:sz w:val="27"/>
          <w:szCs w:val="27"/>
        </w:rPr>
        <w:t xml:space="preserve"> are sensitized properly and advised to remain in touch with their respective LDM Office and visit LDM Office on 20</w:t>
      </w:r>
      <w:r w:rsidRPr="007D1E1F">
        <w:rPr>
          <w:rFonts w:ascii="Tahoma" w:hAnsi="Tahoma" w:cs="Tahoma"/>
          <w:color w:val="000000"/>
          <w:sz w:val="27"/>
          <w:szCs w:val="27"/>
          <w:vertAlign w:val="superscript"/>
        </w:rPr>
        <w:t>th</w:t>
      </w:r>
      <w:r w:rsidRPr="007D1E1F">
        <w:rPr>
          <w:rFonts w:ascii="Tahoma" w:hAnsi="Tahoma" w:cs="Tahoma"/>
          <w:color w:val="000000"/>
          <w:sz w:val="27"/>
          <w:szCs w:val="27"/>
        </w:rPr>
        <w:t xml:space="preserve"> of every month for disposal of the pending loan applications.</w:t>
      </w:r>
    </w:p>
    <w:p w:rsidR="00373C5D" w:rsidRPr="007D1E1F" w:rsidRDefault="00373C5D" w:rsidP="00373C5D">
      <w:pPr>
        <w:numPr>
          <w:ilvl w:val="0"/>
          <w:numId w:val="10"/>
        </w:numPr>
        <w:spacing w:after="0" w:line="276" w:lineRule="auto"/>
        <w:jc w:val="both"/>
        <w:rPr>
          <w:rFonts w:ascii="Tahoma" w:hAnsi="Tahoma" w:cs="Tahoma"/>
          <w:b/>
          <w:bCs/>
          <w:color w:val="000000"/>
          <w:sz w:val="27"/>
          <w:szCs w:val="27"/>
        </w:rPr>
      </w:pPr>
      <w:r w:rsidRPr="007D1E1F">
        <w:rPr>
          <w:rFonts w:ascii="Tahoma" w:hAnsi="Tahoma" w:cs="Tahoma"/>
          <w:b/>
          <w:bCs/>
          <w:color w:val="000000"/>
          <w:sz w:val="27"/>
          <w:szCs w:val="27"/>
        </w:rPr>
        <w:t>Bank wise and branch wise pendency</w:t>
      </w:r>
      <w:r w:rsidRPr="007D1E1F">
        <w:rPr>
          <w:rFonts w:ascii="Tahoma" w:hAnsi="Tahoma" w:cs="Tahoma"/>
          <w:color w:val="000000"/>
          <w:sz w:val="27"/>
          <w:szCs w:val="27"/>
        </w:rPr>
        <w:t xml:space="preserve"> is provided to the concerned banks and SLBC Haryana Secretariat as well on monthly basis to get the pending loan applications disposed of within the prescribed time </w:t>
      </w:r>
      <w:proofErr w:type="spellStart"/>
      <w:r w:rsidRPr="007D1E1F">
        <w:rPr>
          <w:rFonts w:ascii="Tahoma" w:hAnsi="Tahoma" w:cs="Tahoma"/>
          <w:color w:val="000000"/>
          <w:sz w:val="27"/>
          <w:szCs w:val="27"/>
        </w:rPr>
        <w:t>i.e</w:t>
      </w:r>
      <w:proofErr w:type="spellEnd"/>
      <w:r w:rsidRPr="007D1E1F">
        <w:rPr>
          <w:rFonts w:ascii="Tahoma" w:hAnsi="Tahoma" w:cs="Tahoma"/>
          <w:color w:val="000000"/>
          <w:sz w:val="27"/>
          <w:szCs w:val="27"/>
        </w:rPr>
        <w:t xml:space="preserve"> 30 days from the date of receipt of loan application in the branch. </w:t>
      </w:r>
    </w:p>
    <w:p w:rsidR="00373C5D" w:rsidRPr="007D1E1F" w:rsidRDefault="00373C5D" w:rsidP="00373C5D">
      <w:pPr>
        <w:numPr>
          <w:ilvl w:val="0"/>
          <w:numId w:val="10"/>
        </w:numPr>
        <w:spacing w:after="0" w:line="276" w:lineRule="auto"/>
        <w:jc w:val="both"/>
        <w:rPr>
          <w:rFonts w:ascii="Tahoma" w:hAnsi="Tahoma" w:cs="Tahoma"/>
          <w:color w:val="000000"/>
          <w:sz w:val="27"/>
          <w:szCs w:val="27"/>
        </w:rPr>
      </w:pPr>
      <w:r w:rsidRPr="007D1E1F">
        <w:rPr>
          <w:rFonts w:ascii="Tahoma" w:hAnsi="Tahoma" w:cs="Tahoma"/>
          <w:color w:val="000000"/>
          <w:sz w:val="27"/>
          <w:szCs w:val="27"/>
        </w:rPr>
        <w:t>In case of any issue with regard to opening of account, the issue be raised to concerned LDM/controlling office for resolution.</w:t>
      </w:r>
    </w:p>
    <w:p w:rsidR="00E7238B" w:rsidRPr="007D1E1F" w:rsidRDefault="00E7238B" w:rsidP="00E7238B">
      <w:pPr>
        <w:spacing w:after="0" w:line="276" w:lineRule="auto"/>
        <w:ind w:left="720"/>
        <w:jc w:val="both"/>
        <w:rPr>
          <w:rFonts w:ascii="Tahoma" w:hAnsi="Tahoma" w:cs="Tahoma"/>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27207E" w:rsidRPr="007D1E1F" w:rsidTr="00A524EF">
        <w:trPr>
          <w:trHeight w:val="503"/>
        </w:trPr>
        <w:tc>
          <w:tcPr>
            <w:tcW w:w="2239" w:type="dxa"/>
            <w:tcBorders>
              <w:top w:val="single" w:sz="4" w:space="0" w:color="000000"/>
              <w:left w:val="single" w:sz="4" w:space="0" w:color="000000"/>
              <w:bottom w:val="single" w:sz="4" w:space="0" w:color="000000"/>
              <w:right w:val="single" w:sz="4" w:space="0" w:color="000000"/>
            </w:tcBorders>
            <w:hideMark/>
          </w:tcPr>
          <w:p w:rsidR="00E7238B" w:rsidRPr="007D1E1F" w:rsidRDefault="00E7238B" w:rsidP="00E7238B">
            <w:pPr>
              <w:pStyle w:val="PlainText"/>
              <w:spacing w:after="0"/>
              <w:rPr>
                <w:rFonts w:eastAsiaTheme="minorHAnsi" w:cs="Tahoma"/>
                <w:b/>
                <w:color w:val="000000"/>
                <w:sz w:val="27"/>
                <w:szCs w:val="27"/>
                <w:lang w:val="en-US" w:eastAsia="en-US"/>
              </w:rPr>
            </w:pPr>
            <w:r w:rsidRPr="007D1E1F">
              <w:rPr>
                <w:rFonts w:eastAsiaTheme="minorHAnsi" w:cs="Tahoma"/>
                <w:b/>
                <w:color w:val="000000"/>
                <w:sz w:val="27"/>
                <w:szCs w:val="27"/>
                <w:lang w:val="en-US" w:eastAsia="en-US"/>
              </w:rPr>
              <w:t>AGENDA ITEM</w:t>
            </w:r>
          </w:p>
          <w:p w:rsidR="00E7238B" w:rsidRPr="007D1E1F" w:rsidRDefault="00E7238B" w:rsidP="00CE1BBB">
            <w:pPr>
              <w:pStyle w:val="PlainText"/>
              <w:spacing w:after="0"/>
              <w:rPr>
                <w:rFonts w:eastAsiaTheme="minorHAnsi" w:cs="Tahoma"/>
                <w:b/>
                <w:color w:val="000000"/>
                <w:sz w:val="27"/>
                <w:szCs w:val="27"/>
                <w:lang w:val="en-US" w:eastAsia="en-US"/>
              </w:rPr>
            </w:pPr>
            <w:r w:rsidRPr="007D1E1F">
              <w:rPr>
                <w:rFonts w:eastAsiaTheme="minorHAnsi" w:cs="Tahoma"/>
                <w:b/>
                <w:color w:val="000000"/>
                <w:sz w:val="27"/>
                <w:szCs w:val="27"/>
                <w:lang w:val="en-US" w:eastAsia="en-US"/>
              </w:rPr>
              <w:t xml:space="preserve"> NO. </w:t>
            </w:r>
            <w:r w:rsidR="00CE1BBB" w:rsidRPr="007D1E1F">
              <w:rPr>
                <w:rFonts w:eastAsiaTheme="minorHAnsi" w:cs="Tahoma"/>
                <w:b/>
                <w:color w:val="000000"/>
                <w:sz w:val="27"/>
                <w:szCs w:val="27"/>
                <w:lang w:val="en-US" w:eastAsia="en-US"/>
              </w:rPr>
              <w:t>19</w:t>
            </w:r>
            <w:r w:rsidRPr="007D1E1F">
              <w:rPr>
                <w:rFonts w:eastAsiaTheme="minorHAnsi" w:cs="Tahoma"/>
                <w:b/>
                <w:color w:val="000000"/>
                <w:sz w:val="27"/>
                <w:szCs w:val="27"/>
                <w:lang w:val="en-US" w:eastAsia="en-US"/>
              </w:rPr>
              <w:t>.5</w:t>
            </w:r>
          </w:p>
        </w:tc>
        <w:tc>
          <w:tcPr>
            <w:tcW w:w="7644" w:type="dxa"/>
            <w:tcBorders>
              <w:top w:val="single" w:sz="4" w:space="0" w:color="000000"/>
              <w:left w:val="single" w:sz="4" w:space="0" w:color="000000"/>
              <w:bottom w:val="single" w:sz="4" w:space="0" w:color="000000"/>
              <w:right w:val="single" w:sz="4" w:space="0" w:color="000000"/>
            </w:tcBorders>
            <w:hideMark/>
          </w:tcPr>
          <w:p w:rsidR="00E7238B" w:rsidRPr="007D1E1F" w:rsidRDefault="00E7238B" w:rsidP="00B421C7">
            <w:pPr>
              <w:pStyle w:val="PlainText"/>
              <w:spacing w:after="0"/>
              <w:rPr>
                <w:rFonts w:eastAsiaTheme="minorHAnsi" w:cs="Tahoma"/>
                <w:b/>
                <w:color w:val="000000"/>
                <w:sz w:val="27"/>
                <w:szCs w:val="27"/>
                <w:lang w:val="en-US" w:eastAsia="en-US"/>
              </w:rPr>
            </w:pPr>
            <w:r w:rsidRPr="007D1E1F">
              <w:rPr>
                <w:rFonts w:eastAsiaTheme="minorHAnsi" w:cs="Tahoma"/>
                <w:b/>
                <w:color w:val="000000"/>
                <w:sz w:val="27"/>
                <w:szCs w:val="27"/>
                <w:lang w:val="en-US" w:eastAsia="en-US"/>
              </w:rPr>
              <w:t xml:space="preserve">SAVING &amp; CREDIT LINKAGE OF SELF HELP GROUPS (SHGs)-PROGRESS DURING THE </w:t>
            </w:r>
            <w:r w:rsidR="00B421C7" w:rsidRPr="007D1E1F">
              <w:rPr>
                <w:rFonts w:eastAsiaTheme="minorHAnsi" w:cs="Tahoma"/>
                <w:b/>
                <w:color w:val="000000"/>
                <w:sz w:val="27"/>
                <w:szCs w:val="27"/>
                <w:lang w:val="en-US" w:eastAsia="en-US"/>
              </w:rPr>
              <w:t>PERIOD</w:t>
            </w:r>
            <w:r w:rsidRPr="007D1E1F">
              <w:rPr>
                <w:rFonts w:eastAsiaTheme="minorHAnsi" w:cs="Tahoma"/>
                <w:b/>
                <w:color w:val="000000"/>
                <w:sz w:val="27"/>
                <w:szCs w:val="27"/>
                <w:lang w:val="en-US" w:eastAsia="en-US"/>
              </w:rPr>
              <w:t xml:space="preserve"> ENDED </w:t>
            </w:r>
            <w:r w:rsidR="009921B1" w:rsidRPr="007D1E1F">
              <w:rPr>
                <w:rFonts w:eastAsiaTheme="minorHAnsi" w:cs="Tahoma"/>
                <w:b/>
                <w:color w:val="000000"/>
                <w:sz w:val="27"/>
                <w:szCs w:val="27"/>
                <w:lang w:val="en-US" w:eastAsia="en-US"/>
              </w:rPr>
              <w:t>DECE</w:t>
            </w:r>
            <w:r w:rsidRPr="007D1E1F">
              <w:rPr>
                <w:rFonts w:eastAsiaTheme="minorHAnsi" w:cs="Tahoma"/>
                <w:b/>
                <w:color w:val="000000"/>
                <w:sz w:val="27"/>
                <w:szCs w:val="27"/>
                <w:lang w:val="en-US" w:eastAsia="en-US"/>
              </w:rPr>
              <w:t>MBER, 2021</w:t>
            </w:r>
          </w:p>
        </w:tc>
      </w:tr>
    </w:tbl>
    <w:p w:rsidR="00E7238B" w:rsidRPr="007D1E1F" w:rsidRDefault="00E7238B" w:rsidP="00E7238B">
      <w:pPr>
        <w:jc w:val="both"/>
        <w:rPr>
          <w:rFonts w:ascii="Tahoma" w:eastAsia="Calibri" w:hAnsi="Tahoma" w:cs="Tahoma"/>
          <w:bCs/>
          <w:sz w:val="27"/>
          <w:szCs w:val="27"/>
          <w:lang w:val="x-none" w:eastAsia="x-none"/>
        </w:rPr>
      </w:pPr>
    </w:p>
    <w:p w:rsidR="00E7238B" w:rsidRPr="007D1E1F" w:rsidRDefault="00E7238B" w:rsidP="00E7238B">
      <w:pPr>
        <w:jc w:val="both"/>
        <w:rPr>
          <w:rFonts w:ascii="Tahoma" w:eastAsia="Calibri" w:hAnsi="Tahoma" w:cs="Tahoma"/>
          <w:bCs/>
          <w:sz w:val="27"/>
          <w:szCs w:val="27"/>
          <w:lang w:val="x-none" w:eastAsia="x-none"/>
        </w:rPr>
      </w:pPr>
      <w:r w:rsidRPr="007D1E1F">
        <w:rPr>
          <w:rFonts w:ascii="Tahoma" w:eastAsia="Calibri" w:hAnsi="Tahoma" w:cs="Tahoma"/>
          <w:bCs/>
          <w:sz w:val="27"/>
          <w:szCs w:val="27"/>
          <w:lang w:val="x-none" w:eastAsia="x-none"/>
        </w:rPr>
        <w:t xml:space="preserve">From the progress report of Self Help Groups (SHGs) for the </w:t>
      </w:r>
      <w:r w:rsidR="009921B1" w:rsidRPr="007D1E1F">
        <w:rPr>
          <w:rFonts w:ascii="Tahoma" w:eastAsia="Calibri" w:hAnsi="Tahoma" w:cs="Tahoma"/>
          <w:bCs/>
          <w:sz w:val="27"/>
          <w:szCs w:val="27"/>
          <w:lang w:val="en-IN" w:eastAsia="x-none"/>
        </w:rPr>
        <w:t xml:space="preserve">period </w:t>
      </w:r>
      <w:r w:rsidRPr="007D1E1F">
        <w:rPr>
          <w:rFonts w:ascii="Tahoma" w:eastAsia="Calibri" w:hAnsi="Tahoma" w:cs="Tahoma"/>
          <w:bCs/>
          <w:sz w:val="27"/>
          <w:szCs w:val="27"/>
          <w:lang w:val="x-none" w:eastAsia="x-none"/>
        </w:rPr>
        <w:t xml:space="preserve">ended </w:t>
      </w:r>
      <w:proofErr w:type="spellStart"/>
      <w:r w:rsidR="009921B1" w:rsidRPr="007D1E1F">
        <w:rPr>
          <w:rFonts w:ascii="Tahoma" w:eastAsia="Calibri" w:hAnsi="Tahoma" w:cs="Tahoma"/>
          <w:bCs/>
          <w:sz w:val="27"/>
          <w:szCs w:val="27"/>
          <w:lang w:val="en-IN" w:eastAsia="x-none"/>
        </w:rPr>
        <w:t>Dece</w:t>
      </w:r>
      <w:r w:rsidRPr="007D1E1F">
        <w:rPr>
          <w:rFonts w:ascii="Tahoma" w:eastAsia="Calibri" w:hAnsi="Tahoma" w:cs="Tahoma"/>
          <w:bCs/>
          <w:sz w:val="27"/>
          <w:szCs w:val="27"/>
          <w:lang w:val="x-none" w:eastAsia="x-none"/>
        </w:rPr>
        <w:t>mber</w:t>
      </w:r>
      <w:proofErr w:type="spellEnd"/>
      <w:r w:rsidRPr="007D1E1F">
        <w:rPr>
          <w:rFonts w:ascii="Tahoma" w:eastAsia="Calibri" w:hAnsi="Tahoma" w:cs="Tahoma"/>
          <w:bCs/>
          <w:sz w:val="27"/>
          <w:szCs w:val="27"/>
          <w:lang w:val="x-none" w:eastAsia="x-none"/>
        </w:rPr>
        <w:t>, 20</w:t>
      </w:r>
      <w:r w:rsidRPr="007D1E1F">
        <w:rPr>
          <w:rFonts w:ascii="Tahoma" w:eastAsia="Calibri" w:hAnsi="Tahoma" w:cs="Tahoma"/>
          <w:bCs/>
          <w:sz w:val="27"/>
          <w:szCs w:val="27"/>
          <w:lang w:val="en-IN" w:eastAsia="x-none"/>
        </w:rPr>
        <w:t>21</w:t>
      </w:r>
      <w:r w:rsidRPr="007D1E1F">
        <w:rPr>
          <w:rFonts w:ascii="Tahoma" w:eastAsia="Calibri" w:hAnsi="Tahoma" w:cs="Tahoma"/>
          <w:bCs/>
          <w:sz w:val="27"/>
          <w:szCs w:val="27"/>
          <w:lang w:val="x-none" w:eastAsia="x-none"/>
        </w:rPr>
        <w:t xml:space="preserve">, it has been observed that banks have saving linked </w:t>
      </w:r>
      <w:r w:rsidR="009921B1" w:rsidRPr="007D1E1F">
        <w:rPr>
          <w:rFonts w:ascii="Tahoma" w:eastAsia="Calibri" w:hAnsi="Tahoma" w:cs="Tahoma"/>
          <w:bCs/>
          <w:sz w:val="27"/>
          <w:szCs w:val="27"/>
          <w:lang w:val="en-IN" w:eastAsia="x-none"/>
        </w:rPr>
        <w:t>2322</w:t>
      </w:r>
      <w:r w:rsidRPr="007D1E1F">
        <w:rPr>
          <w:rFonts w:ascii="Tahoma" w:eastAsia="Calibri" w:hAnsi="Tahoma" w:cs="Tahoma"/>
          <w:bCs/>
          <w:sz w:val="27"/>
          <w:szCs w:val="27"/>
          <w:lang w:eastAsia="x-none"/>
        </w:rPr>
        <w:t xml:space="preserve"> </w:t>
      </w:r>
      <w:r w:rsidRPr="007D1E1F">
        <w:rPr>
          <w:rFonts w:ascii="Tahoma" w:eastAsia="Calibri" w:hAnsi="Tahoma" w:cs="Tahoma"/>
          <w:bCs/>
          <w:sz w:val="27"/>
          <w:szCs w:val="27"/>
          <w:lang w:val="x-none" w:eastAsia="x-none"/>
        </w:rPr>
        <w:t xml:space="preserve">SHGs during the </w:t>
      </w:r>
      <w:r w:rsidR="009921B1" w:rsidRPr="007D1E1F">
        <w:rPr>
          <w:rFonts w:ascii="Tahoma" w:eastAsia="Calibri" w:hAnsi="Tahoma" w:cs="Tahoma"/>
          <w:bCs/>
          <w:sz w:val="27"/>
          <w:szCs w:val="27"/>
          <w:lang w:val="en-IN" w:eastAsia="x-none"/>
        </w:rPr>
        <w:t>period</w:t>
      </w:r>
      <w:r w:rsidRPr="007D1E1F">
        <w:rPr>
          <w:rFonts w:ascii="Tahoma" w:eastAsia="Calibri" w:hAnsi="Tahoma" w:cs="Tahoma"/>
          <w:bCs/>
          <w:sz w:val="27"/>
          <w:szCs w:val="27"/>
          <w:lang w:val="x-none" w:eastAsia="x-none"/>
        </w:rPr>
        <w:t xml:space="preserve"> ended </w:t>
      </w:r>
      <w:r w:rsidR="009921B1" w:rsidRPr="007D1E1F">
        <w:rPr>
          <w:rFonts w:ascii="Tahoma" w:eastAsia="Calibri" w:hAnsi="Tahoma" w:cs="Tahoma"/>
          <w:bCs/>
          <w:sz w:val="27"/>
          <w:szCs w:val="27"/>
          <w:lang w:eastAsia="x-none"/>
        </w:rPr>
        <w:t>Dece</w:t>
      </w:r>
      <w:r w:rsidRPr="007D1E1F">
        <w:rPr>
          <w:rFonts w:ascii="Tahoma" w:eastAsia="Calibri" w:hAnsi="Tahoma" w:cs="Tahoma"/>
          <w:bCs/>
          <w:sz w:val="27"/>
          <w:szCs w:val="27"/>
          <w:lang w:eastAsia="x-none"/>
        </w:rPr>
        <w:t>mber</w:t>
      </w:r>
      <w:r w:rsidRPr="007D1E1F">
        <w:rPr>
          <w:rFonts w:ascii="Tahoma" w:eastAsia="Calibri" w:hAnsi="Tahoma" w:cs="Tahoma"/>
          <w:bCs/>
          <w:sz w:val="27"/>
          <w:szCs w:val="27"/>
          <w:lang w:val="x-none" w:eastAsia="x-none"/>
        </w:rPr>
        <w:t>, 20</w:t>
      </w:r>
      <w:r w:rsidRPr="007D1E1F">
        <w:rPr>
          <w:rFonts w:ascii="Tahoma" w:eastAsia="Calibri" w:hAnsi="Tahoma" w:cs="Tahoma"/>
          <w:bCs/>
          <w:sz w:val="27"/>
          <w:szCs w:val="27"/>
          <w:lang w:val="en-IN" w:eastAsia="x-none"/>
        </w:rPr>
        <w:t>21</w:t>
      </w:r>
      <w:r w:rsidRPr="007D1E1F">
        <w:rPr>
          <w:rFonts w:ascii="Tahoma" w:eastAsia="Calibri" w:hAnsi="Tahoma" w:cs="Tahoma"/>
          <w:bCs/>
          <w:sz w:val="27"/>
          <w:szCs w:val="27"/>
          <w:lang w:val="x-none" w:eastAsia="x-none"/>
        </w:rPr>
        <w:t xml:space="preserve"> and </w:t>
      </w:r>
      <w:r w:rsidR="005B6CF4" w:rsidRPr="007D1E1F">
        <w:rPr>
          <w:rFonts w:ascii="Tahoma" w:eastAsia="Calibri" w:hAnsi="Tahoma" w:cs="Tahoma"/>
          <w:bCs/>
          <w:sz w:val="27"/>
          <w:szCs w:val="27"/>
          <w:lang w:val="en-IN" w:eastAsia="x-none"/>
        </w:rPr>
        <w:t>64144</w:t>
      </w:r>
      <w:r w:rsidRPr="007D1E1F">
        <w:rPr>
          <w:rFonts w:ascii="Tahoma" w:eastAsia="Calibri" w:hAnsi="Tahoma" w:cs="Tahoma"/>
          <w:bCs/>
          <w:sz w:val="27"/>
          <w:szCs w:val="27"/>
          <w:lang w:val="x-none" w:eastAsia="x-none"/>
        </w:rPr>
        <w:t xml:space="preserve"> SHGs have been reported saving linked since inception of the scheme. Out of these </w:t>
      </w:r>
      <w:r w:rsidRPr="007D1E1F">
        <w:rPr>
          <w:rFonts w:ascii="Tahoma" w:eastAsia="Calibri" w:hAnsi="Tahoma" w:cs="Tahoma"/>
          <w:bCs/>
          <w:sz w:val="27"/>
          <w:szCs w:val="27"/>
          <w:lang w:val="en-IN" w:eastAsia="x-none"/>
        </w:rPr>
        <w:t>4</w:t>
      </w:r>
      <w:r w:rsidR="005B6CF4" w:rsidRPr="007D1E1F">
        <w:rPr>
          <w:rFonts w:ascii="Tahoma" w:eastAsia="Calibri" w:hAnsi="Tahoma" w:cs="Tahoma"/>
          <w:bCs/>
          <w:sz w:val="27"/>
          <w:szCs w:val="27"/>
          <w:lang w:val="en-IN" w:eastAsia="x-none"/>
        </w:rPr>
        <w:t>4660</w:t>
      </w:r>
      <w:r w:rsidRPr="007D1E1F">
        <w:rPr>
          <w:rFonts w:ascii="Tahoma" w:eastAsia="Calibri" w:hAnsi="Tahoma" w:cs="Tahoma"/>
          <w:bCs/>
          <w:sz w:val="27"/>
          <w:szCs w:val="27"/>
          <w:lang w:val="x-none" w:eastAsia="x-none"/>
        </w:rPr>
        <w:t xml:space="preserve"> SHGs are NRLM compliant.</w:t>
      </w:r>
    </w:p>
    <w:p w:rsidR="00E7238B" w:rsidRPr="007D1E1F" w:rsidRDefault="00E7238B" w:rsidP="00E7238B">
      <w:pPr>
        <w:jc w:val="both"/>
        <w:rPr>
          <w:rFonts w:ascii="Tahoma" w:eastAsia="Calibri" w:hAnsi="Tahoma" w:cs="Tahoma"/>
          <w:bCs/>
          <w:sz w:val="27"/>
          <w:szCs w:val="27"/>
          <w:lang w:val="x-none" w:eastAsia="x-none"/>
        </w:rPr>
      </w:pPr>
      <w:r w:rsidRPr="007D1E1F">
        <w:rPr>
          <w:rFonts w:ascii="Tahoma" w:eastAsia="Calibri" w:hAnsi="Tahoma" w:cs="Tahoma"/>
          <w:bCs/>
          <w:sz w:val="27"/>
          <w:szCs w:val="27"/>
          <w:lang w:val="x-none" w:eastAsia="x-none"/>
        </w:rPr>
        <w:t xml:space="preserve">Similarly, banks have credit linked </w:t>
      </w:r>
      <w:r w:rsidRPr="007D1E1F">
        <w:rPr>
          <w:rFonts w:ascii="Tahoma" w:eastAsia="Calibri" w:hAnsi="Tahoma" w:cs="Tahoma"/>
          <w:bCs/>
          <w:sz w:val="27"/>
          <w:szCs w:val="27"/>
          <w:lang w:val="en-IN" w:eastAsia="x-none"/>
        </w:rPr>
        <w:t>2</w:t>
      </w:r>
      <w:r w:rsidR="005B6CF4" w:rsidRPr="007D1E1F">
        <w:rPr>
          <w:rFonts w:ascii="Tahoma" w:eastAsia="Calibri" w:hAnsi="Tahoma" w:cs="Tahoma"/>
          <w:bCs/>
          <w:sz w:val="27"/>
          <w:szCs w:val="27"/>
          <w:lang w:val="en-IN" w:eastAsia="x-none"/>
        </w:rPr>
        <w:t>882</w:t>
      </w:r>
      <w:r w:rsidRPr="007D1E1F">
        <w:rPr>
          <w:rFonts w:ascii="Tahoma" w:eastAsia="Calibri" w:hAnsi="Tahoma" w:cs="Tahoma"/>
          <w:bCs/>
          <w:sz w:val="27"/>
          <w:szCs w:val="27"/>
          <w:lang w:val="x-none" w:eastAsia="x-none"/>
        </w:rPr>
        <w:t xml:space="preserve"> SHGs during the quarter ended </w:t>
      </w:r>
      <w:proofErr w:type="spellStart"/>
      <w:r w:rsidR="005B6CF4" w:rsidRPr="007D1E1F">
        <w:rPr>
          <w:rFonts w:ascii="Tahoma" w:eastAsia="Calibri" w:hAnsi="Tahoma" w:cs="Tahoma"/>
          <w:bCs/>
          <w:sz w:val="27"/>
          <w:szCs w:val="27"/>
          <w:lang w:val="en-IN" w:eastAsia="x-none"/>
        </w:rPr>
        <w:t>Dece</w:t>
      </w:r>
      <w:r w:rsidRPr="007D1E1F">
        <w:rPr>
          <w:rFonts w:ascii="Tahoma" w:eastAsia="Calibri" w:hAnsi="Tahoma" w:cs="Tahoma"/>
          <w:bCs/>
          <w:sz w:val="27"/>
          <w:szCs w:val="27"/>
          <w:lang w:eastAsia="x-none"/>
        </w:rPr>
        <w:t>mber</w:t>
      </w:r>
      <w:proofErr w:type="spellEnd"/>
      <w:r w:rsidRPr="007D1E1F">
        <w:rPr>
          <w:rFonts w:ascii="Tahoma" w:eastAsia="Calibri" w:hAnsi="Tahoma" w:cs="Tahoma"/>
          <w:bCs/>
          <w:sz w:val="27"/>
          <w:szCs w:val="27"/>
          <w:lang w:val="x-none" w:eastAsia="x-none"/>
        </w:rPr>
        <w:t>, 20</w:t>
      </w:r>
      <w:r w:rsidRPr="007D1E1F">
        <w:rPr>
          <w:rFonts w:ascii="Tahoma" w:eastAsia="Calibri" w:hAnsi="Tahoma" w:cs="Tahoma"/>
          <w:bCs/>
          <w:sz w:val="27"/>
          <w:szCs w:val="27"/>
          <w:lang w:val="en-IN" w:eastAsia="x-none"/>
        </w:rPr>
        <w:t>21</w:t>
      </w:r>
      <w:r w:rsidRPr="007D1E1F">
        <w:rPr>
          <w:rFonts w:ascii="Tahoma" w:eastAsia="Calibri" w:hAnsi="Tahoma" w:cs="Tahoma"/>
          <w:bCs/>
          <w:sz w:val="27"/>
          <w:szCs w:val="27"/>
          <w:lang w:val="x-none" w:eastAsia="x-none"/>
        </w:rPr>
        <w:t xml:space="preserve">  and </w:t>
      </w:r>
      <w:r w:rsidRPr="007D1E1F">
        <w:rPr>
          <w:rFonts w:ascii="Tahoma" w:eastAsia="Calibri" w:hAnsi="Tahoma" w:cs="Tahoma"/>
          <w:bCs/>
          <w:sz w:val="27"/>
          <w:szCs w:val="27"/>
          <w:lang w:val="en-IN" w:eastAsia="x-none"/>
        </w:rPr>
        <w:t>5</w:t>
      </w:r>
      <w:r w:rsidR="005B6CF4" w:rsidRPr="007D1E1F">
        <w:rPr>
          <w:rFonts w:ascii="Tahoma" w:eastAsia="Calibri" w:hAnsi="Tahoma" w:cs="Tahoma"/>
          <w:bCs/>
          <w:sz w:val="27"/>
          <w:szCs w:val="27"/>
          <w:lang w:val="en-IN" w:eastAsia="x-none"/>
        </w:rPr>
        <w:t>6651</w:t>
      </w:r>
      <w:r w:rsidRPr="007D1E1F">
        <w:rPr>
          <w:rFonts w:ascii="Tahoma" w:eastAsia="Calibri" w:hAnsi="Tahoma" w:cs="Tahoma"/>
          <w:bCs/>
          <w:sz w:val="27"/>
          <w:szCs w:val="27"/>
          <w:lang w:val="x-none" w:eastAsia="x-none"/>
        </w:rPr>
        <w:t xml:space="preserve"> SHGs have been reported credit linked since inception of the scheme. Out of these, </w:t>
      </w:r>
      <w:r w:rsidRPr="007D1E1F">
        <w:rPr>
          <w:rFonts w:ascii="Tahoma" w:eastAsia="Calibri" w:hAnsi="Tahoma" w:cs="Tahoma"/>
          <w:bCs/>
          <w:sz w:val="27"/>
          <w:szCs w:val="27"/>
          <w:lang w:val="en-IN" w:eastAsia="x-none"/>
        </w:rPr>
        <w:t>4</w:t>
      </w:r>
      <w:r w:rsidR="005B6CF4" w:rsidRPr="007D1E1F">
        <w:rPr>
          <w:rFonts w:ascii="Tahoma" w:eastAsia="Calibri" w:hAnsi="Tahoma" w:cs="Tahoma"/>
          <w:bCs/>
          <w:sz w:val="27"/>
          <w:szCs w:val="27"/>
          <w:lang w:val="en-IN" w:eastAsia="x-none"/>
        </w:rPr>
        <w:t>4660</w:t>
      </w:r>
      <w:r w:rsidRPr="007D1E1F">
        <w:rPr>
          <w:rFonts w:ascii="Tahoma" w:eastAsia="Calibri" w:hAnsi="Tahoma" w:cs="Tahoma"/>
          <w:bCs/>
          <w:sz w:val="27"/>
          <w:szCs w:val="27"/>
          <w:lang w:val="x-none" w:eastAsia="x-none"/>
        </w:rPr>
        <w:t xml:space="preserve"> SHGs are NRLM compliant.</w:t>
      </w:r>
    </w:p>
    <w:p w:rsidR="00E7238B" w:rsidRPr="007D1E1F" w:rsidRDefault="00E7238B" w:rsidP="00E7238B">
      <w:pPr>
        <w:jc w:val="both"/>
        <w:rPr>
          <w:rFonts w:ascii="Tahoma" w:eastAsia="Calibri" w:hAnsi="Tahoma" w:cs="Tahoma"/>
          <w:b/>
          <w:sz w:val="27"/>
          <w:szCs w:val="27"/>
          <w:lang w:eastAsia="x-none"/>
        </w:rPr>
      </w:pPr>
      <w:proofErr w:type="spellStart"/>
      <w:r w:rsidRPr="007D1E1F">
        <w:rPr>
          <w:rFonts w:ascii="Tahoma" w:eastAsia="Calibri" w:hAnsi="Tahoma" w:cs="Tahoma"/>
          <w:bCs/>
          <w:sz w:val="27"/>
          <w:szCs w:val="27"/>
          <w:lang w:val="x-none" w:eastAsia="x-none"/>
        </w:rPr>
        <w:t>Bankwise</w:t>
      </w:r>
      <w:proofErr w:type="spellEnd"/>
      <w:r w:rsidRPr="007D1E1F">
        <w:rPr>
          <w:rFonts w:ascii="Tahoma" w:eastAsia="Calibri" w:hAnsi="Tahoma" w:cs="Tahoma"/>
          <w:bCs/>
          <w:sz w:val="27"/>
          <w:szCs w:val="27"/>
          <w:lang w:val="x-none" w:eastAsia="x-none"/>
        </w:rPr>
        <w:t xml:space="preserve"> progress under Saving and Credit linkage of Self Help Groups is given on </w:t>
      </w:r>
      <w:r w:rsidRPr="007D1E1F">
        <w:rPr>
          <w:rFonts w:ascii="Tahoma" w:eastAsia="Calibri" w:hAnsi="Tahoma" w:cs="Tahoma"/>
          <w:b/>
          <w:sz w:val="27"/>
          <w:szCs w:val="27"/>
          <w:lang w:val="x-none" w:eastAsia="x-none"/>
        </w:rPr>
        <w:t>Annexure No 2</w:t>
      </w:r>
      <w:r w:rsidR="00B32C26" w:rsidRPr="007D1E1F">
        <w:rPr>
          <w:rFonts w:ascii="Tahoma" w:eastAsia="Calibri" w:hAnsi="Tahoma" w:cs="Tahoma"/>
          <w:b/>
          <w:sz w:val="27"/>
          <w:szCs w:val="27"/>
          <w:lang w:val="en-IN" w:eastAsia="x-none"/>
        </w:rPr>
        <w:t>7</w:t>
      </w:r>
      <w:r w:rsidRPr="007D1E1F">
        <w:rPr>
          <w:rFonts w:ascii="Tahoma" w:eastAsia="Calibri" w:hAnsi="Tahoma" w:cs="Tahoma"/>
          <w:b/>
          <w:sz w:val="27"/>
          <w:szCs w:val="27"/>
          <w:lang w:val="en-IN" w:eastAsia="x-none"/>
        </w:rPr>
        <w:t>.2</w:t>
      </w:r>
      <w:r w:rsidRPr="007D1E1F">
        <w:rPr>
          <w:rFonts w:ascii="Tahoma" w:eastAsia="Calibri" w:hAnsi="Tahoma" w:cs="Tahoma"/>
          <w:b/>
          <w:sz w:val="27"/>
          <w:szCs w:val="27"/>
          <w:lang w:val="x-none" w:eastAsia="x-none"/>
        </w:rPr>
        <w:t xml:space="preserve"> Page 1</w:t>
      </w:r>
      <w:r w:rsidR="00ED5D2E" w:rsidRPr="007D1E1F">
        <w:rPr>
          <w:rFonts w:ascii="Tahoma" w:eastAsia="Calibri" w:hAnsi="Tahoma" w:cs="Tahoma"/>
          <w:b/>
          <w:sz w:val="27"/>
          <w:szCs w:val="27"/>
          <w:lang w:val="en-IN" w:eastAsia="x-none"/>
        </w:rPr>
        <w:t>73</w:t>
      </w:r>
      <w:r w:rsidRPr="007D1E1F">
        <w:rPr>
          <w:rFonts w:ascii="Tahoma" w:eastAsia="Calibri" w:hAnsi="Tahoma" w:cs="Tahoma"/>
          <w:b/>
          <w:sz w:val="27"/>
          <w:szCs w:val="27"/>
          <w:lang w:eastAsia="x-none"/>
        </w:rPr>
        <w:t>.</w:t>
      </w:r>
    </w:p>
    <w:tbl>
      <w:tblPr>
        <w:tblW w:w="9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7765"/>
      </w:tblGrid>
      <w:tr w:rsidR="00373C5D" w:rsidRPr="007D1E1F" w:rsidTr="00E90423">
        <w:trPr>
          <w:trHeight w:val="319"/>
        </w:trPr>
        <w:tc>
          <w:tcPr>
            <w:tcW w:w="2029" w:type="dxa"/>
          </w:tcPr>
          <w:p w:rsidR="00373C5D" w:rsidRPr="007D1E1F" w:rsidRDefault="00373C5D" w:rsidP="002F5921">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AGENDA ITEM NO. </w:t>
            </w:r>
            <w:r w:rsidR="002F5921" w:rsidRPr="007D1E1F">
              <w:rPr>
                <w:rFonts w:ascii="Tahoma" w:hAnsi="Tahoma" w:cs="Tahoma"/>
                <w:b/>
                <w:bCs/>
                <w:color w:val="000000"/>
                <w:sz w:val="27"/>
                <w:szCs w:val="27"/>
              </w:rPr>
              <w:t>19.6</w:t>
            </w:r>
            <w:r w:rsidRPr="007D1E1F">
              <w:rPr>
                <w:rFonts w:ascii="Tahoma" w:hAnsi="Tahoma" w:cs="Tahoma"/>
                <w:b/>
                <w:bCs/>
                <w:color w:val="000000"/>
                <w:sz w:val="27"/>
                <w:szCs w:val="27"/>
              </w:rPr>
              <w:t xml:space="preserve"> </w:t>
            </w:r>
          </w:p>
        </w:tc>
        <w:tc>
          <w:tcPr>
            <w:tcW w:w="7765" w:type="dxa"/>
          </w:tcPr>
          <w:p w:rsidR="00373C5D" w:rsidRPr="007D1E1F" w:rsidRDefault="00373C5D" w:rsidP="00A524EF">
            <w:pPr>
              <w:spacing w:after="0" w:line="240" w:lineRule="auto"/>
              <w:contextualSpacing/>
              <w:jc w:val="both"/>
              <w:rPr>
                <w:rFonts w:ascii="Tahoma" w:hAnsi="Tahoma" w:cs="Tahoma"/>
                <w:b/>
                <w:bCs/>
                <w:color w:val="000000"/>
                <w:sz w:val="27"/>
                <w:szCs w:val="27"/>
              </w:rPr>
            </w:pPr>
            <w:r w:rsidRPr="007D1E1F">
              <w:rPr>
                <w:rFonts w:ascii="Tahoma" w:hAnsi="Tahoma" w:cs="Tahoma"/>
                <w:b/>
                <w:bCs/>
                <w:color w:val="000000"/>
                <w:sz w:val="27"/>
                <w:szCs w:val="27"/>
              </w:rPr>
              <w:t>PRADHAN MANTRI AWAS YOJANA (PMAY) URBAN -  PROGRESS DURING THE PERIOD ENDED DECEMBER 2021</w:t>
            </w:r>
          </w:p>
        </w:tc>
      </w:tr>
    </w:tbl>
    <w:p w:rsidR="00373C5D" w:rsidRPr="00660914" w:rsidRDefault="00373C5D" w:rsidP="00373C5D">
      <w:pPr>
        <w:spacing w:after="0"/>
        <w:jc w:val="both"/>
        <w:rPr>
          <w:rFonts w:ascii="Tahoma" w:hAnsi="Tahoma" w:cs="Tahoma"/>
          <w:b/>
          <w:bCs/>
          <w:color w:val="000000"/>
          <w:sz w:val="21"/>
          <w:szCs w:val="21"/>
        </w:rPr>
      </w:pPr>
    </w:p>
    <w:p w:rsidR="00373C5D" w:rsidRPr="007D1E1F" w:rsidRDefault="00373C5D" w:rsidP="00E90423">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Progress under the scheme during the period ended December 2021 is as </w:t>
      </w:r>
      <w:proofErr w:type="gramStart"/>
      <w:r w:rsidRPr="007D1E1F">
        <w:rPr>
          <w:rFonts w:ascii="Tahoma" w:hAnsi="Tahoma" w:cs="Tahoma"/>
          <w:b/>
          <w:bCs/>
          <w:color w:val="000000"/>
          <w:sz w:val="27"/>
          <w:szCs w:val="27"/>
        </w:rPr>
        <w:t>under:-</w:t>
      </w:r>
      <w:proofErr w:type="gramEnd"/>
    </w:p>
    <w:p w:rsidR="00373C5D" w:rsidRPr="007D1E1F" w:rsidRDefault="00373C5D" w:rsidP="00373C5D">
      <w:pPr>
        <w:pStyle w:val="ListParagraph"/>
        <w:numPr>
          <w:ilvl w:val="0"/>
          <w:numId w:val="2"/>
        </w:numPr>
        <w:spacing w:line="276" w:lineRule="auto"/>
        <w:rPr>
          <w:rFonts w:ascii="Tahoma" w:eastAsia="Calibri" w:hAnsi="Tahoma" w:cs="Tahoma"/>
          <w:b/>
          <w:bCs/>
          <w:sz w:val="27"/>
          <w:szCs w:val="27"/>
        </w:rPr>
      </w:pPr>
      <w:r w:rsidRPr="007D1E1F">
        <w:rPr>
          <w:rFonts w:ascii="Tahoma" w:eastAsia="Calibri" w:hAnsi="Tahoma" w:cs="Tahoma"/>
          <w:bCs/>
          <w:sz w:val="27"/>
          <w:szCs w:val="27"/>
        </w:rPr>
        <w:t xml:space="preserve">Out of </w:t>
      </w:r>
      <w:r w:rsidRPr="007D1E1F">
        <w:rPr>
          <w:rFonts w:ascii="Tahoma" w:eastAsia="Calibri" w:hAnsi="Tahoma" w:cs="Tahoma"/>
          <w:bCs/>
          <w:sz w:val="27"/>
          <w:szCs w:val="27"/>
          <w:lang w:val="en-IN"/>
        </w:rPr>
        <w:t>2025</w:t>
      </w:r>
      <w:r w:rsidRPr="007D1E1F">
        <w:rPr>
          <w:rFonts w:ascii="Tahoma" w:eastAsia="Calibri" w:hAnsi="Tahoma" w:cs="Tahoma"/>
          <w:bCs/>
          <w:sz w:val="27"/>
          <w:szCs w:val="27"/>
        </w:rPr>
        <w:t xml:space="preserve"> loan applications received under the scheme, </w:t>
      </w:r>
      <w:r w:rsidRPr="007D1E1F">
        <w:rPr>
          <w:rFonts w:ascii="Tahoma" w:eastAsia="Calibri" w:hAnsi="Tahoma" w:cs="Tahoma"/>
          <w:bCs/>
          <w:sz w:val="27"/>
          <w:szCs w:val="27"/>
          <w:lang w:val="en-IN"/>
        </w:rPr>
        <w:t>1954</w:t>
      </w:r>
      <w:r w:rsidRPr="007D1E1F">
        <w:rPr>
          <w:rFonts w:ascii="Tahoma" w:eastAsia="Calibri" w:hAnsi="Tahoma" w:cs="Tahoma"/>
          <w:bCs/>
          <w:sz w:val="27"/>
          <w:szCs w:val="27"/>
        </w:rPr>
        <w:t xml:space="preserve"> applicants were sanctioned loans amounting to Rs</w:t>
      </w:r>
      <w:r w:rsidRPr="007D1E1F">
        <w:rPr>
          <w:rFonts w:ascii="Tahoma" w:eastAsia="Calibri" w:hAnsi="Tahoma" w:cs="Tahoma"/>
          <w:bCs/>
          <w:sz w:val="27"/>
          <w:szCs w:val="27"/>
          <w:lang w:val="en-IN"/>
        </w:rPr>
        <w:t xml:space="preserve"> 329.49 crores</w:t>
      </w:r>
      <w:r w:rsidRPr="007D1E1F">
        <w:rPr>
          <w:rFonts w:ascii="Tahoma" w:eastAsia="Calibri" w:hAnsi="Tahoma" w:cs="Tahoma"/>
          <w:bCs/>
          <w:sz w:val="27"/>
          <w:szCs w:val="27"/>
        </w:rPr>
        <w:t xml:space="preserve"> during the </w:t>
      </w:r>
      <w:r w:rsidRPr="007D1E1F">
        <w:rPr>
          <w:rFonts w:ascii="Tahoma" w:eastAsia="Calibri" w:hAnsi="Tahoma" w:cs="Tahoma"/>
          <w:bCs/>
          <w:sz w:val="27"/>
          <w:szCs w:val="27"/>
          <w:lang w:val="en-IN"/>
        </w:rPr>
        <w:t>period</w:t>
      </w:r>
      <w:r w:rsidRPr="007D1E1F">
        <w:rPr>
          <w:rFonts w:ascii="Tahoma" w:eastAsia="Calibri" w:hAnsi="Tahoma" w:cs="Tahoma"/>
          <w:bCs/>
          <w:sz w:val="27"/>
          <w:szCs w:val="27"/>
          <w:lang w:val="en-US"/>
        </w:rPr>
        <w:t xml:space="preserve"> ended December 2021. (Source: Banks)</w:t>
      </w:r>
    </w:p>
    <w:p w:rsidR="00373C5D" w:rsidRPr="007D1E1F" w:rsidRDefault="00373C5D" w:rsidP="00373C5D">
      <w:pPr>
        <w:pStyle w:val="ListParagraph"/>
        <w:numPr>
          <w:ilvl w:val="0"/>
          <w:numId w:val="2"/>
        </w:numPr>
        <w:spacing w:line="276" w:lineRule="auto"/>
        <w:rPr>
          <w:rFonts w:ascii="Tahoma" w:eastAsia="Calibri" w:hAnsi="Tahoma" w:cs="Tahoma"/>
          <w:sz w:val="27"/>
          <w:szCs w:val="27"/>
        </w:rPr>
      </w:pPr>
      <w:r w:rsidRPr="007D1E1F">
        <w:rPr>
          <w:rFonts w:ascii="Tahoma" w:eastAsia="Calibri" w:hAnsi="Tahoma" w:cs="Tahoma"/>
          <w:sz w:val="27"/>
          <w:szCs w:val="27"/>
          <w:lang w:val="en-IN"/>
        </w:rPr>
        <w:t>21</w:t>
      </w:r>
      <w:r w:rsidRPr="007D1E1F">
        <w:rPr>
          <w:rFonts w:ascii="Tahoma" w:eastAsia="Calibri" w:hAnsi="Tahoma" w:cs="Tahoma"/>
          <w:sz w:val="27"/>
          <w:szCs w:val="27"/>
        </w:rPr>
        <w:t xml:space="preserve"> </w:t>
      </w:r>
      <w:r w:rsidRPr="007D1E1F">
        <w:rPr>
          <w:rFonts w:ascii="Tahoma" w:eastAsia="Calibri" w:hAnsi="Tahoma" w:cs="Tahoma"/>
          <w:sz w:val="27"/>
          <w:szCs w:val="27"/>
          <w:lang w:val="en-US"/>
        </w:rPr>
        <w:t>l</w:t>
      </w:r>
      <w:proofErr w:type="spellStart"/>
      <w:r w:rsidRPr="007D1E1F">
        <w:rPr>
          <w:rFonts w:ascii="Tahoma" w:eastAsia="Calibri" w:hAnsi="Tahoma" w:cs="Tahoma"/>
          <w:sz w:val="27"/>
          <w:szCs w:val="27"/>
        </w:rPr>
        <w:t>oan</w:t>
      </w:r>
      <w:proofErr w:type="spellEnd"/>
      <w:r w:rsidRPr="007D1E1F">
        <w:rPr>
          <w:rFonts w:ascii="Tahoma" w:eastAsia="Calibri" w:hAnsi="Tahoma" w:cs="Tahoma"/>
          <w:sz w:val="27"/>
          <w:szCs w:val="27"/>
        </w:rPr>
        <w:t xml:space="preserve"> applications were lying pending for disposal/sanction with various branches of banks</w:t>
      </w:r>
      <w:r w:rsidRPr="007D1E1F">
        <w:rPr>
          <w:rFonts w:ascii="Tahoma" w:eastAsia="Calibri" w:hAnsi="Tahoma" w:cs="Tahoma"/>
          <w:sz w:val="27"/>
          <w:szCs w:val="27"/>
          <w:lang w:val="en-US"/>
        </w:rPr>
        <w:t xml:space="preserve"> whereas no application was pending for disbursement as at </w:t>
      </w:r>
      <w:r w:rsidRPr="007D1E1F">
        <w:rPr>
          <w:rFonts w:ascii="Tahoma" w:eastAsia="Calibri" w:hAnsi="Tahoma" w:cs="Tahoma"/>
          <w:bCs/>
          <w:sz w:val="27"/>
          <w:szCs w:val="27"/>
          <w:lang w:val="en-US"/>
        </w:rPr>
        <w:t>December 2021.</w:t>
      </w:r>
    </w:p>
    <w:p w:rsidR="00373C5D" w:rsidRPr="007D1E1F" w:rsidRDefault="00373C5D" w:rsidP="00373C5D">
      <w:pPr>
        <w:spacing w:after="0"/>
        <w:jc w:val="both"/>
        <w:rPr>
          <w:rFonts w:ascii="Tahoma" w:hAnsi="Tahoma" w:cs="Tahoma"/>
          <w:b/>
          <w:bCs/>
          <w:sz w:val="27"/>
          <w:szCs w:val="27"/>
        </w:rPr>
      </w:pPr>
      <w:r w:rsidRPr="007D1E1F">
        <w:rPr>
          <w:rFonts w:ascii="Tahoma" w:hAnsi="Tahoma" w:cs="Tahoma"/>
          <w:b/>
          <w:bCs/>
          <w:color w:val="000000"/>
          <w:sz w:val="27"/>
          <w:szCs w:val="27"/>
        </w:rPr>
        <w:t xml:space="preserve">Bank wise progress and pendency is given on Annex No </w:t>
      </w:r>
      <w:r w:rsidR="00B32C26" w:rsidRPr="007D1E1F">
        <w:rPr>
          <w:rFonts w:ascii="Tahoma" w:hAnsi="Tahoma" w:cs="Tahoma"/>
          <w:b/>
          <w:bCs/>
          <w:color w:val="000000"/>
          <w:sz w:val="27"/>
          <w:szCs w:val="27"/>
        </w:rPr>
        <w:t>28</w:t>
      </w:r>
      <w:r w:rsidRPr="007D1E1F">
        <w:rPr>
          <w:rFonts w:ascii="Tahoma" w:hAnsi="Tahoma" w:cs="Tahoma"/>
          <w:b/>
          <w:bCs/>
          <w:sz w:val="27"/>
          <w:szCs w:val="27"/>
        </w:rPr>
        <w:t xml:space="preserve">.1 (Page </w:t>
      </w:r>
      <w:r w:rsidR="005D0702" w:rsidRPr="007D1E1F">
        <w:rPr>
          <w:rFonts w:ascii="Tahoma" w:hAnsi="Tahoma" w:cs="Tahoma"/>
          <w:b/>
          <w:bCs/>
          <w:sz w:val="27"/>
          <w:szCs w:val="27"/>
        </w:rPr>
        <w:t>174)</w:t>
      </w:r>
      <w:r w:rsidRPr="007D1E1F">
        <w:rPr>
          <w:rFonts w:ascii="Tahoma" w:hAnsi="Tahoma" w:cs="Tahoma"/>
          <w:b/>
          <w:bCs/>
          <w:sz w:val="27"/>
          <w:szCs w:val="27"/>
        </w:rPr>
        <w:t>.</w:t>
      </w:r>
    </w:p>
    <w:p w:rsidR="00373C5D" w:rsidRPr="007D1E1F" w:rsidRDefault="00373C5D" w:rsidP="00373C5D">
      <w:pPr>
        <w:spacing w:after="0"/>
        <w:jc w:val="both"/>
        <w:rPr>
          <w:rFonts w:ascii="Tahoma" w:hAnsi="Tahoma" w:cs="Tahoma"/>
          <w:b/>
          <w:bCs/>
          <w:color w:val="C00000"/>
          <w:sz w:val="27"/>
          <w:szCs w:val="27"/>
        </w:rPr>
      </w:pPr>
    </w:p>
    <w:p w:rsidR="00373C5D" w:rsidRPr="007D1E1F" w:rsidRDefault="00373C5D" w:rsidP="00373C5D">
      <w:pPr>
        <w:rPr>
          <w:rFonts w:ascii="Tahoma" w:hAnsi="Tahoma" w:cs="Tahoma"/>
          <w:b/>
          <w:sz w:val="27"/>
          <w:szCs w:val="27"/>
        </w:rPr>
      </w:pPr>
      <w:r w:rsidRPr="007D1E1F">
        <w:rPr>
          <w:rFonts w:ascii="Tahoma" w:hAnsi="Tahoma" w:cs="Tahoma"/>
          <w:b/>
          <w:sz w:val="27"/>
          <w:szCs w:val="27"/>
        </w:rPr>
        <w:t xml:space="preserve">No. of Cases Sanctioned and disbursed under CLSS-PMAY(U) by the banks since inception </w:t>
      </w:r>
      <w:proofErr w:type="gramStart"/>
      <w:r w:rsidRPr="007D1E1F">
        <w:rPr>
          <w:rFonts w:ascii="Tahoma" w:hAnsi="Tahoma" w:cs="Tahoma"/>
          <w:b/>
          <w:sz w:val="27"/>
          <w:szCs w:val="27"/>
        </w:rPr>
        <w:t>of  the</w:t>
      </w:r>
      <w:proofErr w:type="gramEnd"/>
      <w:r w:rsidRPr="007D1E1F">
        <w:rPr>
          <w:rFonts w:ascii="Tahoma" w:hAnsi="Tahoma" w:cs="Tahoma"/>
          <w:b/>
          <w:sz w:val="27"/>
          <w:szCs w:val="27"/>
        </w:rPr>
        <w:t xml:space="preserve"> scheme:</w:t>
      </w:r>
      <w:r w:rsidR="00660914">
        <w:rPr>
          <w:rFonts w:ascii="Tahoma" w:hAnsi="Tahoma" w:cs="Tahoma"/>
          <w:b/>
          <w:sz w:val="27"/>
          <w:szCs w:val="27"/>
        </w:rPr>
        <w:tab/>
      </w:r>
      <w:r w:rsidR="00660914">
        <w:rPr>
          <w:rFonts w:ascii="Tahoma" w:hAnsi="Tahoma" w:cs="Tahoma"/>
          <w:b/>
          <w:sz w:val="27"/>
          <w:szCs w:val="27"/>
        </w:rPr>
        <w:tab/>
      </w:r>
      <w:r w:rsidR="00660914" w:rsidRPr="00660914">
        <w:rPr>
          <w:rFonts w:ascii="Tahoma" w:hAnsi="Tahoma" w:cs="Tahoma"/>
          <w:b/>
          <w:szCs w:val="22"/>
        </w:rPr>
        <w:t xml:space="preserve"> </w:t>
      </w:r>
      <w:r w:rsidR="00660914" w:rsidRPr="00E90423">
        <w:rPr>
          <w:rFonts w:ascii="Tahoma" w:hAnsi="Tahoma" w:cs="Tahoma"/>
          <w:b/>
          <w:szCs w:val="22"/>
        </w:rPr>
        <w:t>(Rs. In 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1582"/>
        <w:gridCol w:w="1705"/>
        <w:gridCol w:w="1409"/>
        <w:gridCol w:w="2251"/>
      </w:tblGrid>
      <w:tr w:rsidR="00373C5D" w:rsidRPr="00E90423" w:rsidTr="00E90423">
        <w:trPr>
          <w:trHeight w:val="402"/>
        </w:trPr>
        <w:tc>
          <w:tcPr>
            <w:tcW w:w="1485" w:type="pct"/>
            <w:vMerge w:val="restart"/>
            <w:tcBorders>
              <w:top w:val="single" w:sz="4" w:space="0" w:color="000000"/>
              <w:left w:val="single" w:sz="4" w:space="0" w:color="000000"/>
              <w:right w:val="single" w:sz="4" w:space="0" w:color="000000"/>
            </w:tcBorders>
            <w:shd w:val="clear" w:color="auto" w:fill="auto"/>
            <w:hideMark/>
          </w:tcPr>
          <w:p w:rsidR="00373C5D" w:rsidRPr="00E90423" w:rsidRDefault="00373C5D" w:rsidP="00A524EF">
            <w:pPr>
              <w:spacing w:before="40" w:after="40"/>
              <w:jc w:val="center"/>
              <w:rPr>
                <w:rFonts w:ascii="Tahoma" w:hAnsi="Tahoma" w:cs="Tahoma"/>
                <w:b/>
                <w:szCs w:val="22"/>
              </w:rPr>
            </w:pPr>
          </w:p>
          <w:p w:rsidR="00373C5D" w:rsidRPr="00E90423" w:rsidRDefault="00373C5D" w:rsidP="00A524EF">
            <w:pPr>
              <w:spacing w:before="40" w:after="40"/>
              <w:jc w:val="center"/>
              <w:rPr>
                <w:rFonts w:ascii="Tahoma" w:hAnsi="Tahoma" w:cs="Tahoma"/>
                <w:b/>
                <w:szCs w:val="22"/>
              </w:rPr>
            </w:pPr>
            <w:r w:rsidRPr="00E90423">
              <w:rPr>
                <w:rFonts w:ascii="Tahoma" w:hAnsi="Tahoma" w:cs="Tahoma"/>
                <w:b/>
                <w:szCs w:val="22"/>
              </w:rPr>
              <w:t>Year</w:t>
            </w:r>
          </w:p>
        </w:tc>
        <w:tc>
          <w:tcPr>
            <w:tcW w:w="1662" w:type="pct"/>
            <w:gridSpan w:val="2"/>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40" w:after="40"/>
              <w:jc w:val="center"/>
              <w:rPr>
                <w:rFonts w:ascii="Tahoma" w:hAnsi="Tahoma" w:cs="Tahoma"/>
                <w:b/>
                <w:szCs w:val="22"/>
              </w:rPr>
            </w:pPr>
            <w:r w:rsidRPr="00E90423">
              <w:rPr>
                <w:rFonts w:ascii="Tahoma" w:hAnsi="Tahoma" w:cs="Tahoma"/>
                <w:b/>
                <w:szCs w:val="22"/>
              </w:rPr>
              <w:t>Sanctioned</w:t>
            </w:r>
          </w:p>
        </w:tc>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73C5D" w:rsidRPr="00E90423" w:rsidRDefault="00373C5D" w:rsidP="00A524EF">
            <w:pPr>
              <w:spacing w:before="40" w:after="40"/>
              <w:jc w:val="center"/>
              <w:rPr>
                <w:rFonts w:ascii="Tahoma" w:hAnsi="Tahoma" w:cs="Tahoma"/>
                <w:b/>
                <w:szCs w:val="22"/>
              </w:rPr>
            </w:pPr>
            <w:r w:rsidRPr="00E90423">
              <w:rPr>
                <w:rFonts w:ascii="Tahoma" w:hAnsi="Tahoma" w:cs="Tahoma"/>
                <w:b/>
                <w:szCs w:val="22"/>
              </w:rPr>
              <w:t>Disbursed</w:t>
            </w:r>
          </w:p>
        </w:tc>
      </w:tr>
      <w:tr w:rsidR="00373C5D" w:rsidRPr="00E90423" w:rsidTr="00660914">
        <w:trPr>
          <w:trHeight w:val="716"/>
        </w:trPr>
        <w:tc>
          <w:tcPr>
            <w:tcW w:w="1485" w:type="pct"/>
            <w:vMerge/>
            <w:tcBorders>
              <w:left w:val="single" w:sz="4" w:space="0" w:color="000000"/>
              <w:bottom w:val="single" w:sz="4" w:space="0" w:color="000000"/>
              <w:right w:val="single" w:sz="4" w:space="0" w:color="000000"/>
            </w:tcBorders>
            <w:shd w:val="clear" w:color="auto" w:fill="auto"/>
          </w:tcPr>
          <w:p w:rsidR="00373C5D" w:rsidRPr="00E90423" w:rsidRDefault="00373C5D" w:rsidP="00A524EF">
            <w:pPr>
              <w:spacing w:before="40" w:after="40"/>
              <w:jc w:val="center"/>
              <w:rPr>
                <w:rFonts w:ascii="Tahoma" w:hAnsi="Tahoma" w:cs="Tahoma"/>
                <w:szCs w:val="22"/>
              </w:rPr>
            </w:pP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40" w:after="40"/>
              <w:jc w:val="center"/>
              <w:rPr>
                <w:rFonts w:ascii="Tahoma" w:hAnsi="Tahoma" w:cs="Tahoma"/>
                <w:b/>
                <w:szCs w:val="22"/>
              </w:rPr>
            </w:pPr>
            <w:r w:rsidRPr="00E90423">
              <w:rPr>
                <w:rFonts w:ascii="Tahoma" w:hAnsi="Tahoma" w:cs="Tahoma"/>
                <w:b/>
                <w:szCs w:val="22"/>
              </w:rPr>
              <w:t>No of Cases</w:t>
            </w:r>
          </w:p>
        </w:tc>
        <w:tc>
          <w:tcPr>
            <w:tcW w:w="862"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660914">
            <w:pPr>
              <w:spacing w:before="40" w:after="40"/>
              <w:jc w:val="center"/>
              <w:rPr>
                <w:rFonts w:ascii="Tahoma" w:hAnsi="Tahoma" w:cs="Tahoma"/>
                <w:b/>
                <w:szCs w:val="22"/>
              </w:rPr>
            </w:pPr>
            <w:r w:rsidRPr="00E90423">
              <w:rPr>
                <w:rFonts w:ascii="Tahoma" w:hAnsi="Tahoma" w:cs="Tahoma"/>
                <w:b/>
                <w:szCs w:val="22"/>
              </w:rPr>
              <w:t>Amount Sanctioned</w:t>
            </w: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40" w:after="40"/>
              <w:jc w:val="center"/>
              <w:rPr>
                <w:rFonts w:ascii="Tahoma" w:hAnsi="Tahoma" w:cs="Tahoma"/>
                <w:b/>
                <w:szCs w:val="22"/>
              </w:rPr>
            </w:pPr>
            <w:r w:rsidRPr="00E90423">
              <w:rPr>
                <w:rFonts w:ascii="Tahoma" w:hAnsi="Tahoma" w:cs="Tahoma"/>
                <w:b/>
                <w:szCs w:val="22"/>
              </w:rPr>
              <w:t>No of Cases</w:t>
            </w:r>
          </w:p>
        </w:tc>
        <w:tc>
          <w:tcPr>
            <w:tcW w:w="1139"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660914">
            <w:pPr>
              <w:spacing w:before="40" w:after="40"/>
              <w:jc w:val="center"/>
              <w:rPr>
                <w:rFonts w:ascii="Tahoma" w:hAnsi="Tahoma" w:cs="Tahoma"/>
                <w:b/>
                <w:szCs w:val="22"/>
              </w:rPr>
            </w:pPr>
            <w:r w:rsidRPr="00E90423">
              <w:rPr>
                <w:rFonts w:ascii="Tahoma" w:hAnsi="Tahoma" w:cs="Tahoma"/>
                <w:b/>
                <w:szCs w:val="22"/>
              </w:rPr>
              <w:t>Amount Disbursed</w:t>
            </w:r>
          </w:p>
        </w:tc>
      </w:tr>
      <w:tr w:rsidR="00373C5D" w:rsidRPr="00E90423" w:rsidTr="00660914">
        <w:trPr>
          <w:trHeight w:val="433"/>
        </w:trPr>
        <w:tc>
          <w:tcPr>
            <w:tcW w:w="1485" w:type="pct"/>
            <w:tcBorders>
              <w:left w:val="single" w:sz="4" w:space="0" w:color="000000"/>
              <w:right w:val="single" w:sz="4" w:space="0" w:color="000000"/>
            </w:tcBorders>
            <w:shd w:val="clear" w:color="auto" w:fill="auto"/>
          </w:tcPr>
          <w:p w:rsidR="00373C5D" w:rsidRPr="00660914" w:rsidRDefault="00373C5D" w:rsidP="00A524EF">
            <w:pPr>
              <w:spacing w:before="120" w:after="120" w:line="300" w:lineRule="auto"/>
              <w:jc w:val="center"/>
              <w:rPr>
                <w:rFonts w:ascii="Tahoma" w:hAnsi="Tahoma" w:cs="Tahoma"/>
                <w:b/>
                <w:bCs/>
                <w:szCs w:val="22"/>
              </w:rPr>
            </w:pPr>
            <w:r w:rsidRPr="00660914">
              <w:rPr>
                <w:rFonts w:ascii="Tahoma" w:hAnsi="Tahoma" w:cs="Tahoma"/>
                <w:b/>
                <w:bCs/>
                <w:szCs w:val="22"/>
              </w:rPr>
              <w:t>2016-17</w:t>
            </w:r>
          </w:p>
        </w:tc>
        <w:tc>
          <w:tcPr>
            <w:tcW w:w="800" w:type="pct"/>
            <w:tcBorders>
              <w:left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66</w:t>
            </w:r>
          </w:p>
        </w:tc>
        <w:tc>
          <w:tcPr>
            <w:tcW w:w="862"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3.19</w:t>
            </w: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tabs>
                <w:tab w:val="left" w:pos="740"/>
                <w:tab w:val="center" w:pos="884"/>
              </w:tabs>
              <w:spacing w:before="120" w:after="120" w:line="300" w:lineRule="auto"/>
              <w:jc w:val="center"/>
              <w:rPr>
                <w:rFonts w:ascii="Tahoma" w:hAnsi="Tahoma" w:cs="Tahoma"/>
                <w:szCs w:val="22"/>
              </w:rPr>
            </w:pPr>
            <w:r w:rsidRPr="00E90423">
              <w:rPr>
                <w:rFonts w:ascii="Tahoma" w:hAnsi="Tahoma" w:cs="Tahoma"/>
                <w:szCs w:val="22"/>
              </w:rPr>
              <w:t>66</w:t>
            </w:r>
          </w:p>
        </w:tc>
        <w:tc>
          <w:tcPr>
            <w:tcW w:w="1139"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3.09</w:t>
            </w:r>
          </w:p>
        </w:tc>
      </w:tr>
      <w:tr w:rsidR="00373C5D" w:rsidRPr="00E90423" w:rsidTr="00E90423">
        <w:trPr>
          <w:trHeight w:val="556"/>
        </w:trPr>
        <w:tc>
          <w:tcPr>
            <w:tcW w:w="1485" w:type="pct"/>
            <w:tcBorders>
              <w:left w:val="single" w:sz="4" w:space="0" w:color="000000"/>
              <w:right w:val="single" w:sz="4" w:space="0" w:color="000000"/>
            </w:tcBorders>
            <w:shd w:val="clear" w:color="auto" w:fill="auto"/>
          </w:tcPr>
          <w:p w:rsidR="00373C5D" w:rsidRPr="00660914" w:rsidRDefault="00373C5D" w:rsidP="00A524EF">
            <w:pPr>
              <w:spacing w:before="120" w:after="120" w:line="300" w:lineRule="auto"/>
              <w:jc w:val="center"/>
              <w:rPr>
                <w:rFonts w:ascii="Tahoma" w:hAnsi="Tahoma" w:cs="Tahoma"/>
                <w:b/>
                <w:bCs/>
                <w:szCs w:val="22"/>
              </w:rPr>
            </w:pPr>
            <w:r w:rsidRPr="00660914">
              <w:rPr>
                <w:rFonts w:ascii="Tahoma" w:hAnsi="Tahoma" w:cs="Tahoma"/>
                <w:b/>
                <w:bCs/>
                <w:szCs w:val="22"/>
              </w:rPr>
              <w:t>2017-18</w:t>
            </w:r>
          </w:p>
        </w:tc>
        <w:tc>
          <w:tcPr>
            <w:tcW w:w="800" w:type="pct"/>
            <w:tcBorders>
              <w:left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828</w:t>
            </w:r>
          </w:p>
        </w:tc>
        <w:tc>
          <w:tcPr>
            <w:tcW w:w="862"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118.10</w:t>
            </w: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760</w:t>
            </w:r>
          </w:p>
        </w:tc>
        <w:tc>
          <w:tcPr>
            <w:tcW w:w="1139"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93.87</w:t>
            </w:r>
          </w:p>
        </w:tc>
      </w:tr>
      <w:tr w:rsidR="00373C5D" w:rsidRPr="00E90423" w:rsidTr="00E90423">
        <w:trPr>
          <w:trHeight w:val="568"/>
        </w:trPr>
        <w:tc>
          <w:tcPr>
            <w:tcW w:w="1485" w:type="pct"/>
            <w:tcBorders>
              <w:left w:val="single" w:sz="4" w:space="0" w:color="000000"/>
              <w:right w:val="single" w:sz="4" w:space="0" w:color="000000"/>
            </w:tcBorders>
            <w:shd w:val="clear" w:color="auto" w:fill="auto"/>
          </w:tcPr>
          <w:p w:rsidR="00373C5D" w:rsidRPr="00660914" w:rsidRDefault="00373C5D" w:rsidP="00A524EF">
            <w:pPr>
              <w:spacing w:before="120" w:after="120" w:line="300" w:lineRule="auto"/>
              <w:jc w:val="center"/>
              <w:rPr>
                <w:rFonts w:ascii="Tahoma" w:hAnsi="Tahoma" w:cs="Tahoma"/>
                <w:b/>
                <w:bCs/>
                <w:szCs w:val="22"/>
              </w:rPr>
            </w:pPr>
            <w:r w:rsidRPr="00660914">
              <w:rPr>
                <w:rFonts w:ascii="Tahoma" w:hAnsi="Tahoma" w:cs="Tahoma"/>
                <w:b/>
                <w:bCs/>
                <w:szCs w:val="22"/>
              </w:rPr>
              <w:t>2018-19</w:t>
            </w:r>
          </w:p>
        </w:tc>
        <w:tc>
          <w:tcPr>
            <w:tcW w:w="800" w:type="pct"/>
            <w:tcBorders>
              <w:left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1971</w:t>
            </w:r>
          </w:p>
        </w:tc>
        <w:tc>
          <w:tcPr>
            <w:tcW w:w="862"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299.49</w:t>
            </w: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1929</w:t>
            </w:r>
          </w:p>
        </w:tc>
        <w:tc>
          <w:tcPr>
            <w:tcW w:w="1139"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szCs w:val="22"/>
              </w:rPr>
            </w:pPr>
            <w:r w:rsidRPr="00E90423">
              <w:rPr>
                <w:rFonts w:ascii="Tahoma" w:hAnsi="Tahoma" w:cs="Tahoma"/>
                <w:szCs w:val="22"/>
              </w:rPr>
              <w:t>252.28</w:t>
            </w:r>
          </w:p>
        </w:tc>
      </w:tr>
      <w:tr w:rsidR="00373C5D" w:rsidRPr="00E90423" w:rsidTr="00E90423">
        <w:trPr>
          <w:trHeight w:val="483"/>
        </w:trPr>
        <w:tc>
          <w:tcPr>
            <w:tcW w:w="1485" w:type="pct"/>
            <w:tcBorders>
              <w:left w:val="single" w:sz="4" w:space="0" w:color="000000"/>
              <w:right w:val="single" w:sz="4" w:space="0" w:color="000000"/>
            </w:tcBorders>
            <w:shd w:val="clear" w:color="auto" w:fill="auto"/>
            <w:vAlign w:val="center"/>
          </w:tcPr>
          <w:p w:rsidR="00373C5D" w:rsidRPr="00660914" w:rsidRDefault="00373C5D" w:rsidP="00A524EF">
            <w:pPr>
              <w:jc w:val="center"/>
              <w:rPr>
                <w:rFonts w:ascii="Tahoma" w:hAnsi="Tahoma" w:cs="Tahoma"/>
                <w:b/>
                <w:bCs/>
                <w:szCs w:val="22"/>
              </w:rPr>
            </w:pPr>
            <w:r w:rsidRPr="00660914">
              <w:rPr>
                <w:rFonts w:ascii="Tahoma" w:hAnsi="Tahoma" w:cs="Tahoma"/>
                <w:b/>
                <w:bCs/>
                <w:szCs w:val="22"/>
              </w:rPr>
              <w:t>2019-20</w:t>
            </w:r>
          </w:p>
        </w:tc>
        <w:tc>
          <w:tcPr>
            <w:tcW w:w="800" w:type="pct"/>
            <w:tcBorders>
              <w:left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3140</w:t>
            </w: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510.32</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3019</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428.44</w:t>
            </w:r>
          </w:p>
        </w:tc>
      </w:tr>
      <w:tr w:rsidR="00373C5D" w:rsidRPr="00E90423" w:rsidTr="00660914">
        <w:trPr>
          <w:trHeight w:val="446"/>
        </w:trPr>
        <w:tc>
          <w:tcPr>
            <w:tcW w:w="1485" w:type="pct"/>
            <w:tcBorders>
              <w:left w:val="single" w:sz="4" w:space="0" w:color="000000"/>
              <w:right w:val="single" w:sz="4" w:space="0" w:color="000000"/>
            </w:tcBorders>
            <w:shd w:val="clear" w:color="auto" w:fill="auto"/>
            <w:vAlign w:val="center"/>
          </w:tcPr>
          <w:p w:rsidR="00373C5D" w:rsidRPr="00660914" w:rsidRDefault="00373C5D" w:rsidP="00A524EF">
            <w:pPr>
              <w:jc w:val="center"/>
              <w:rPr>
                <w:rFonts w:ascii="Tahoma" w:hAnsi="Tahoma" w:cs="Tahoma"/>
                <w:b/>
                <w:bCs/>
                <w:szCs w:val="22"/>
              </w:rPr>
            </w:pPr>
            <w:r w:rsidRPr="00660914">
              <w:rPr>
                <w:rFonts w:ascii="Tahoma" w:hAnsi="Tahoma" w:cs="Tahoma"/>
                <w:b/>
                <w:bCs/>
                <w:szCs w:val="22"/>
              </w:rPr>
              <w:t xml:space="preserve">2020-21 </w:t>
            </w:r>
          </w:p>
        </w:tc>
        <w:tc>
          <w:tcPr>
            <w:tcW w:w="800" w:type="pct"/>
            <w:tcBorders>
              <w:left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4896</w:t>
            </w: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827.70</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4750</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656.18</w:t>
            </w:r>
          </w:p>
        </w:tc>
      </w:tr>
      <w:tr w:rsidR="00373C5D" w:rsidRPr="00E90423" w:rsidTr="00660914">
        <w:trPr>
          <w:trHeight w:val="397"/>
        </w:trPr>
        <w:tc>
          <w:tcPr>
            <w:tcW w:w="1485" w:type="pct"/>
            <w:tcBorders>
              <w:left w:val="single" w:sz="4" w:space="0" w:color="000000"/>
              <w:right w:val="single" w:sz="4" w:space="0" w:color="000000"/>
            </w:tcBorders>
            <w:shd w:val="clear" w:color="auto" w:fill="auto"/>
            <w:vAlign w:val="center"/>
          </w:tcPr>
          <w:p w:rsidR="00373C5D" w:rsidRPr="00660914" w:rsidRDefault="00373C5D" w:rsidP="00A524EF">
            <w:pPr>
              <w:jc w:val="center"/>
              <w:rPr>
                <w:rFonts w:ascii="Tahoma" w:hAnsi="Tahoma" w:cs="Tahoma"/>
                <w:b/>
                <w:bCs/>
                <w:szCs w:val="22"/>
              </w:rPr>
            </w:pPr>
            <w:r w:rsidRPr="00660914">
              <w:rPr>
                <w:rFonts w:ascii="Tahoma" w:hAnsi="Tahoma" w:cs="Tahoma"/>
                <w:b/>
                <w:bCs/>
                <w:szCs w:val="22"/>
              </w:rPr>
              <w:t>2021-22 (Upto Dec 21)</w:t>
            </w:r>
          </w:p>
        </w:tc>
        <w:tc>
          <w:tcPr>
            <w:tcW w:w="800" w:type="pct"/>
            <w:tcBorders>
              <w:left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1954</w:t>
            </w: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329.49</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1913</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5D" w:rsidRPr="00E90423" w:rsidRDefault="00373C5D" w:rsidP="00A524EF">
            <w:pPr>
              <w:jc w:val="center"/>
              <w:rPr>
                <w:rFonts w:ascii="Tahoma" w:hAnsi="Tahoma" w:cs="Tahoma"/>
                <w:szCs w:val="22"/>
              </w:rPr>
            </w:pPr>
            <w:r w:rsidRPr="00E90423">
              <w:rPr>
                <w:rFonts w:ascii="Tahoma" w:hAnsi="Tahoma" w:cs="Tahoma"/>
                <w:szCs w:val="22"/>
              </w:rPr>
              <w:t>288.59</w:t>
            </w:r>
          </w:p>
        </w:tc>
      </w:tr>
      <w:tr w:rsidR="00373C5D" w:rsidRPr="00E90423" w:rsidTr="00E90423">
        <w:trPr>
          <w:trHeight w:val="579"/>
        </w:trPr>
        <w:tc>
          <w:tcPr>
            <w:tcW w:w="1485" w:type="pct"/>
            <w:tcBorders>
              <w:left w:val="single" w:sz="4" w:space="0" w:color="000000"/>
              <w:right w:val="single" w:sz="4" w:space="0" w:color="000000"/>
            </w:tcBorders>
            <w:shd w:val="clear" w:color="auto" w:fill="auto"/>
          </w:tcPr>
          <w:p w:rsidR="00373C5D" w:rsidRPr="00E90423" w:rsidRDefault="00373C5D" w:rsidP="00A524EF">
            <w:pPr>
              <w:spacing w:before="120" w:after="120" w:line="300" w:lineRule="auto"/>
              <w:jc w:val="center"/>
              <w:rPr>
                <w:rFonts w:ascii="Tahoma" w:hAnsi="Tahoma" w:cs="Tahoma"/>
                <w:b/>
                <w:szCs w:val="22"/>
              </w:rPr>
            </w:pPr>
            <w:r w:rsidRPr="00E90423">
              <w:rPr>
                <w:rFonts w:ascii="Tahoma" w:hAnsi="Tahoma" w:cs="Tahoma"/>
                <w:b/>
                <w:szCs w:val="22"/>
              </w:rPr>
              <w:t>Total</w:t>
            </w:r>
          </w:p>
        </w:tc>
        <w:tc>
          <w:tcPr>
            <w:tcW w:w="800" w:type="pct"/>
            <w:tcBorders>
              <w:left w:val="single" w:sz="4" w:space="0" w:color="000000"/>
              <w:right w:val="single" w:sz="4" w:space="0" w:color="000000"/>
            </w:tcBorders>
            <w:shd w:val="clear" w:color="auto" w:fill="auto"/>
          </w:tcPr>
          <w:p w:rsidR="00373C5D" w:rsidRPr="00E90423" w:rsidRDefault="00373C5D" w:rsidP="00A524EF">
            <w:pPr>
              <w:spacing w:before="120"/>
              <w:jc w:val="center"/>
              <w:rPr>
                <w:rFonts w:ascii="Tahoma" w:hAnsi="Tahoma" w:cs="Tahoma"/>
                <w:b/>
                <w:szCs w:val="22"/>
              </w:rPr>
            </w:pPr>
            <w:r w:rsidRPr="00E90423">
              <w:rPr>
                <w:rFonts w:ascii="Tahoma" w:hAnsi="Tahoma" w:cs="Tahoma"/>
                <w:b/>
                <w:szCs w:val="22"/>
              </w:rPr>
              <w:t>12855</w:t>
            </w:r>
          </w:p>
        </w:tc>
        <w:tc>
          <w:tcPr>
            <w:tcW w:w="862"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jc w:val="center"/>
              <w:rPr>
                <w:rFonts w:ascii="Tahoma" w:hAnsi="Tahoma" w:cs="Tahoma"/>
                <w:b/>
                <w:noProof/>
                <w:szCs w:val="22"/>
              </w:rPr>
            </w:pPr>
            <w:r w:rsidRPr="00E90423">
              <w:rPr>
                <w:rFonts w:ascii="Tahoma" w:hAnsi="Tahoma" w:cs="Tahoma"/>
                <w:b/>
                <w:noProof/>
                <w:szCs w:val="22"/>
              </w:rPr>
              <w:t>2088.29</w:t>
            </w: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jc w:val="center"/>
              <w:rPr>
                <w:rFonts w:ascii="Tahoma" w:hAnsi="Tahoma" w:cs="Tahoma"/>
                <w:b/>
                <w:noProof/>
                <w:szCs w:val="22"/>
              </w:rPr>
            </w:pPr>
            <w:r w:rsidRPr="00E90423">
              <w:rPr>
                <w:rFonts w:ascii="Tahoma" w:hAnsi="Tahoma" w:cs="Tahoma"/>
                <w:b/>
                <w:noProof/>
                <w:szCs w:val="22"/>
              </w:rPr>
              <w:t>12437</w:t>
            </w:r>
          </w:p>
        </w:tc>
        <w:tc>
          <w:tcPr>
            <w:tcW w:w="1139" w:type="pct"/>
            <w:tcBorders>
              <w:top w:val="single" w:sz="4" w:space="0" w:color="000000"/>
              <w:left w:val="single" w:sz="4" w:space="0" w:color="000000"/>
              <w:bottom w:val="single" w:sz="4" w:space="0" w:color="000000"/>
              <w:right w:val="single" w:sz="4" w:space="0" w:color="000000"/>
            </w:tcBorders>
            <w:shd w:val="clear" w:color="auto" w:fill="auto"/>
          </w:tcPr>
          <w:p w:rsidR="00373C5D" w:rsidRPr="00E90423" w:rsidRDefault="00373C5D" w:rsidP="00A524EF">
            <w:pPr>
              <w:spacing w:before="120"/>
              <w:jc w:val="center"/>
              <w:rPr>
                <w:rFonts w:ascii="Tahoma" w:hAnsi="Tahoma" w:cs="Tahoma"/>
                <w:b/>
                <w:noProof/>
                <w:szCs w:val="22"/>
              </w:rPr>
            </w:pPr>
            <w:r w:rsidRPr="00E90423">
              <w:rPr>
                <w:rFonts w:ascii="Tahoma" w:hAnsi="Tahoma" w:cs="Tahoma"/>
                <w:b/>
                <w:noProof/>
                <w:szCs w:val="22"/>
              </w:rPr>
              <w:t>1722.45</w:t>
            </w:r>
          </w:p>
        </w:tc>
      </w:tr>
    </w:tbl>
    <w:p w:rsidR="00373C5D" w:rsidRPr="004A5758" w:rsidRDefault="00373C5D" w:rsidP="00373C5D">
      <w:pPr>
        <w:spacing w:after="0"/>
        <w:jc w:val="both"/>
        <w:rPr>
          <w:rFonts w:ascii="Tahoma" w:hAnsi="Tahoma" w:cs="Tahoma"/>
          <w:color w:val="000000"/>
          <w:sz w:val="27"/>
          <w:szCs w:val="27"/>
        </w:rPr>
      </w:pPr>
      <w:r w:rsidRPr="004A5758">
        <w:rPr>
          <w:rFonts w:ascii="Tahoma" w:hAnsi="Tahoma" w:cs="Tahoma"/>
          <w:color w:val="000000"/>
          <w:sz w:val="27"/>
          <w:szCs w:val="27"/>
        </w:rPr>
        <w:t xml:space="preserve">Further, as per PMAY-MIS Portal, different banks and Housing Finance Companies (HFCs) have disbursed home loans of Rs 5066.48 crore to 32325 CLSS beneficiaries by providing them interest subsidy of Rs 676.17 crore upto 31.12.2021 (Source: Department of HFA).  </w:t>
      </w:r>
    </w:p>
    <w:p w:rsidR="00373C5D" w:rsidRPr="004A5758" w:rsidRDefault="00373C5D" w:rsidP="00373C5D">
      <w:pPr>
        <w:spacing w:after="0"/>
        <w:jc w:val="both"/>
        <w:rPr>
          <w:rFonts w:ascii="Tahoma" w:hAnsi="Tahoma" w:cs="Tahoma"/>
          <w:color w:val="000000"/>
          <w:sz w:val="27"/>
          <w:szCs w:val="27"/>
        </w:rPr>
      </w:pPr>
    </w:p>
    <w:p w:rsidR="00373C5D" w:rsidRPr="007D1E1F" w:rsidRDefault="00373C5D" w:rsidP="00373C5D">
      <w:pPr>
        <w:spacing w:after="0"/>
        <w:jc w:val="both"/>
        <w:rPr>
          <w:rFonts w:ascii="Tahoma" w:hAnsi="Tahoma" w:cs="Tahoma"/>
          <w:b/>
          <w:bCs/>
          <w:color w:val="C00000"/>
          <w:sz w:val="27"/>
          <w:szCs w:val="27"/>
        </w:rPr>
      </w:pPr>
      <w:r w:rsidRPr="007D1E1F">
        <w:rPr>
          <w:rFonts w:ascii="Tahoma" w:hAnsi="Tahoma" w:cs="Tahoma"/>
          <w:b/>
          <w:bCs/>
          <w:color w:val="000000"/>
          <w:sz w:val="27"/>
          <w:szCs w:val="27"/>
        </w:rPr>
        <w:t xml:space="preserve">A statement showing district-wise &amp; ULB-wise number of beneficiaries and amount disbursed under CLSS is given on Annexure No </w:t>
      </w:r>
      <w:r w:rsidR="00B32C26" w:rsidRPr="007D1E1F">
        <w:rPr>
          <w:rFonts w:ascii="Tahoma" w:hAnsi="Tahoma" w:cs="Tahoma"/>
          <w:b/>
          <w:bCs/>
          <w:color w:val="000000"/>
          <w:sz w:val="27"/>
          <w:szCs w:val="27"/>
        </w:rPr>
        <w:t>28</w:t>
      </w:r>
      <w:r w:rsidRPr="007D1E1F">
        <w:rPr>
          <w:rFonts w:ascii="Tahoma" w:hAnsi="Tahoma" w:cs="Tahoma"/>
          <w:b/>
          <w:bCs/>
          <w:color w:val="000000"/>
          <w:sz w:val="27"/>
          <w:szCs w:val="27"/>
        </w:rPr>
        <w:t xml:space="preserve">.2 </w:t>
      </w:r>
      <w:r w:rsidRPr="007D1E1F">
        <w:rPr>
          <w:rFonts w:ascii="Tahoma" w:hAnsi="Tahoma" w:cs="Tahoma"/>
          <w:b/>
          <w:bCs/>
          <w:sz w:val="27"/>
          <w:szCs w:val="27"/>
        </w:rPr>
        <w:t xml:space="preserve">(Page </w:t>
      </w:r>
      <w:r w:rsidR="00FA7337" w:rsidRPr="007D1E1F">
        <w:rPr>
          <w:rFonts w:ascii="Tahoma" w:hAnsi="Tahoma" w:cs="Tahoma"/>
          <w:b/>
          <w:bCs/>
          <w:sz w:val="27"/>
          <w:szCs w:val="27"/>
        </w:rPr>
        <w:t>175-176</w:t>
      </w:r>
      <w:r w:rsidRPr="007D1E1F">
        <w:rPr>
          <w:rFonts w:ascii="Tahoma" w:hAnsi="Tahoma" w:cs="Tahoma"/>
          <w:b/>
          <w:bCs/>
          <w:sz w:val="27"/>
          <w:szCs w:val="27"/>
        </w:rPr>
        <w:t>).</w:t>
      </w:r>
    </w:p>
    <w:p w:rsidR="00373C5D" w:rsidRPr="007D1E1F" w:rsidRDefault="00373C5D" w:rsidP="00373C5D">
      <w:pPr>
        <w:pStyle w:val="ListParagraph"/>
        <w:spacing w:line="276" w:lineRule="auto"/>
        <w:ind w:left="0"/>
        <w:rPr>
          <w:rFonts w:ascii="Tahoma" w:eastAsia="Calibri" w:hAnsi="Tahoma" w:cs="Tahoma"/>
          <w:color w:val="000000"/>
          <w:sz w:val="27"/>
          <w:szCs w:val="27"/>
          <w:lang w:val="en-US"/>
        </w:rPr>
      </w:pPr>
    </w:p>
    <w:p w:rsidR="00373C5D" w:rsidRPr="007D1E1F" w:rsidRDefault="00373C5D" w:rsidP="00373C5D">
      <w:pPr>
        <w:pStyle w:val="ListParagraph"/>
        <w:spacing w:line="276" w:lineRule="auto"/>
        <w:ind w:left="0"/>
        <w:rPr>
          <w:rFonts w:ascii="Tahoma" w:hAnsi="Tahoma" w:cs="Tahoma"/>
          <w:b/>
          <w:bCs/>
          <w:sz w:val="27"/>
          <w:szCs w:val="27"/>
          <w:lang w:val="en-US"/>
        </w:rPr>
      </w:pPr>
      <w:r w:rsidRPr="007D1E1F">
        <w:rPr>
          <w:rFonts w:ascii="Tahoma" w:hAnsi="Tahoma" w:cs="Tahoma"/>
          <w:b/>
          <w:bCs/>
          <w:sz w:val="27"/>
          <w:szCs w:val="27"/>
        </w:rPr>
        <w:t>The house may d</w:t>
      </w:r>
      <w:r w:rsidRPr="007D1E1F">
        <w:rPr>
          <w:rFonts w:ascii="Tahoma" w:hAnsi="Tahoma" w:cs="Tahoma"/>
          <w:b/>
          <w:bCs/>
          <w:sz w:val="27"/>
          <w:szCs w:val="27"/>
          <w:lang w:val="en-US"/>
        </w:rPr>
        <w:t xml:space="preserve">eliberate upon the issues hindering the progress under the scheme and chalk out strategy to achieve considerable progress under Pradhan </w:t>
      </w:r>
      <w:proofErr w:type="spellStart"/>
      <w:r w:rsidRPr="007D1E1F">
        <w:rPr>
          <w:rFonts w:ascii="Tahoma" w:hAnsi="Tahoma" w:cs="Tahoma"/>
          <w:b/>
          <w:bCs/>
          <w:sz w:val="27"/>
          <w:szCs w:val="27"/>
          <w:lang w:val="en-US"/>
        </w:rPr>
        <w:t>Mantri</w:t>
      </w:r>
      <w:proofErr w:type="spellEnd"/>
      <w:r w:rsidRPr="007D1E1F">
        <w:rPr>
          <w:rFonts w:ascii="Tahoma" w:hAnsi="Tahoma" w:cs="Tahoma"/>
          <w:b/>
          <w:bCs/>
          <w:sz w:val="27"/>
          <w:szCs w:val="27"/>
          <w:lang w:val="en-US"/>
        </w:rPr>
        <w:t xml:space="preserve"> </w:t>
      </w:r>
      <w:proofErr w:type="spellStart"/>
      <w:r w:rsidRPr="007D1E1F">
        <w:rPr>
          <w:rFonts w:ascii="Tahoma" w:hAnsi="Tahoma" w:cs="Tahoma"/>
          <w:b/>
          <w:bCs/>
          <w:sz w:val="27"/>
          <w:szCs w:val="27"/>
          <w:lang w:val="en-US"/>
        </w:rPr>
        <w:t>Awas</w:t>
      </w:r>
      <w:proofErr w:type="spellEnd"/>
      <w:r w:rsidRPr="007D1E1F">
        <w:rPr>
          <w:rFonts w:ascii="Tahoma" w:hAnsi="Tahoma" w:cs="Tahoma"/>
          <w:b/>
          <w:bCs/>
          <w:sz w:val="27"/>
          <w:szCs w:val="27"/>
          <w:lang w:val="en-US"/>
        </w:rPr>
        <w:t xml:space="preserve"> </w:t>
      </w:r>
      <w:proofErr w:type="spellStart"/>
      <w:r w:rsidRPr="007D1E1F">
        <w:rPr>
          <w:rFonts w:ascii="Tahoma" w:hAnsi="Tahoma" w:cs="Tahoma"/>
          <w:b/>
          <w:bCs/>
          <w:sz w:val="27"/>
          <w:szCs w:val="27"/>
          <w:lang w:val="en-US"/>
        </w:rPr>
        <w:t>Yojana</w:t>
      </w:r>
      <w:proofErr w:type="spellEnd"/>
      <w:r w:rsidRPr="007D1E1F">
        <w:rPr>
          <w:rFonts w:ascii="Tahoma" w:hAnsi="Tahoma" w:cs="Tahoma"/>
          <w:b/>
          <w:bCs/>
          <w:sz w:val="27"/>
          <w:szCs w:val="27"/>
          <w:lang w:val="en-US"/>
        </w:rPr>
        <w:t xml:space="preserve"> (PMAY).</w:t>
      </w:r>
    </w:p>
    <w:p w:rsidR="00373C5D" w:rsidRDefault="00373C5D" w:rsidP="00373C5D">
      <w:pPr>
        <w:pStyle w:val="ListParagraph"/>
        <w:spacing w:line="276" w:lineRule="auto"/>
        <w:ind w:left="0"/>
        <w:rPr>
          <w:rFonts w:ascii="Tahoma" w:hAnsi="Tahoma" w:cs="Tahoma"/>
          <w:b/>
          <w:bCs/>
          <w:sz w:val="27"/>
          <w:szCs w:val="27"/>
          <w:lang w:val="en-US"/>
        </w:rPr>
      </w:pPr>
    </w:p>
    <w:p w:rsidR="005D0BB6" w:rsidRDefault="005D0BB6" w:rsidP="00373C5D">
      <w:pPr>
        <w:pStyle w:val="ListParagraph"/>
        <w:spacing w:line="276" w:lineRule="auto"/>
        <w:ind w:left="0"/>
        <w:rPr>
          <w:rFonts w:ascii="Tahoma" w:hAnsi="Tahoma" w:cs="Tahoma"/>
          <w:b/>
          <w:bCs/>
          <w:sz w:val="27"/>
          <w:szCs w:val="27"/>
          <w:lang w:val="en-US"/>
        </w:rPr>
      </w:pPr>
    </w:p>
    <w:p w:rsidR="005D0BB6" w:rsidRPr="007D1E1F" w:rsidRDefault="005D0BB6" w:rsidP="00373C5D">
      <w:pPr>
        <w:pStyle w:val="ListParagraph"/>
        <w:spacing w:line="276" w:lineRule="auto"/>
        <w:ind w:left="0"/>
        <w:rPr>
          <w:rFonts w:ascii="Tahoma" w:hAnsi="Tahoma" w:cs="Tahoma"/>
          <w:b/>
          <w:bCs/>
          <w:sz w:val="27"/>
          <w:szCs w:val="27"/>
          <w:lang w:val="en-US"/>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373C5D" w:rsidRPr="007D1E1F" w:rsidTr="00A524EF">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73C5D" w:rsidRPr="007D1E1F" w:rsidRDefault="00373C5D" w:rsidP="003906F5">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 xml:space="preserve">AGENDA ITEM NO. </w:t>
            </w:r>
            <w:r w:rsidR="003906F5" w:rsidRPr="007D1E1F">
              <w:rPr>
                <w:rFonts w:ascii="Tahoma" w:hAnsi="Tahoma" w:cs="Tahoma"/>
                <w:b/>
                <w:bCs/>
                <w:color w:val="000000"/>
                <w:sz w:val="27"/>
                <w:szCs w:val="27"/>
              </w:rPr>
              <w:t>19.7</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73C5D" w:rsidRPr="007D1E1F" w:rsidRDefault="00373C5D"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 xml:space="preserve">PM STREET VENDOR’S ATMA NIRBHAR NIDHI (PM </w:t>
            </w:r>
            <w:proofErr w:type="spellStart"/>
            <w:r w:rsidRPr="007D1E1F">
              <w:rPr>
                <w:rFonts w:ascii="Tahoma" w:hAnsi="Tahoma" w:cs="Tahoma"/>
                <w:b/>
                <w:bCs/>
                <w:color w:val="000000"/>
                <w:sz w:val="27"/>
                <w:szCs w:val="27"/>
              </w:rPr>
              <w:t>SVANidhi</w:t>
            </w:r>
            <w:proofErr w:type="spellEnd"/>
            <w:r w:rsidRPr="007D1E1F">
              <w:rPr>
                <w:rFonts w:ascii="Tahoma" w:hAnsi="Tahoma" w:cs="Tahoma"/>
                <w:b/>
                <w:bCs/>
                <w:color w:val="000000"/>
                <w:sz w:val="27"/>
                <w:szCs w:val="27"/>
              </w:rPr>
              <w:t xml:space="preserve">)  </w:t>
            </w:r>
          </w:p>
        </w:tc>
      </w:tr>
    </w:tbl>
    <w:p w:rsidR="00373C5D" w:rsidRPr="005D0BB6" w:rsidRDefault="00373C5D" w:rsidP="00373C5D">
      <w:pPr>
        <w:tabs>
          <w:tab w:val="left" w:pos="8325"/>
          <w:tab w:val="right" w:pos="9360"/>
        </w:tabs>
        <w:jc w:val="both"/>
        <w:rPr>
          <w:rFonts w:ascii="Tahoma" w:hAnsi="Tahoma" w:cs="Tahoma"/>
          <w:b/>
          <w:bCs/>
          <w:color w:val="000000"/>
          <w:sz w:val="19"/>
          <w:szCs w:val="19"/>
        </w:rPr>
      </w:pPr>
    </w:p>
    <w:p w:rsidR="00373C5D" w:rsidRPr="007D1E1F" w:rsidRDefault="00373C5D" w:rsidP="00373C5D">
      <w:pPr>
        <w:tabs>
          <w:tab w:val="left" w:pos="8325"/>
          <w:tab w:val="right" w:pos="9360"/>
        </w:tabs>
        <w:jc w:val="both"/>
        <w:rPr>
          <w:rFonts w:ascii="Tahoma" w:hAnsi="Tahoma" w:cs="Tahoma"/>
          <w:color w:val="000000"/>
          <w:sz w:val="27"/>
          <w:szCs w:val="27"/>
        </w:rPr>
      </w:pPr>
      <w:r w:rsidRPr="007D1E1F">
        <w:rPr>
          <w:rFonts w:ascii="Tahoma" w:hAnsi="Tahoma" w:cs="Tahoma"/>
          <w:b/>
          <w:bCs/>
          <w:color w:val="000000"/>
          <w:sz w:val="27"/>
          <w:szCs w:val="27"/>
        </w:rPr>
        <w:t>Background:</w:t>
      </w:r>
      <w:r w:rsidRPr="007D1E1F">
        <w:rPr>
          <w:rFonts w:ascii="Tahoma" w:hAnsi="Tahoma" w:cs="Tahoma"/>
          <w:color w:val="000000"/>
          <w:sz w:val="27"/>
          <w:szCs w:val="27"/>
        </w:rPr>
        <w:t xml:space="preserve"> Street vendor represent a very important constituent of the urban informal economy and play a significant role in ensuring availability of the goods and services at affordable rates at the door-step of the city dwellers. They are known as vendors, hawkers, </w:t>
      </w:r>
      <w:proofErr w:type="spellStart"/>
      <w:r w:rsidRPr="007D1E1F">
        <w:rPr>
          <w:rFonts w:ascii="Tahoma" w:hAnsi="Tahoma" w:cs="Tahoma"/>
          <w:color w:val="000000"/>
          <w:sz w:val="27"/>
          <w:szCs w:val="27"/>
        </w:rPr>
        <w:t>thelewala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rehriwala</w:t>
      </w:r>
      <w:proofErr w:type="spellEnd"/>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theliphadwala</w:t>
      </w:r>
      <w:proofErr w:type="spellEnd"/>
      <w:r w:rsidRPr="007D1E1F">
        <w:rPr>
          <w:rFonts w:ascii="Tahoma" w:hAnsi="Tahoma" w:cs="Tahoma"/>
          <w:color w:val="000000"/>
          <w:sz w:val="27"/>
          <w:szCs w:val="27"/>
        </w:rPr>
        <w:t xml:space="preserve"> etc. in different areas/contexts.  The goods supplied by them include vegetables, fruits, ready-to-eat street food, tea, </w:t>
      </w:r>
      <w:proofErr w:type="spellStart"/>
      <w:r w:rsidRPr="007D1E1F">
        <w:rPr>
          <w:rFonts w:ascii="Tahoma" w:hAnsi="Tahoma" w:cs="Tahoma"/>
          <w:color w:val="000000"/>
          <w:sz w:val="27"/>
          <w:szCs w:val="27"/>
        </w:rPr>
        <w:t>pakodas</w:t>
      </w:r>
      <w:proofErr w:type="spellEnd"/>
      <w:r w:rsidRPr="007D1E1F">
        <w:rPr>
          <w:rFonts w:ascii="Tahoma" w:hAnsi="Tahoma" w:cs="Tahoma"/>
          <w:color w:val="000000"/>
          <w:sz w:val="27"/>
          <w:szCs w:val="27"/>
        </w:rPr>
        <w:t xml:space="preserve">, breads, eggs, textile, apparel, footwear, artisan products, books/stationery etc. </w:t>
      </w:r>
    </w:p>
    <w:p w:rsidR="00373C5D" w:rsidRPr="007D1E1F" w:rsidRDefault="00373C5D" w:rsidP="00373C5D">
      <w:pPr>
        <w:tabs>
          <w:tab w:val="left" w:pos="8325"/>
          <w:tab w:val="right" w:pos="9360"/>
        </w:tabs>
        <w:jc w:val="both"/>
        <w:rPr>
          <w:rFonts w:ascii="Tahoma" w:hAnsi="Tahoma" w:cs="Tahoma"/>
          <w:color w:val="000000"/>
          <w:sz w:val="27"/>
          <w:szCs w:val="27"/>
        </w:rPr>
      </w:pPr>
      <w:r w:rsidRPr="007D1E1F">
        <w:rPr>
          <w:rFonts w:ascii="Tahoma" w:hAnsi="Tahoma" w:cs="Tahoma"/>
          <w:b/>
          <w:bCs/>
          <w:color w:val="000000"/>
          <w:sz w:val="27"/>
          <w:szCs w:val="27"/>
        </w:rPr>
        <w:t>Objectives</w:t>
      </w:r>
      <w:r w:rsidRPr="007D1E1F">
        <w:rPr>
          <w:rFonts w:ascii="Tahoma" w:hAnsi="Tahoma" w:cs="Tahoma"/>
          <w:color w:val="000000"/>
          <w:sz w:val="27"/>
          <w:szCs w:val="27"/>
        </w:rPr>
        <w:t>: - The objective of the Scheme is Central Sector scheme i.e. fully funded by Ministry of Housing and Urban Affairs with the following incentives: -</w:t>
      </w:r>
    </w:p>
    <w:p w:rsidR="00373C5D" w:rsidRPr="007D1E1F" w:rsidRDefault="00373C5D" w:rsidP="00373C5D">
      <w:pPr>
        <w:tabs>
          <w:tab w:val="left" w:pos="8325"/>
          <w:tab w:val="right" w:pos="9360"/>
        </w:tabs>
        <w:jc w:val="both"/>
        <w:rPr>
          <w:rFonts w:ascii="Tahoma" w:hAnsi="Tahoma" w:cs="Tahoma"/>
          <w:color w:val="000000"/>
          <w:sz w:val="27"/>
          <w:szCs w:val="27"/>
        </w:rPr>
      </w:pPr>
      <w:r w:rsidRPr="007D1E1F">
        <w:rPr>
          <w:rFonts w:ascii="Tahoma" w:hAnsi="Tahoma" w:cs="Tahoma"/>
          <w:color w:val="000000"/>
          <w:sz w:val="27"/>
          <w:szCs w:val="27"/>
        </w:rPr>
        <w:t xml:space="preserve">      i)To facilitate working capital loan upto Rs 10,000;</w:t>
      </w:r>
    </w:p>
    <w:p w:rsidR="00373C5D" w:rsidRPr="007D1E1F" w:rsidRDefault="00373C5D" w:rsidP="00373C5D">
      <w:pPr>
        <w:tabs>
          <w:tab w:val="left" w:pos="8325"/>
          <w:tab w:val="right" w:pos="9360"/>
        </w:tabs>
        <w:ind w:left="360"/>
        <w:jc w:val="both"/>
        <w:rPr>
          <w:rFonts w:ascii="Tahoma" w:hAnsi="Tahoma" w:cs="Tahoma"/>
          <w:color w:val="000000"/>
          <w:sz w:val="27"/>
          <w:szCs w:val="27"/>
        </w:rPr>
      </w:pPr>
      <w:r w:rsidRPr="007D1E1F">
        <w:rPr>
          <w:rFonts w:ascii="Tahoma" w:hAnsi="Tahoma" w:cs="Tahoma"/>
          <w:color w:val="000000"/>
          <w:sz w:val="27"/>
          <w:szCs w:val="27"/>
        </w:rPr>
        <w:t>ii) To incentivize regular repayment; and</w:t>
      </w:r>
    </w:p>
    <w:p w:rsidR="00373C5D" w:rsidRPr="007D1E1F" w:rsidRDefault="00373C5D" w:rsidP="00373C5D">
      <w:pPr>
        <w:tabs>
          <w:tab w:val="left" w:pos="8325"/>
          <w:tab w:val="right" w:pos="9360"/>
        </w:tabs>
        <w:ind w:left="360"/>
        <w:jc w:val="both"/>
        <w:rPr>
          <w:rFonts w:ascii="Tahoma" w:hAnsi="Tahoma" w:cs="Tahoma"/>
          <w:color w:val="000000"/>
          <w:sz w:val="27"/>
          <w:szCs w:val="27"/>
        </w:rPr>
      </w:pPr>
      <w:r w:rsidRPr="007D1E1F">
        <w:rPr>
          <w:rFonts w:ascii="Tahoma" w:hAnsi="Tahoma" w:cs="Tahoma"/>
          <w:color w:val="000000"/>
          <w:sz w:val="27"/>
          <w:szCs w:val="27"/>
        </w:rPr>
        <w:t>iii) To reward digital transactions</w:t>
      </w:r>
    </w:p>
    <w:p w:rsidR="00373C5D" w:rsidRPr="007D1E1F" w:rsidRDefault="00373C5D" w:rsidP="00373C5D">
      <w:pPr>
        <w:tabs>
          <w:tab w:val="left" w:pos="8325"/>
          <w:tab w:val="right" w:pos="9360"/>
        </w:tabs>
        <w:jc w:val="both"/>
        <w:rPr>
          <w:rFonts w:ascii="Tahoma" w:hAnsi="Tahoma" w:cs="Tahoma"/>
          <w:color w:val="000000"/>
          <w:sz w:val="27"/>
          <w:szCs w:val="27"/>
        </w:rPr>
      </w:pPr>
      <w:r w:rsidRPr="007D1E1F">
        <w:rPr>
          <w:rFonts w:ascii="Tahoma" w:hAnsi="Tahoma" w:cs="Tahoma"/>
          <w:b/>
          <w:bCs/>
          <w:color w:val="000000"/>
          <w:sz w:val="27"/>
          <w:szCs w:val="27"/>
        </w:rPr>
        <w:t xml:space="preserve">Eligibility: - </w:t>
      </w:r>
      <w:r w:rsidRPr="007D1E1F">
        <w:rPr>
          <w:rFonts w:ascii="Tahoma" w:hAnsi="Tahoma" w:cs="Tahoma"/>
          <w:color w:val="000000"/>
          <w:sz w:val="27"/>
          <w:szCs w:val="27"/>
        </w:rPr>
        <w:t xml:space="preserve">The scheme is available to all street vendors engaged in vending in urban </w:t>
      </w:r>
      <w:proofErr w:type="spellStart"/>
      <w:r w:rsidRPr="007D1E1F">
        <w:rPr>
          <w:rFonts w:ascii="Tahoma" w:hAnsi="Tahoma" w:cs="Tahoma"/>
          <w:color w:val="000000"/>
          <w:sz w:val="27"/>
          <w:szCs w:val="27"/>
        </w:rPr>
        <w:t>aras</w:t>
      </w:r>
      <w:proofErr w:type="spellEnd"/>
      <w:r w:rsidRPr="007D1E1F">
        <w:rPr>
          <w:rFonts w:ascii="Tahoma" w:hAnsi="Tahoma" w:cs="Tahoma"/>
          <w:color w:val="000000"/>
          <w:sz w:val="27"/>
          <w:szCs w:val="27"/>
        </w:rPr>
        <w:t xml:space="preserve"> as on or before March 24, 2020.  The eligible vendors will be identified as by Urban Local Bodies. ULBs may adopt any other alternate way for identifying such vendors with a view to ensure that all eligible vendors are positively covered.</w:t>
      </w:r>
    </w:p>
    <w:p w:rsidR="00373C5D" w:rsidRPr="007D1E1F" w:rsidRDefault="00373C5D" w:rsidP="00373C5D">
      <w:pPr>
        <w:tabs>
          <w:tab w:val="left" w:pos="8325"/>
          <w:tab w:val="right" w:pos="9360"/>
        </w:tabs>
        <w:jc w:val="both"/>
        <w:rPr>
          <w:rFonts w:ascii="Tahoma" w:hAnsi="Tahoma" w:cs="Tahoma"/>
          <w:color w:val="000000"/>
          <w:sz w:val="27"/>
          <w:szCs w:val="27"/>
        </w:rPr>
      </w:pPr>
      <w:r w:rsidRPr="007D1E1F">
        <w:rPr>
          <w:rFonts w:ascii="Tahoma" w:hAnsi="Tahoma" w:cs="Tahoma"/>
          <w:b/>
          <w:bCs/>
          <w:color w:val="000000"/>
          <w:sz w:val="27"/>
          <w:szCs w:val="27"/>
        </w:rPr>
        <w:t xml:space="preserve">Brief details of the Product: - </w:t>
      </w:r>
      <w:r w:rsidRPr="007D1E1F">
        <w:rPr>
          <w:rFonts w:ascii="Tahoma" w:hAnsi="Tahoma" w:cs="Tahoma"/>
          <w:color w:val="000000"/>
          <w:sz w:val="27"/>
          <w:szCs w:val="27"/>
        </w:rPr>
        <w:t>Urban street vendors will be eligible to avail a working capital loan of upto Rs 10,000/- with tenure of 1 year and repaid in monthly instalments. For this loan, no collateral will be taken by the lending institutions.</w:t>
      </w:r>
    </w:p>
    <w:p w:rsidR="00373C5D" w:rsidRPr="007D1E1F" w:rsidRDefault="00373C5D" w:rsidP="00373C5D">
      <w:pPr>
        <w:jc w:val="both"/>
        <w:rPr>
          <w:rFonts w:ascii="Tahoma" w:hAnsi="Tahoma" w:cs="Tahoma"/>
          <w:color w:val="000000"/>
          <w:sz w:val="27"/>
          <w:szCs w:val="27"/>
        </w:rPr>
      </w:pPr>
      <w:r w:rsidRPr="007D1E1F">
        <w:rPr>
          <w:rFonts w:ascii="Tahoma" w:hAnsi="Tahoma" w:cs="Tahoma"/>
          <w:b/>
          <w:bCs/>
          <w:color w:val="000000"/>
          <w:sz w:val="27"/>
          <w:szCs w:val="27"/>
        </w:rPr>
        <w:t xml:space="preserve">The Joint Secretary (NULM) to Govt of India, Ministry of Housing &amp; Urban Affairs </w:t>
      </w:r>
      <w:r w:rsidRPr="007D1E1F">
        <w:rPr>
          <w:rFonts w:ascii="Tahoma" w:hAnsi="Tahoma" w:cs="Tahoma"/>
          <w:color w:val="000000"/>
          <w:sz w:val="27"/>
          <w:szCs w:val="27"/>
        </w:rPr>
        <w:t>vide D.O. letter dated 07.01.2022 by indicating the difficulties faced by Lending Institutions as pointed out by Department of Financial Services, Govt of India, has requested to following instructions to Urban Local Bodies:</w:t>
      </w:r>
    </w:p>
    <w:p w:rsidR="00373C5D" w:rsidRPr="007D1E1F" w:rsidRDefault="00373C5D" w:rsidP="005539CA">
      <w:pPr>
        <w:numPr>
          <w:ilvl w:val="0"/>
          <w:numId w:val="51"/>
        </w:numPr>
        <w:jc w:val="both"/>
        <w:rPr>
          <w:rFonts w:ascii="Tahoma" w:hAnsi="Tahoma" w:cs="Tahoma"/>
          <w:color w:val="000000"/>
          <w:sz w:val="27"/>
          <w:szCs w:val="27"/>
        </w:rPr>
      </w:pPr>
      <w:r w:rsidRPr="007D1E1F">
        <w:rPr>
          <w:rFonts w:ascii="Tahoma" w:hAnsi="Tahoma" w:cs="Tahoma"/>
          <w:color w:val="000000"/>
          <w:sz w:val="27"/>
          <w:szCs w:val="27"/>
        </w:rPr>
        <w:t xml:space="preserve">Mobilize the street vendors with requisite documents for spot sanction and disbursements of loans at camp location/branch.  The State has observed every </w:t>
      </w:r>
      <w:r w:rsidRPr="007D1E1F">
        <w:rPr>
          <w:rFonts w:ascii="Tahoma" w:hAnsi="Tahoma" w:cs="Tahoma"/>
          <w:b/>
          <w:bCs/>
          <w:color w:val="000000"/>
          <w:sz w:val="27"/>
          <w:szCs w:val="27"/>
        </w:rPr>
        <w:t>“Tuesday”</w:t>
      </w:r>
      <w:r w:rsidRPr="007D1E1F">
        <w:rPr>
          <w:rFonts w:ascii="Tahoma" w:hAnsi="Tahoma" w:cs="Tahoma"/>
          <w:color w:val="000000"/>
          <w:sz w:val="27"/>
          <w:szCs w:val="27"/>
        </w:rPr>
        <w:t xml:space="preserve"> for ULBs and Lis to process the application of street vendors for sanction/disbursement of PM-</w:t>
      </w:r>
      <w:proofErr w:type="spellStart"/>
      <w:r w:rsidRPr="007D1E1F">
        <w:rPr>
          <w:rFonts w:ascii="Tahoma" w:hAnsi="Tahoma" w:cs="Tahoma"/>
          <w:color w:val="000000"/>
          <w:sz w:val="27"/>
          <w:szCs w:val="27"/>
        </w:rPr>
        <w:t>SVANidhi</w:t>
      </w:r>
      <w:proofErr w:type="spellEnd"/>
      <w:r w:rsidRPr="007D1E1F">
        <w:rPr>
          <w:rFonts w:ascii="Tahoma" w:hAnsi="Tahoma" w:cs="Tahoma"/>
          <w:color w:val="000000"/>
          <w:sz w:val="27"/>
          <w:szCs w:val="27"/>
        </w:rPr>
        <w:t xml:space="preserve"> loans.  ULBs have been instructed to coordinate with Banks/Lis to ensure mobilization of SVs to the bank branches on the date fixed for sanction, disbursement &amp; digital transactions training.</w:t>
      </w:r>
    </w:p>
    <w:p w:rsidR="00373C5D" w:rsidRPr="007D1E1F" w:rsidRDefault="00373C5D" w:rsidP="005539CA">
      <w:pPr>
        <w:numPr>
          <w:ilvl w:val="0"/>
          <w:numId w:val="51"/>
        </w:numPr>
        <w:jc w:val="both"/>
        <w:rPr>
          <w:rFonts w:ascii="Tahoma" w:hAnsi="Tahoma" w:cs="Tahoma"/>
          <w:color w:val="000000"/>
          <w:sz w:val="27"/>
          <w:szCs w:val="27"/>
        </w:rPr>
      </w:pPr>
      <w:r w:rsidRPr="007D1E1F">
        <w:rPr>
          <w:rFonts w:ascii="Tahoma" w:hAnsi="Tahoma" w:cs="Tahoma"/>
          <w:color w:val="000000"/>
          <w:sz w:val="27"/>
          <w:szCs w:val="27"/>
        </w:rPr>
        <w:t>Source new applications of urban street vendors for working capital loans.</w:t>
      </w:r>
    </w:p>
    <w:p w:rsidR="00373C5D" w:rsidRPr="007D1E1F" w:rsidRDefault="00373C5D" w:rsidP="005539CA">
      <w:pPr>
        <w:numPr>
          <w:ilvl w:val="0"/>
          <w:numId w:val="51"/>
        </w:numPr>
        <w:jc w:val="both"/>
        <w:rPr>
          <w:rFonts w:ascii="Tahoma" w:hAnsi="Tahoma" w:cs="Tahoma"/>
          <w:color w:val="000000"/>
          <w:sz w:val="27"/>
          <w:szCs w:val="27"/>
        </w:rPr>
      </w:pPr>
      <w:r w:rsidRPr="007D1E1F">
        <w:rPr>
          <w:rFonts w:ascii="Tahoma" w:hAnsi="Tahoma" w:cs="Tahoma"/>
          <w:color w:val="000000"/>
          <w:sz w:val="27"/>
          <w:szCs w:val="27"/>
        </w:rPr>
        <w:t>Scrutinize the “Returned by banks’ applications and send them back to concerned banks/Lis only after due rectification.</w:t>
      </w:r>
    </w:p>
    <w:p w:rsidR="00373C5D" w:rsidRPr="007D1E1F" w:rsidRDefault="00373C5D" w:rsidP="005539CA">
      <w:pPr>
        <w:numPr>
          <w:ilvl w:val="0"/>
          <w:numId w:val="51"/>
        </w:numPr>
        <w:jc w:val="both"/>
        <w:rPr>
          <w:rFonts w:ascii="Tahoma" w:hAnsi="Tahoma" w:cs="Tahoma"/>
          <w:color w:val="000000"/>
          <w:sz w:val="27"/>
          <w:szCs w:val="27"/>
        </w:rPr>
      </w:pPr>
      <w:r w:rsidRPr="007D1E1F">
        <w:rPr>
          <w:rFonts w:ascii="Tahoma" w:hAnsi="Tahoma" w:cs="Tahoma"/>
          <w:color w:val="000000"/>
          <w:sz w:val="27"/>
          <w:szCs w:val="27"/>
        </w:rPr>
        <w:t>Aware the street vendors to avail 2</w:t>
      </w:r>
      <w:r w:rsidRPr="007D1E1F">
        <w:rPr>
          <w:rFonts w:ascii="Tahoma" w:hAnsi="Tahoma" w:cs="Tahoma"/>
          <w:color w:val="000000"/>
          <w:sz w:val="27"/>
          <w:szCs w:val="27"/>
          <w:vertAlign w:val="superscript"/>
        </w:rPr>
        <w:t>nd</w:t>
      </w:r>
      <w:r w:rsidRPr="007D1E1F">
        <w:rPr>
          <w:rFonts w:ascii="Tahoma" w:hAnsi="Tahoma" w:cs="Tahoma"/>
          <w:color w:val="000000"/>
          <w:sz w:val="27"/>
          <w:szCs w:val="27"/>
        </w:rPr>
        <w:t xml:space="preserve"> tranche of loan, if the 1</w:t>
      </w:r>
      <w:r w:rsidRPr="007D1E1F">
        <w:rPr>
          <w:rFonts w:ascii="Tahoma" w:hAnsi="Tahoma" w:cs="Tahoma"/>
          <w:color w:val="000000"/>
          <w:sz w:val="27"/>
          <w:szCs w:val="27"/>
          <w:vertAlign w:val="superscript"/>
        </w:rPr>
        <w:t>st</w:t>
      </w:r>
      <w:r w:rsidRPr="007D1E1F">
        <w:rPr>
          <w:rFonts w:ascii="Tahoma" w:hAnsi="Tahoma" w:cs="Tahoma"/>
          <w:color w:val="000000"/>
          <w:sz w:val="27"/>
          <w:szCs w:val="27"/>
        </w:rPr>
        <w:t xml:space="preserve"> tranche loan has been repaid or successfully closed by street vendors.</w:t>
      </w:r>
    </w:p>
    <w:p w:rsidR="00373C5D" w:rsidRPr="007D1E1F" w:rsidRDefault="00373C5D" w:rsidP="005539CA">
      <w:pPr>
        <w:numPr>
          <w:ilvl w:val="0"/>
          <w:numId w:val="51"/>
        </w:numPr>
        <w:jc w:val="both"/>
        <w:rPr>
          <w:rFonts w:ascii="Tahoma" w:hAnsi="Tahoma" w:cs="Tahoma"/>
          <w:color w:val="000000"/>
          <w:sz w:val="27"/>
          <w:szCs w:val="27"/>
        </w:rPr>
      </w:pPr>
      <w:r w:rsidRPr="007D1E1F">
        <w:rPr>
          <w:rFonts w:ascii="Tahoma" w:hAnsi="Tahoma" w:cs="Tahoma"/>
          <w:color w:val="000000"/>
          <w:sz w:val="27"/>
          <w:szCs w:val="27"/>
        </w:rPr>
        <w:t>Special focus may be given to ULBs where number of pending applications for picking up/sanctioning/disbursal are very high.</w:t>
      </w:r>
    </w:p>
    <w:p w:rsidR="00373C5D" w:rsidRPr="007D1E1F" w:rsidRDefault="00373C5D" w:rsidP="00373C5D">
      <w:pPr>
        <w:jc w:val="both"/>
        <w:rPr>
          <w:rFonts w:ascii="Tahoma" w:hAnsi="Tahoma" w:cs="Tahoma"/>
          <w:color w:val="000000"/>
          <w:sz w:val="27"/>
          <w:szCs w:val="27"/>
        </w:rPr>
      </w:pPr>
      <w:r w:rsidRPr="007D1E1F">
        <w:rPr>
          <w:rFonts w:ascii="Tahoma" w:hAnsi="Tahoma" w:cs="Tahoma"/>
          <w:color w:val="000000"/>
          <w:sz w:val="27"/>
          <w:szCs w:val="27"/>
        </w:rPr>
        <w:t>As advised, Controlling Heads of all banks are requested to ensure 100% sanctioning and disbursal of working capital loans on the occasion of Republic Day by 26.01.2022.</w:t>
      </w:r>
    </w:p>
    <w:p w:rsidR="00373C5D" w:rsidRPr="007D1E1F" w:rsidRDefault="00373C5D" w:rsidP="00373C5D">
      <w:pPr>
        <w:jc w:val="both"/>
        <w:rPr>
          <w:rFonts w:ascii="Tahoma" w:hAnsi="Tahoma" w:cs="Tahoma"/>
          <w:color w:val="000000"/>
          <w:sz w:val="27"/>
          <w:szCs w:val="27"/>
        </w:rPr>
      </w:pPr>
      <w:r w:rsidRPr="007D1E1F">
        <w:rPr>
          <w:rFonts w:ascii="Tahoma" w:hAnsi="Tahoma" w:cs="Tahoma"/>
          <w:color w:val="000000"/>
          <w:sz w:val="27"/>
          <w:szCs w:val="27"/>
        </w:rPr>
        <w:t>District-wise status of support to Street Vendors – 1</w:t>
      </w:r>
      <w:r w:rsidRPr="007D1E1F">
        <w:rPr>
          <w:rFonts w:ascii="Tahoma" w:hAnsi="Tahoma" w:cs="Tahoma"/>
          <w:color w:val="000000"/>
          <w:sz w:val="27"/>
          <w:szCs w:val="27"/>
          <w:vertAlign w:val="superscript"/>
        </w:rPr>
        <w:t>st</w:t>
      </w:r>
      <w:r w:rsidRPr="007D1E1F">
        <w:rPr>
          <w:rFonts w:ascii="Tahoma" w:hAnsi="Tahoma" w:cs="Tahoma"/>
          <w:color w:val="000000"/>
          <w:sz w:val="27"/>
          <w:szCs w:val="27"/>
        </w:rPr>
        <w:t xml:space="preserve"> Tranche and 2</w:t>
      </w:r>
      <w:r w:rsidRPr="007D1E1F">
        <w:rPr>
          <w:rFonts w:ascii="Tahoma" w:hAnsi="Tahoma" w:cs="Tahoma"/>
          <w:color w:val="000000"/>
          <w:sz w:val="27"/>
          <w:szCs w:val="27"/>
          <w:vertAlign w:val="superscript"/>
        </w:rPr>
        <w:t>nd</w:t>
      </w:r>
      <w:r w:rsidRPr="007D1E1F">
        <w:rPr>
          <w:rFonts w:ascii="Tahoma" w:hAnsi="Tahoma" w:cs="Tahoma"/>
          <w:color w:val="000000"/>
          <w:sz w:val="27"/>
          <w:szCs w:val="27"/>
        </w:rPr>
        <w:t xml:space="preserve"> Tranche are as per </w:t>
      </w:r>
      <w:r w:rsidRPr="007D1E1F">
        <w:rPr>
          <w:rFonts w:ascii="Tahoma" w:hAnsi="Tahoma" w:cs="Tahoma"/>
          <w:b/>
          <w:bCs/>
          <w:color w:val="000000"/>
          <w:sz w:val="27"/>
          <w:szCs w:val="27"/>
        </w:rPr>
        <w:t xml:space="preserve">Annexure </w:t>
      </w:r>
      <w:r w:rsidR="00124769" w:rsidRPr="007D1E1F">
        <w:rPr>
          <w:rFonts w:ascii="Tahoma" w:hAnsi="Tahoma" w:cs="Tahoma"/>
          <w:b/>
          <w:bCs/>
          <w:color w:val="000000"/>
          <w:sz w:val="27"/>
          <w:szCs w:val="27"/>
        </w:rPr>
        <w:t>29</w:t>
      </w:r>
      <w:r w:rsidRPr="007D1E1F">
        <w:rPr>
          <w:rFonts w:ascii="Tahoma" w:hAnsi="Tahoma" w:cs="Tahoma"/>
          <w:b/>
          <w:bCs/>
          <w:color w:val="000000"/>
          <w:sz w:val="27"/>
          <w:szCs w:val="27"/>
        </w:rPr>
        <w:t xml:space="preserve">.1 – </w:t>
      </w:r>
      <w:r w:rsidR="00124769" w:rsidRPr="007D1E1F">
        <w:rPr>
          <w:rFonts w:ascii="Tahoma" w:hAnsi="Tahoma" w:cs="Tahoma"/>
          <w:b/>
          <w:bCs/>
          <w:color w:val="000000"/>
          <w:sz w:val="27"/>
          <w:szCs w:val="27"/>
        </w:rPr>
        <w:t>29</w:t>
      </w:r>
      <w:r w:rsidRPr="007D1E1F">
        <w:rPr>
          <w:rFonts w:ascii="Tahoma" w:hAnsi="Tahoma" w:cs="Tahoma"/>
          <w:b/>
          <w:bCs/>
          <w:color w:val="000000"/>
          <w:sz w:val="27"/>
          <w:szCs w:val="27"/>
        </w:rPr>
        <w:t xml:space="preserve">.2 (Page </w:t>
      </w:r>
      <w:r w:rsidR="003F1D97" w:rsidRPr="007D1E1F">
        <w:rPr>
          <w:rFonts w:ascii="Tahoma" w:hAnsi="Tahoma" w:cs="Tahoma"/>
          <w:b/>
          <w:bCs/>
          <w:color w:val="000000"/>
          <w:sz w:val="27"/>
          <w:szCs w:val="27"/>
        </w:rPr>
        <w:t>177-178</w:t>
      </w:r>
      <w:r w:rsidRPr="007D1E1F">
        <w:rPr>
          <w:rFonts w:ascii="Tahoma" w:hAnsi="Tahoma" w:cs="Tahoma"/>
          <w:b/>
          <w:bCs/>
          <w:color w:val="000000"/>
          <w:sz w:val="27"/>
          <w:szCs w:val="27"/>
        </w:rPr>
        <w:t>)</w:t>
      </w:r>
    </w:p>
    <w:p w:rsidR="00373C5D" w:rsidRPr="004A5758" w:rsidRDefault="00373C5D" w:rsidP="00373C5D">
      <w:pPr>
        <w:jc w:val="both"/>
        <w:rPr>
          <w:rFonts w:ascii="Tahoma" w:hAnsi="Tahoma" w:cs="Tahoma"/>
          <w:color w:val="000000"/>
          <w:sz w:val="27"/>
          <w:szCs w:val="27"/>
        </w:rPr>
      </w:pPr>
      <w:r w:rsidRPr="004A5758">
        <w:rPr>
          <w:rFonts w:ascii="Tahoma" w:hAnsi="Tahoma" w:cs="Tahoma"/>
          <w:color w:val="000000"/>
          <w:sz w:val="27"/>
          <w:szCs w:val="27"/>
        </w:rPr>
        <w:t xml:space="preserve">The </w:t>
      </w:r>
      <w:proofErr w:type="spellStart"/>
      <w:r w:rsidRPr="004A5758">
        <w:rPr>
          <w:rFonts w:ascii="Tahoma" w:hAnsi="Tahoma" w:cs="Tahoma"/>
          <w:color w:val="000000"/>
          <w:sz w:val="27"/>
          <w:szCs w:val="27"/>
        </w:rPr>
        <w:t>MoHUA</w:t>
      </w:r>
      <w:proofErr w:type="spellEnd"/>
      <w:r w:rsidRPr="004A5758">
        <w:rPr>
          <w:rFonts w:ascii="Tahoma" w:hAnsi="Tahoma" w:cs="Tahoma"/>
          <w:color w:val="000000"/>
          <w:sz w:val="27"/>
          <w:szCs w:val="27"/>
        </w:rPr>
        <w:t xml:space="preserve"> has directed the States vide their letter, to initiate a campaign for enrollment of persons eligible under Prime Minister’s Jan Suraksha Schemes (PMJSS), the Pradhan </w:t>
      </w:r>
      <w:proofErr w:type="spellStart"/>
      <w:r w:rsidRPr="004A5758">
        <w:rPr>
          <w:rFonts w:ascii="Tahoma" w:hAnsi="Tahoma" w:cs="Tahoma"/>
          <w:color w:val="000000"/>
          <w:sz w:val="27"/>
          <w:szCs w:val="27"/>
        </w:rPr>
        <w:t>Mantri</w:t>
      </w:r>
      <w:proofErr w:type="spellEnd"/>
      <w:r w:rsidRPr="004A5758">
        <w:rPr>
          <w:rFonts w:ascii="Tahoma" w:hAnsi="Tahoma" w:cs="Tahoma"/>
          <w:color w:val="000000"/>
          <w:sz w:val="27"/>
          <w:szCs w:val="27"/>
        </w:rPr>
        <w:t xml:space="preserve"> </w:t>
      </w:r>
      <w:proofErr w:type="spellStart"/>
      <w:r w:rsidRPr="004A5758">
        <w:rPr>
          <w:rFonts w:ascii="Tahoma" w:hAnsi="Tahoma" w:cs="Tahoma"/>
          <w:color w:val="000000"/>
          <w:sz w:val="27"/>
          <w:szCs w:val="27"/>
        </w:rPr>
        <w:t>Jeevan</w:t>
      </w:r>
      <w:proofErr w:type="spellEnd"/>
      <w:r w:rsidRPr="004A5758">
        <w:rPr>
          <w:rFonts w:ascii="Tahoma" w:hAnsi="Tahoma" w:cs="Tahoma"/>
          <w:color w:val="000000"/>
          <w:sz w:val="27"/>
          <w:szCs w:val="27"/>
        </w:rPr>
        <w:t xml:space="preserve"> </w:t>
      </w:r>
      <w:proofErr w:type="spellStart"/>
      <w:r w:rsidRPr="004A5758">
        <w:rPr>
          <w:rFonts w:ascii="Tahoma" w:hAnsi="Tahoma" w:cs="Tahoma"/>
          <w:color w:val="000000"/>
          <w:sz w:val="27"/>
          <w:szCs w:val="27"/>
        </w:rPr>
        <w:t>Jyoti</w:t>
      </w:r>
      <w:proofErr w:type="spellEnd"/>
      <w:r w:rsidRPr="004A5758">
        <w:rPr>
          <w:rFonts w:ascii="Tahoma" w:hAnsi="Tahoma" w:cs="Tahoma"/>
          <w:color w:val="000000"/>
          <w:sz w:val="27"/>
          <w:szCs w:val="27"/>
        </w:rPr>
        <w:t xml:space="preserve"> </w:t>
      </w:r>
      <w:proofErr w:type="spellStart"/>
      <w:r w:rsidRPr="004A5758">
        <w:rPr>
          <w:rFonts w:ascii="Tahoma" w:hAnsi="Tahoma" w:cs="Tahoma"/>
          <w:color w:val="000000"/>
          <w:sz w:val="27"/>
          <w:szCs w:val="27"/>
        </w:rPr>
        <w:t>Bima</w:t>
      </w:r>
      <w:proofErr w:type="spellEnd"/>
      <w:r w:rsidRPr="004A5758">
        <w:rPr>
          <w:rFonts w:ascii="Tahoma" w:hAnsi="Tahoma" w:cs="Tahoma"/>
          <w:color w:val="000000"/>
          <w:sz w:val="27"/>
          <w:szCs w:val="27"/>
        </w:rPr>
        <w:t xml:space="preserve"> </w:t>
      </w:r>
      <w:proofErr w:type="spellStart"/>
      <w:r w:rsidRPr="004A5758">
        <w:rPr>
          <w:rFonts w:ascii="Tahoma" w:hAnsi="Tahoma" w:cs="Tahoma"/>
          <w:color w:val="000000"/>
          <w:sz w:val="27"/>
          <w:szCs w:val="27"/>
        </w:rPr>
        <w:t>Yojana</w:t>
      </w:r>
      <w:proofErr w:type="spellEnd"/>
      <w:r w:rsidRPr="004A5758">
        <w:rPr>
          <w:rFonts w:ascii="Tahoma" w:hAnsi="Tahoma" w:cs="Tahoma"/>
          <w:color w:val="000000"/>
          <w:sz w:val="27"/>
          <w:szCs w:val="27"/>
        </w:rPr>
        <w:t xml:space="preserve"> (PMJJBY) and Pradhan </w:t>
      </w:r>
      <w:proofErr w:type="spellStart"/>
      <w:r w:rsidRPr="004A5758">
        <w:rPr>
          <w:rFonts w:ascii="Tahoma" w:hAnsi="Tahoma" w:cs="Tahoma"/>
          <w:color w:val="000000"/>
          <w:sz w:val="27"/>
          <w:szCs w:val="27"/>
        </w:rPr>
        <w:t>Mantri</w:t>
      </w:r>
      <w:proofErr w:type="spellEnd"/>
      <w:r w:rsidRPr="004A5758">
        <w:rPr>
          <w:rFonts w:ascii="Tahoma" w:hAnsi="Tahoma" w:cs="Tahoma"/>
          <w:color w:val="000000"/>
          <w:sz w:val="27"/>
          <w:szCs w:val="27"/>
        </w:rPr>
        <w:t xml:space="preserve"> Suraksha </w:t>
      </w:r>
      <w:proofErr w:type="spellStart"/>
      <w:r w:rsidRPr="004A5758">
        <w:rPr>
          <w:rFonts w:ascii="Tahoma" w:hAnsi="Tahoma" w:cs="Tahoma"/>
          <w:color w:val="000000"/>
          <w:sz w:val="27"/>
          <w:szCs w:val="27"/>
        </w:rPr>
        <w:t>Bima</w:t>
      </w:r>
      <w:proofErr w:type="spellEnd"/>
      <w:r w:rsidRPr="004A5758">
        <w:rPr>
          <w:rFonts w:ascii="Tahoma" w:hAnsi="Tahoma" w:cs="Tahoma"/>
          <w:color w:val="000000"/>
          <w:sz w:val="27"/>
          <w:szCs w:val="27"/>
        </w:rPr>
        <w:t xml:space="preserve"> </w:t>
      </w:r>
      <w:proofErr w:type="spellStart"/>
      <w:r w:rsidRPr="004A5758">
        <w:rPr>
          <w:rFonts w:ascii="Tahoma" w:hAnsi="Tahoma" w:cs="Tahoma"/>
          <w:color w:val="000000"/>
          <w:sz w:val="27"/>
          <w:szCs w:val="27"/>
        </w:rPr>
        <w:t>Yojana</w:t>
      </w:r>
      <w:proofErr w:type="spellEnd"/>
      <w:r w:rsidRPr="004A5758">
        <w:rPr>
          <w:rFonts w:ascii="Tahoma" w:hAnsi="Tahoma" w:cs="Tahoma"/>
          <w:color w:val="000000"/>
          <w:sz w:val="27"/>
          <w:szCs w:val="27"/>
        </w:rPr>
        <w:t xml:space="preserve"> (PMSBY) in “</w:t>
      </w:r>
      <w:proofErr w:type="spellStart"/>
      <w:r w:rsidRPr="004A5758">
        <w:rPr>
          <w:rFonts w:ascii="Tahoma" w:hAnsi="Tahoma" w:cs="Tahoma"/>
          <w:color w:val="000000"/>
          <w:sz w:val="27"/>
          <w:szCs w:val="27"/>
        </w:rPr>
        <w:t>SVANidhi</w:t>
      </w:r>
      <w:proofErr w:type="spellEnd"/>
      <w:r w:rsidRPr="004A5758">
        <w:rPr>
          <w:rFonts w:ascii="Tahoma" w:hAnsi="Tahoma" w:cs="Tahoma"/>
          <w:color w:val="000000"/>
          <w:sz w:val="27"/>
          <w:szCs w:val="27"/>
        </w:rPr>
        <w:t xml:space="preserve"> Se </w:t>
      </w:r>
      <w:proofErr w:type="spellStart"/>
      <w:r w:rsidRPr="004A5758">
        <w:rPr>
          <w:rFonts w:ascii="Tahoma" w:hAnsi="Tahoma" w:cs="Tahoma"/>
          <w:color w:val="000000"/>
          <w:sz w:val="27"/>
          <w:szCs w:val="27"/>
        </w:rPr>
        <w:t>Samridhi</w:t>
      </w:r>
      <w:proofErr w:type="spellEnd"/>
      <w:r w:rsidRPr="004A5758">
        <w:rPr>
          <w:rFonts w:ascii="Tahoma" w:hAnsi="Tahoma" w:cs="Tahoma"/>
          <w:color w:val="000000"/>
          <w:sz w:val="27"/>
          <w:szCs w:val="27"/>
        </w:rPr>
        <w:t>” programme.</w:t>
      </w:r>
    </w:p>
    <w:p w:rsidR="00373C5D" w:rsidRPr="007D1E1F" w:rsidRDefault="00373C5D" w:rsidP="00373C5D">
      <w:pPr>
        <w:jc w:val="both"/>
        <w:rPr>
          <w:rFonts w:ascii="Tahoma" w:hAnsi="Tahoma" w:cs="Tahoma"/>
          <w:b/>
          <w:bCs/>
          <w:color w:val="000000"/>
          <w:sz w:val="27"/>
          <w:szCs w:val="27"/>
        </w:rPr>
      </w:pPr>
      <w:r w:rsidRPr="007D1E1F">
        <w:rPr>
          <w:rFonts w:ascii="Tahoma" w:hAnsi="Tahoma" w:cs="Tahoma"/>
          <w:b/>
          <w:bCs/>
          <w:color w:val="000000"/>
          <w:sz w:val="27"/>
          <w:szCs w:val="27"/>
        </w:rPr>
        <w:t>All banks are requested to ensure coverage of all PM SVANIDHI beneficiaries and their family members under these schemes for achieving saturation under these schemes.</w:t>
      </w:r>
    </w:p>
    <w:p w:rsidR="00373C5D" w:rsidRPr="004A5758" w:rsidRDefault="00373C5D" w:rsidP="00373C5D">
      <w:pPr>
        <w:jc w:val="both"/>
        <w:rPr>
          <w:rFonts w:ascii="Tahoma" w:hAnsi="Tahoma" w:cs="Tahoma"/>
          <w:color w:val="000000"/>
          <w:sz w:val="27"/>
          <w:szCs w:val="27"/>
        </w:rPr>
      </w:pPr>
      <w:r w:rsidRPr="004A5758">
        <w:rPr>
          <w:rFonts w:ascii="Tahoma" w:hAnsi="Tahoma" w:cs="Tahoma"/>
          <w:color w:val="000000"/>
          <w:sz w:val="27"/>
          <w:szCs w:val="27"/>
        </w:rPr>
        <w:t xml:space="preserve">Department of Financial Services, Ministry of Finance, Government of India, vide their letter dated 04.10.2021 addressed to Chairman/MD/CEO of all banks have advised that street vendors have been included in the category of Retail Trade by Ministry of Micro, Small and Medium Enterprises.  This long-awaited move will benefit the street vendors immensely by way of continued credit flow even after closure of PM </w:t>
      </w:r>
      <w:proofErr w:type="spellStart"/>
      <w:r w:rsidRPr="004A5758">
        <w:rPr>
          <w:rFonts w:ascii="Tahoma" w:hAnsi="Tahoma" w:cs="Tahoma"/>
          <w:color w:val="000000"/>
          <w:sz w:val="27"/>
          <w:szCs w:val="27"/>
        </w:rPr>
        <w:t>SVANidhi</w:t>
      </w:r>
      <w:proofErr w:type="spellEnd"/>
      <w:r w:rsidRPr="004A5758">
        <w:rPr>
          <w:rFonts w:ascii="Tahoma" w:hAnsi="Tahoma" w:cs="Tahoma"/>
          <w:color w:val="000000"/>
          <w:sz w:val="27"/>
          <w:szCs w:val="27"/>
        </w:rPr>
        <w:t xml:space="preserve"> Scheme.</w:t>
      </w:r>
    </w:p>
    <w:p w:rsidR="00373C5D" w:rsidRPr="007D1E1F" w:rsidRDefault="00373C5D" w:rsidP="00373C5D">
      <w:pPr>
        <w:jc w:val="both"/>
        <w:rPr>
          <w:rFonts w:ascii="Tahoma" w:hAnsi="Tahoma" w:cs="Tahoma"/>
          <w:color w:val="000000"/>
          <w:sz w:val="27"/>
          <w:szCs w:val="27"/>
        </w:rPr>
      </w:pPr>
      <w:r w:rsidRPr="007D1E1F">
        <w:rPr>
          <w:rFonts w:ascii="Tahoma" w:hAnsi="Tahoma" w:cs="Tahoma"/>
          <w:color w:val="000000"/>
          <w:sz w:val="27"/>
          <w:szCs w:val="27"/>
        </w:rPr>
        <w:t>Street vendors would be covered for funding under “Priority Sector Lending’ window of the lending institutions.  Priority Sector Lending guidelines of RBI will be applicable to street vendors which would encourage the lending institutions to accord priority in lending to street vendors.  Street Vendors would also be eligible for coverage under MUDRA loans under SHISHI category.</w:t>
      </w:r>
    </w:p>
    <w:p w:rsidR="00373C5D" w:rsidRPr="007D1E1F" w:rsidRDefault="00373C5D" w:rsidP="00373C5D">
      <w:pPr>
        <w:jc w:val="both"/>
        <w:rPr>
          <w:rFonts w:ascii="Tahoma" w:hAnsi="Tahoma" w:cs="Tahoma"/>
          <w:color w:val="000000"/>
          <w:sz w:val="27"/>
          <w:szCs w:val="27"/>
        </w:rPr>
      </w:pPr>
      <w:r w:rsidRPr="007D1E1F">
        <w:rPr>
          <w:rFonts w:ascii="Tahoma" w:hAnsi="Tahoma" w:cs="Tahoma"/>
          <w:color w:val="000000"/>
          <w:sz w:val="27"/>
          <w:szCs w:val="27"/>
        </w:rPr>
        <w:t>Further, the loan extended to street vendors after inclusion in the priority sector can be guaranteed by National Credit Guarantee Trustee Company Limited (NCGTC) and Credit Guarantee Fund Trust for Micro and Small Enterprises (CGTMSE).</w:t>
      </w:r>
    </w:p>
    <w:p w:rsidR="00373C5D" w:rsidRPr="007D1E1F" w:rsidRDefault="00373C5D" w:rsidP="00373C5D">
      <w:pPr>
        <w:jc w:val="both"/>
        <w:rPr>
          <w:rFonts w:ascii="Tahoma" w:hAnsi="Tahoma" w:cs="Tahoma"/>
          <w:b/>
          <w:bCs/>
          <w:color w:val="000000"/>
          <w:sz w:val="27"/>
          <w:szCs w:val="27"/>
        </w:rPr>
      </w:pPr>
      <w:r w:rsidRPr="007D1E1F">
        <w:rPr>
          <w:rFonts w:ascii="Tahoma" w:hAnsi="Tahoma" w:cs="Tahoma"/>
          <w:b/>
          <w:bCs/>
          <w:color w:val="000000"/>
          <w:sz w:val="27"/>
          <w:szCs w:val="27"/>
        </w:rPr>
        <w:t>All banks are requested to note above-said instructions for compliance.</w:t>
      </w:r>
    </w:p>
    <w:p w:rsidR="00C82A57" w:rsidRPr="007D1E1F" w:rsidRDefault="00C82A57" w:rsidP="001C03A7">
      <w:pPr>
        <w:spacing w:after="0" w:line="240" w:lineRule="auto"/>
        <w:contextualSpacing/>
        <w:jc w:val="both"/>
        <w:rPr>
          <w:rFonts w:ascii="Tahoma" w:eastAsia="Calibri" w:hAnsi="Tahoma" w:cs="Tahoma"/>
          <w:sz w:val="27"/>
          <w:szCs w:val="27"/>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2A7E69" w:rsidRPr="007D1E1F" w:rsidTr="002B6F30">
        <w:tc>
          <w:tcPr>
            <w:tcW w:w="2660" w:type="dxa"/>
            <w:tcBorders>
              <w:top w:val="single" w:sz="4" w:space="0" w:color="auto"/>
              <w:left w:val="single" w:sz="4" w:space="0" w:color="auto"/>
              <w:bottom w:val="single" w:sz="4" w:space="0" w:color="auto"/>
              <w:right w:val="single" w:sz="4" w:space="0" w:color="auto"/>
            </w:tcBorders>
            <w:hideMark/>
          </w:tcPr>
          <w:p w:rsidR="001C03A7" w:rsidRPr="007D1E1F" w:rsidRDefault="001C03A7" w:rsidP="002B6F30">
            <w:pPr>
              <w:pStyle w:val="PlainText"/>
              <w:spacing w:after="0"/>
              <w:rPr>
                <w:rFonts w:cs="Tahoma"/>
                <w:b/>
                <w:sz w:val="27"/>
                <w:szCs w:val="27"/>
                <w:lang w:val="en-US" w:eastAsia="en-US" w:bidi="ar-SA"/>
              </w:rPr>
            </w:pPr>
            <w:r w:rsidRPr="007D1E1F">
              <w:rPr>
                <w:rFonts w:cs="Tahoma"/>
                <w:b/>
                <w:sz w:val="27"/>
                <w:szCs w:val="27"/>
                <w:lang w:val="en-US" w:eastAsia="en-US" w:bidi="ar-SA"/>
              </w:rPr>
              <w:t xml:space="preserve">AGENDA ITEM </w:t>
            </w:r>
          </w:p>
          <w:p w:rsidR="001C03A7" w:rsidRPr="007D1E1F" w:rsidRDefault="00240EB4" w:rsidP="003E5DF9">
            <w:pPr>
              <w:pStyle w:val="PlainText"/>
              <w:spacing w:after="0"/>
              <w:rPr>
                <w:rFonts w:cs="Tahoma"/>
                <w:b/>
                <w:sz w:val="27"/>
                <w:szCs w:val="27"/>
                <w:lang w:val="en-US" w:eastAsia="en-US" w:bidi="ar-SA"/>
              </w:rPr>
            </w:pPr>
            <w:r w:rsidRPr="007D1E1F">
              <w:rPr>
                <w:rFonts w:cs="Tahoma"/>
                <w:b/>
                <w:sz w:val="27"/>
                <w:szCs w:val="27"/>
                <w:lang w:val="en-US" w:eastAsia="en-US" w:bidi="ar-SA"/>
              </w:rPr>
              <w:t>NO. 20</w:t>
            </w:r>
          </w:p>
        </w:tc>
        <w:tc>
          <w:tcPr>
            <w:tcW w:w="7348" w:type="dxa"/>
            <w:tcBorders>
              <w:top w:val="single" w:sz="4" w:space="0" w:color="auto"/>
              <w:left w:val="single" w:sz="4" w:space="0" w:color="auto"/>
              <w:bottom w:val="single" w:sz="4" w:space="0" w:color="auto"/>
              <w:right w:val="single" w:sz="4" w:space="0" w:color="auto"/>
            </w:tcBorders>
          </w:tcPr>
          <w:p w:rsidR="001C03A7" w:rsidRPr="007D1E1F" w:rsidRDefault="001C03A7" w:rsidP="00B728EB">
            <w:pPr>
              <w:pStyle w:val="BodyText"/>
              <w:rPr>
                <w:rFonts w:ascii="Tahoma" w:hAnsi="Tahoma" w:cs="Tahoma"/>
                <w:sz w:val="27"/>
                <w:szCs w:val="27"/>
                <w:lang w:val="en-US" w:eastAsia="en-US" w:bidi="ar-SA"/>
              </w:rPr>
            </w:pPr>
            <w:r w:rsidRPr="007D1E1F">
              <w:rPr>
                <w:rFonts w:ascii="Tahoma" w:hAnsi="Tahoma" w:cs="Tahoma"/>
                <w:b/>
                <w:bCs/>
                <w:sz w:val="27"/>
                <w:szCs w:val="27"/>
                <w:lang w:val="en-US" w:eastAsia="en-US" w:bidi="ar-SA"/>
              </w:rPr>
              <w:t xml:space="preserve">RECOVERY UNDER HACOMP ACT-PROGRESS DURING THE PERIOD ENDED </w:t>
            </w:r>
            <w:r w:rsidR="00B728EB" w:rsidRPr="007D1E1F">
              <w:rPr>
                <w:rFonts w:ascii="Tahoma" w:hAnsi="Tahoma" w:cs="Tahoma"/>
                <w:b/>
                <w:bCs/>
                <w:sz w:val="27"/>
                <w:szCs w:val="27"/>
                <w:lang w:val="en-US" w:eastAsia="en-US" w:bidi="ar-SA"/>
              </w:rPr>
              <w:t>DECE</w:t>
            </w:r>
            <w:r w:rsidRPr="007D1E1F">
              <w:rPr>
                <w:rFonts w:ascii="Tahoma" w:hAnsi="Tahoma" w:cs="Tahoma"/>
                <w:b/>
                <w:bCs/>
                <w:sz w:val="27"/>
                <w:szCs w:val="27"/>
                <w:lang w:val="en-US" w:eastAsia="en-US" w:bidi="ar-SA"/>
              </w:rPr>
              <w:t>MBER 2021</w:t>
            </w:r>
          </w:p>
        </w:tc>
      </w:tr>
    </w:tbl>
    <w:p w:rsidR="0005798F" w:rsidRPr="007D1E1F" w:rsidRDefault="0005798F" w:rsidP="001C03A7">
      <w:pPr>
        <w:spacing w:line="240" w:lineRule="auto"/>
        <w:jc w:val="both"/>
        <w:rPr>
          <w:rFonts w:ascii="Tahoma" w:hAnsi="Tahoma" w:cs="Tahoma"/>
          <w:sz w:val="27"/>
          <w:szCs w:val="27"/>
        </w:rPr>
      </w:pPr>
    </w:p>
    <w:p w:rsidR="001C03A7" w:rsidRPr="007D1E1F" w:rsidRDefault="001C03A7" w:rsidP="001C03A7">
      <w:pPr>
        <w:spacing w:line="240" w:lineRule="auto"/>
        <w:jc w:val="both"/>
        <w:rPr>
          <w:rFonts w:ascii="Tahoma" w:hAnsi="Tahoma" w:cs="Tahoma"/>
          <w:sz w:val="27"/>
          <w:szCs w:val="27"/>
        </w:rPr>
      </w:pPr>
      <w:r w:rsidRPr="007D1E1F">
        <w:rPr>
          <w:rFonts w:ascii="Tahoma" w:hAnsi="Tahoma" w:cs="Tahoma"/>
          <w:sz w:val="27"/>
          <w:szCs w:val="27"/>
        </w:rPr>
        <w:t xml:space="preserve">The position of recovery certificates as on </w:t>
      </w:r>
      <w:r w:rsidR="00B728EB" w:rsidRPr="007D1E1F">
        <w:rPr>
          <w:rFonts w:ascii="Tahoma" w:hAnsi="Tahoma" w:cs="Tahoma"/>
          <w:sz w:val="27"/>
          <w:szCs w:val="27"/>
        </w:rPr>
        <w:t>Dece</w:t>
      </w:r>
      <w:r w:rsidRPr="007D1E1F">
        <w:rPr>
          <w:rFonts w:ascii="Tahoma" w:hAnsi="Tahoma" w:cs="Tahoma"/>
          <w:sz w:val="27"/>
          <w:szCs w:val="27"/>
        </w:rPr>
        <w:t>mber 2021 is given here</w:t>
      </w:r>
      <w:r w:rsidR="008052BE" w:rsidRPr="007D1E1F">
        <w:rPr>
          <w:rFonts w:ascii="Tahoma" w:hAnsi="Tahoma" w:cs="Tahoma"/>
          <w:sz w:val="27"/>
          <w:szCs w:val="27"/>
        </w:rPr>
        <w:t>-</w:t>
      </w:r>
      <w:proofErr w:type="gramStart"/>
      <w:r w:rsidRPr="007D1E1F">
        <w:rPr>
          <w:rFonts w:ascii="Tahoma" w:hAnsi="Tahoma" w:cs="Tahoma"/>
          <w:sz w:val="27"/>
          <w:szCs w:val="27"/>
        </w:rPr>
        <w:t>under:-</w:t>
      </w:r>
      <w:proofErr w:type="gramEnd"/>
    </w:p>
    <w:p w:rsidR="001C03A7" w:rsidRPr="007D1E1F" w:rsidRDefault="001C03A7" w:rsidP="001C03A7">
      <w:pPr>
        <w:spacing w:line="240" w:lineRule="auto"/>
        <w:jc w:val="right"/>
        <w:rPr>
          <w:rFonts w:ascii="Tahoma" w:hAnsi="Tahoma" w:cs="Tahoma"/>
          <w:sz w:val="27"/>
          <w:szCs w:val="27"/>
        </w:rPr>
      </w:pPr>
      <w:r w:rsidRPr="007D1E1F">
        <w:rPr>
          <w:rFonts w:ascii="Tahoma" w:hAnsi="Tahoma" w:cs="Tahoma"/>
          <w:sz w:val="27"/>
          <w:szCs w:val="27"/>
        </w:rPr>
        <w:t xml:space="preserve">(Amt. </w:t>
      </w:r>
      <w:r w:rsidRPr="007D1E1F">
        <w:rPr>
          <w:rFonts w:ascii="Tahoma" w:hAnsi="Tahoma" w:cs="Tahoma"/>
          <w:bCs/>
          <w:sz w:val="27"/>
          <w:szCs w:val="27"/>
        </w:rPr>
        <w:t>Rs.</w:t>
      </w:r>
      <w:r w:rsidRPr="007D1E1F">
        <w:rPr>
          <w:rFonts w:ascii="Tahoma" w:hAnsi="Tahoma" w:cs="Tahoma"/>
          <w:sz w:val="27"/>
          <w:szCs w:val="27"/>
        </w:rPr>
        <w:t>in Crore)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4"/>
        <w:gridCol w:w="1561"/>
        <w:gridCol w:w="1735"/>
      </w:tblGrid>
      <w:tr w:rsidR="002A7E69" w:rsidRPr="004A5758" w:rsidTr="00C25F4C">
        <w:trPr>
          <w:cantSplit/>
          <w:trHeight w:val="299"/>
        </w:trPr>
        <w:tc>
          <w:tcPr>
            <w:tcW w:w="6244" w:type="dxa"/>
            <w:tcBorders>
              <w:top w:val="single" w:sz="4" w:space="0" w:color="auto"/>
              <w:left w:val="single" w:sz="4" w:space="0" w:color="auto"/>
              <w:bottom w:val="single" w:sz="4" w:space="0" w:color="auto"/>
              <w:right w:val="single" w:sz="4" w:space="0" w:color="auto"/>
            </w:tcBorders>
          </w:tcPr>
          <w:p w:rsidR="001C03A7" w:rsidRPr="004A5758" w:rsidRDefault="001C03A7" w:rsidP="002B6F30">
            <w:pPr>
              <w:spacing w:line="240" w:lineRule="auto"/>
              <w:jc w:val="both"/>
              <w:rPr>
                <w:rFonts w:ascii="Tahoma" w:hAnsi="Tahoma" w:cs="Tahoma"/>
                <w:b/>
                <w:bCs/>
                <w:szCs w:val="22"/>
              </w:rPr>
            </w:pPr>
            <w:r w:rsidRPr="004A5758">
              <w:rPr>
                <w:rFonts w:ascii="Tahoma" w:hAnsi="Tahoma" w:cs="Tahoma"/>
                <w:b/>
                <w:bCs/>
                <w:szCs w:val="22"/>
              </w:rPr>
              <w:t>Particulars</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1C03A7" w:rsidP="002B6F30">
            <w:pPr>
              <w:spacing w:line="240" w:lineRule="auto"/>
              <w:jc w:val="both"/>
              <w:rPr>
                <w:rFonts w:ascii="Tahoma" w:hAnsi="Tahoma" w:cs="Tahoma"/>
                <w:b/>
                <w:szCs w:val="22"/>
              </w:rPr>
            </w:pPr>
            <w:r w:rsidRPr="004A5758">
              <w:rPr>
                <w:rFonts w:ascii="Tahoma" w:hAnsi="Tahoma" w:cs="Tahoma"/>
                <w:b/>
                <w:szCs w:val="22"/>
              </w:rPr>
              <w:t>A/</w:t>
            </w:r>
            <w:proofErr w:type="spellStart"/>
            <w:r w:rsidRPr="004A5758">
              <w:rPr>
                <w:rFonts w:ascii="Tahoma" w:hAnsi="Tahoma" w:cs="Tahoma"/>
                <w:b/>
                <w:szCs w:val="22"/>
              </w:rPr>
              <w:t>cs</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1C03A7" w:rsidP="002B6F30">
            <w:pPr>
              <w:spacing w:line="240" w:lineRule="auto"/>
              <w:jc w:val="both"/>
              <w:rPr>
                <w:rFonts w:ascii="Tahoma" w:hAnsi="Tahoma" w:cs="Tahoma"/>
                <w:b/>
                <w:szCs w:val="22"/>
              </w:rPr>
            </w:pPr>
            <w:r w:rsidRPr="004A5758">
              <w:rPr>
                <w:rFonts w:ascii="Tahoma" w:hAnsi="Tahoma" w:cs="Tahoma"/>
                <w:b/>
                <w:szCs w:val="22"/>
              </w:rPr>
              <w:t>Amount</w:t>
            </w:r>
          </w:p>
        </w:tc>
      </w:tr>
      <w:tr w:rsidR="002A7E69" w:rsidRPr="004A5758" w:rsidTr="00C25F4C">
        <w:trPr>
          <w:cantSplit/>
          <w:trHeight w:val="394"/>
        </w:trPr>
        <w:tc>
          <w:tcPr>
            <w:tcW w:w="6244" w:type="dxa"/>
            <w:tcBorders>
              <w:top w:val="single" w:sz="4" w:space="0" w:color="auto"/>
              <w:left w:val="single" w:sz="4" w:space="0" w:color="auto"/>
              <w:bottom w:val="single" w:sz="4" w:space="0" w:color="auto"/>
              <w:right w:val="single" w:sz="4" w:space="0" w:color="auto"/>
            </w:tcBorders>
            <w:vAlign w:val="center"/>
            <w:hideMark/>
          </w:tcPr>
          <w:p w:rsidR="001C03A7" w:rsidRPr="004A5758" w:rsidRDefault="001C03A7" w:rsidP="00B728EB">
            <w:pPr>
              <w:jc w:val="both"/>
              <w:rPr>
                <w:rFonts w:ascii="Tahoma" w:hAnsi="Tahoma" w:cs="Tahoma"/>
                <w:szCs w:val="22"/>
              </w:rPr>
            </w:pPr>
            <w:r w:rsidRPr="004A5758">
              <w:rPr>
                <w:rFonts w:ascii="Tahoma" w:hAnsi="Tahoma" w:cs="Tahoma"/>
                <w:b/>
                <w:bCs/>
                <w:szCs w:val="22"/>
              </w:rPr>
              <w:t>Total cases pending as on 30.0</w:t>
            </w:r>
            <w:r w:rsidR="00B728EB" w:rsidRPr="004A5758">
              <w:rPr>
                <w:rFonts w:ascii="Tahoma" w:hAnsi="Tahoma" w:cs="Tahoma"/>
                <w:b/>
                <w:bCs/>
                <w:szCs w:val="22"/>
              </w:rPr>
              <w:t>9</w:t>
            </w:r>
            <w:r w:rsidRPr="004A5758">
              <w:rPr>
                <w:rFonts w:ascii="Tahoma" w:hAnsi="Tahoma" w:cs="Tahoma"/>
                <w:b/>
                <w:bCs/>
                <w:szCs w:val="22"/>
              </w:rPr>
              <w:t>.2021</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4C28D9" w:rsidP="00B728EB">
            <w:pPr>
              <w:jc w:val="both"/>
              <w:rPr>
                <w:rFonts w:ascii="Tahoma" w:hAnsi="Tahoma" w:cs="Tahoma"/>
                <w:b/>
                <w:bCs/>
                <w:szCs w:val="22"/>
              </w:rPr>
            </w:pPr>
            <w:r w:rsidRPr="004A5758">
              <w:rPr>
                <w:rFonts w:ascii="Tahoma" w:hAnsi="Tahoma" w:cs="Tahoma"/>
                <w:b/>
                <w:bCs/>
                <w:szCs w:val="22"/>
              </w:rPr>
              <w:t>16</w:t>
            </w:r>
            <w:r w:rsidR="00B728EB" w:rsidRPr="004A5758">
              <w:rPr>
                <w:rFonts w:ascii="Tahoma" w:hAnsi="Tahoma" w:cs="Tahoma"/>
                <w:b/>
                <w:bCs/>
                <w:szCs w:val="22"/>
              </w:rPr>
              <w:t>013</w:t>
            </w:r>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b/>
                <w:bCs/>
                <w:szCs w:val="22"/>
              </w:rPr>
            </w:pPr>
            <w:r w:rsidRPr="004A5758">
              <w:rPr>
                <w:rFonts w:ascii="Tahoma" w:hAnsi="Tahoma" w:cs="Tahoma"/>
                <w:b/>
                <w:bCs/>
                <w:szCs w:val="22"/>
              </w:rPr>
              <w:t>594.30</w:t>
            </w:r>
          </w:p>
        </w:tc>
      </w:tr>
      <w:tr w:rsidR="002A7E69" w:rsidRPr="004A5758" w:rsidTr="00C25F4C">
        <w:trPr>
          <w:trHeight w:val="394"/>
        </w:trPr>
        <w:tc>
          <w:tcPr>
            <w:tcW w:w="6244" w:type="dxa"/>
            <w:tcBorders>
              <w:top w:val="single" w:sz="4" w:space="0" w:color="auto"/>
              <w:left w:val="single" w:sz="4" w:space="0" w:color="auto"/>
              <w:bottom w:val="single" w:sz="4" w:space="0" w:color="auto"/>
              <w:right w:val="single" w:sz="4" w:space="0" w:color="auto"/>
            </w:tcBorders>
            <w:hideMark/>
          </w:tcPr>
          <w:p w:rsidR="001C03A7" w:rsidRPr="004A5758" w:rsidRDefault="001C03A7" w:rsidP="00B728EB">
            <w:pPr>
              <w:pStyle w:val="Heading4"/>
              <w:spacing w:line="276" w:lineRule="auto"/>
              <w:rPr>
                <w:rFonts w:ascii="Tahoma" w:hAnsi="Tahoma" w:cs="Tahoma"/>
                <w:sz w:val="22"/>
                <w:szCs w:val="22"/>
                <w:lang w:val="en-US" w:eastAsia="en-US" w:bidi="ar-SA"/>
              </w:rPr>
            </w:pPr>
            <w:r w:rsidRPr="004A5758">
              <w:rPr>
                <w:rFonts w:ascii="Tahoma" w:hAnsi="Tahoma" w:cs="Tahoma"/>
                <w:sz w:val="22"/>
                <w:szCs w:val="22"/>
                <w:lang w:val="en-US" w:eastAsia="en-US" w:bidi="ar-SA"/>
              </w:rPr>
              <w:t xml:space="preserve">Cases filed during the quarter ended </w:t>
            </w:r>
            <w:r w:rsidR="00B728EB" w:rsidRPr="004A5758">
              <w:rPr>
                <w:rFonts w:ascii="Tahoma" w:hAnsi="Tahoma" w:cs="Tahoma"/>
                <w:sz w:val="22"/>
                <w:szCs w:val="22"/>
                <w:lang w:val="en-IN"/>
              </w:rPr>
              <w:t>Dec</w:t>
            </w:r>
            <w:r w:rsidRPr="004A5758">
              <w:rPr>
                <w:rFonts w:ascii="Tahoma" w:hAnsi="Tahoma" w:cs="Tahoma"/>
                <w:sz w:val="22"/>
                <w:szCs w:val="22"/>
                <w:lang w:val="en-US" w:eastAsia="en-US" w:bidi="ar-SA"/>
              </w:rPr>
              <w:t xml:space="preserve"> 2021</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szCs w:val="22"/>
              </w:rPr>
            </w:pPr>
            <w:r w:rsidRPr="004A5758">
              <w:rPr>
                <w:rFonts w:ascii="Tahoma" w:hAnsi="Tahoma" w:cs="Tahoma"/>
                <w:szCs w:val="22"/>
              </w:rPr>
              <w:t>633</w:t>
            </w:r>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szCs w:val="22"/>
              </w:rPr>
            </w:pPr>
            <w:r w:rsidRPr="004A5758">
              <w:rPr>
                <w:rFonts w:ascii="Tahoma" w:hAnsi="Tahoma" w:cs="Tahoma"/>
                <w:szCs w:val="22"/>
              </w:rPr>
              <w:t>28.58</w:t>
            </w:r>
          </w:p>
        </w:tc>
      </w:tr>
      <w:tr w:rsidR="002A7E69" w:rsidRPr="004A5758" w:rsidTr="00C25F4C">
        <w:trPr>
          <w:trHeight w:val="394"/>
        </w:trPr>
        <w:tc>
          <w:tcPr>
            <w:tcW w:w="6244" w:type="dxa"/>
            <w:tcBorders>
              <w:top w:val="single" w:sz="4" w:space="0" w:color="auto"/>
              <w:left w:val="single" w:sz="4" w:space="0" w:color="auto"/>
              <w:bottom w:val="single" w:sz="4" w:space="0" w:color="auto"/>
              <w:right w:val="single" w:sz="4" w:space="0" w:color="auto"/>
            </w:tcBorders>
            <w:hideMark/>
          </w:tcPr>
          <w:p w:rsidR="001C03A7" w:rsidRPr="004A5758" w:rsidRDefault="001C03A7" w:rsidP="002B6F30">
            <w:pPr>
              <w:jc w:val="both"/>
              <w:rPr>
                <w:rFonts w:ascii="Tahoma" w:hAnsi="Tahoma" w:cs="Tahoma"/>
                <w:szCs w:val="22"/>
              </w:rPr>
            </w:pPr>
            <w:r w:rsidRPr="004A5758">
              <w:rPr>
                <w:rFonts w:ascii="Tahoma" w:hAnsi="Tahoma" w:cs="Tahoma"/>
                <w:szCs w:val="22"/>
              </w:rPr>
              <w:t xml:space="preserve">Cases disposed of during the period ended </w:t>
            </w:r>
            <w:r w:rsidR="00B728EB" w:rsidRPr="004A5758">
              <w:rPr>
                <w:rFonts w:ascii="Tahoma" w:hAnsi="Tahoma" w:cs="Tahoma"/>
                <w:szCs w:val="22"/>
                <w:lang w:val="en-IN"/>
              </w:rPr>
              <w:t>Dec</w:t>
            </w:r>
            <w:r w:rsidRPr="004A5758">
              <w:rPr>
                <w:rFonts w:ascii="Tahoma" w:hAnsi="Tahoma" w:cs="Tahoma"/>
                <w:szCs w:val="22"/>
              </w:rPr>
              <w:t xml:space="preserve"> 2021</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bCs/>
                <w:szCs w:val="22"/>
              </w:rPr>
            </w:pPr>
            <w:r w:rsidRPr="004A5758">
              <w:rPr>
                <w:rFonts w:ascii="Tahoma" w:hAnsi="Tahoma" w:cs="Tahoma"/>
                <w:bCs/>
                <w:szCs w:val="22"/>
              </w:rPr>
              <w:t>833</w:t>
            </w:r>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bCs/>
                <w:szCs w:val="22"/>
              </w:rPr>
            </w:pPr>
            <w:r w:rsidRPr="004A5758">
              <w:rPr>
                <w:rFonts w:ascii="Tahoma" w:hAnsi="Tahoma" w:cs="Tahoma"/>
                <w:bCs/>
                <w:szCs w:val="22"/>
              </w:rPr>
              <w:t>36.63</w:t>
            </w:r>
          </w:p>
        </w:tc>
      </w:tr>
      <w:tr w:rsidR="001C03A7" w:rsidRPr="004A5758" w:rsidTr="00C25F4C">
        <w:trPr>
          <w:trHeight w:val="380"/>
        </w:trPr>
        <w:tc>
          <w:tcPr>
            <w:tcW w:w="6244" w:type="dxa"/>
            <w:tcBorders>
              <w:top w:val="single" w:sz="4" w:space="0" w:color="auto"/>
              <w:left w:val="single" w:sz="4" w:space="0" w:color="auto"/>
              <w:bottom w:val="single" w:sz="4" w:space="0" w:color="auto"/>
              <w:right w:val="single" w:sz="4" w:space="0" w:color="auto"/>
            </w:tcBorders>
            <w:hideMark/>
          </w:tcPr>
          <w:p w:rsidR="001C03A7" w:rsidRPr="004A5758" w:rsidRDefault="001C03A7" w:rsidP="00B728EB">
            <w:pPr>
              <w:tabs>
                <w:tab w:val="left" w:pos="3615"/>
              </w:tabs>
              <w:jc w:val="both"/>
              <w:rPr>
                <w:rFonts w:ascii="Tahoma" w:hAnsi="Tahoma" w:cs="Tahoma"/>
                <w:b/>
                <w:bCs/>
                <w:szCs w:val="22"/>
              </w:rPr>
            </w:pPr>
            <w:r w:rsidRPr="004A5758">
              <w:rPr>
                <w:rFonts w:ascii="Tahoma" w:hAnsi="Tahoma" w:cs="Tahoma"/>
                <w:b/>
                <w:bCs/>
                <w:szCs w:val="22"/>
              </w:rPr>
              <w:t>Cases pending as on 3</w:t>
            </w:r>
            <w:r w:rsidR="00B728EB" w:rsidRPr="004A5758">
              <w:rPr>
                <w:rFonts w:ascii="Tahoma" w:hAnsi="Tahoma" w:cs="Tahoma"/>
                <w:b/>
                <w:bCs/>
                <w:szCs w:val="22"/>
              </w:rPr>
              <w:t>1.12</w:t>
            </w:r>
            <w:r w:rsidRPr="004A5758">
              <w:rPr>
                <w:rFonts w:ascii="Tahoma" w:hAnsi="Tahoma" w:cs="Tahoma"/>
                <w:b/>
                <w:bCs/>
                <w:szCs w:val="22"/>
              </w:rPr>
              <w:t>.2021</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b/>
                <w:bCs/>
                <w:szCs w:val="22"/>
              </w:rPr>
            </w:pPr>
            <w:r w:rsidRPr="004A5758">
              <w:rPr>
                <w:rFonts w:ascii="Tahoma" w:hAnsi="Tahoma" w:cs="Tahoma"/>
                <w:b/>
                <w:bCs/>
                <w:szCs w:val="22"/>
              </w:rPr>
              <w:t>15813</w:t>
            </w:r>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b/>
                <w:bCs/>
                <w:szCs w:val="22"/>
              </w:rPr>
            </w:pPr>
            <w:r w:rsidRPr="004A5758">
              <w:rPr>
                <w:rFonts w:ascii="Tahoma" w:hAnsi="Tahoma" w:cs="Tahoma"/>
                <w:b/>
                <w:bCs/>
                <w:szCs w:val="22"/>
              </w:rPr>
              <w:t>586.26</w:t>
            </w:r>
          </w:p>
        </w:tc>
      </w:tr>
      <w:tr w:rsidR="001C03A7" w:rsidRPr="004A5758" w:rsidTr="00C25F4C">
        <w:trPr>
          <w:trHeight w:val="253"/>
        </w:trPr>
        <w:tc>
          <w:tcPr>
            <w:tcW w:w="9540" w:type="dxa"/>
            <w:gridSpan w:val="3"/>
            <w:tcBorders>
              <w:top w:val="single" w:sz="4" w:space="0" w:color="auto"/>
              <w:left w:val="single" w:sz="4" w:space="0" w:color="auto"/>
              <w:bottom w:val="single" w:sz="4" w:space="0" w:color="auto"/>
              <w:right w:val="single" w:sz="4" w:space="0" w:color="auto"/>
            </w:tcBorders>
            <w:hideMark/>
          </w:tcPr>
          <w:p w:rsidR="001C03A7" w:rsidRPr="004A5758" w:rsidRDefault="001C03A7" w:rsidP="002B6F30">
            <w:pPr>
              <w:pStyle w:val="Heading9"/>
              <w:spacing w:line="276" w:lineRule="auto"/>
              <w:rPr>
                <w:rFonts w:ascii="Tahoma" w:hAnsi="Tahoma" w:cs="Tahoma"/>
                <w:sz w:val="22"/>
                <w:szCs w:val="22"/>
                <w:lang w:val="en-US" w:eastAsia="en-US" w:bidi="ar-SA"/>
              </w:rPr>
            </w:pPr>
            <w:r w:rsidRPr="004A5758">
              <w:rPr>
                <w:rFonts w:ascii="Tahoma" w:hAnsi="Tahoma" w:cs="Tahoma"/>
                <w:sz w:val="22"/>
                <w:szCs w:val="22"/>
                <w:lang w:val="en-US" w:eastAsia="en-US" w:bidi="ar-SA"/>
              </w:rPr>
              <w:t>Pendency level</w:t>
            </w:r>
          </w:p>
        </w:tc>
      </w:tr>
      <w:tr w:rsidR="001C03A7" w:rsidRPr="004A5758" w:rsidTr="00C25F4C">
        <w:trPr>
          <w:trHeight w:val="394"/>
        </w:trPr>
        <w:tc>
          <w:tcPr>
            <w:tcW w:w="6244" w:type="dxa"/>
            <w:tcBorders>
              <w:top w:val="single" w:sz="4" w:space="0" w:color="auto"/>
              <w:left w:val="single" w:sz="4" w:space="0" w:color="auto"/>
              <w:bottom w:val="single" w:sz="4" w:space="0" w:color="auto"/>
              <w:right w:val="single" w:sz="4" w:space="0" w:color="auto"/>
            </w:tcBorders>
            <w:hideMark/>
          </w:tcPr>
          <w:p w:rsidR="001C03A7" w:rsidRPr="004A5758" w:rsidRDefault="001C03A7" w:rsidP="002B6F30">
            <w:pPr>
              <w:jc w:val="both"/>
              <w:rPr>
                <w:rFonts w:ascii="Tahoma" w:hAnsi="Tahoma" w:cs="Tahoma"/>
                <w:szCs w:val="22"/>
              </w:rPr>
            </w:pPr>
            <w:r w:rsidRPr="004A5758">
              <w:rPr>
                <w:rFonts w:ascii="Tahoma" w:hAnsi="Tahoma" w:cs="Tahoma"/>
                <w:szCs w:val="22"/>
              </w:rPr>
              <w:t>Up to 6 months</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B728EB" w:rsidP="002B6F30">
            <w:pPr>
              <w:jc w:val="both"/>
              <w:rPr>
                <w:rFonts w:ascii="Tahoma" w:hAnsi="Tahoma" w:cs="Tahoma"/>
                <w:szCs w:val="22"/>
              </w:rPr>
            </w:pPr>
            <w:r w:rsidRPr="004A5758">
              <w:rPr>
                <w:rFonts w:ascii="Tahoma" w:hAnsi="Tahoma" w:cs="Tahoma"/>
                <w:szCs w:val="22"/>
              </w:rPr>
              <w:t>1753</w:t>
            </w:r>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szCs w:val="22"/>
              </w:rPr>
            </w:pPr>
            <w:r w:rsidRPr="004A5758">
              <w:rPr>
                <w:rFonts w:ascii="Tahoma" w:hAnsi="Tahoma" w:cs="Tahoma"/>
                <w:szCs w:val="22"/>
              </w:rPr>
              <w:t>52.30</w:t>
            </w:r>
          </w:p>
        </w:tc>
      </w:tr>
      <w:tr w:rsidR="001C03A7" w:rsidRPr="004A5758" w:rsidTr="00C25F4C">
        <w:trPr>
          <w:trHeight w:val="394"/>
        </w:trPr>
        <w:tc>
          <w:tcPr>
            <w:tcW w:w="6244" w:type="dxa"/>
            <w:tcBorders>
              <w:top w:val="single" w:sz="4" w:space="0" w:color="auto"/>
              <w:left w:val="single" w:sz="4" w:space="0" w:color="auto"/>
              <w:bottom w:val="single" w:sz="4" w:space="0" w:color="auto"/>
              <w:right w:val="single" w:sz="4" w:space="0" w:color="auto"/>
            </w:tcBorders>
            <w:hideMark/>
          </w:tcPr>
          <w:p w:rsidR="001C03A7" w:rsidRPr="004A5758" w:rsidRDefault="001C03A7" w:rsidP="002B6F30">
            <w:pPr>
              <w:jc w:val="both"/>
              <w:rPr>
                <w:rFonts w:ascii="Tahoma" w:hAnsi="Tahoma" w:cs="Tahoma"/>
                <w:szCs w:val="22"/>
              </w:rPr>
            </w:pPr>
            <w:r w:rsidRPr="004A5758">
              <w:rPr>
                <w:rFonts w:ascii="Tahoma" w:hAnsi="Tahoma" w:cs="Tahoma"/>
                <w:szCs w:val="22"/>
              </w:rPr>
              <w:t>6 months to 12 months</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4C28D9" w:rsidP="00B728EB">
            <w:pPr>
              <w:jc w:val="both"/>
              <w:rPr>
                <w:rFonts w:ascii="Tahoma" w:hAnsi="Tahoma" w:cs="Tahoma"/>
                <w:szCs w:val="22"/>
              </w:rPr>
            </w:pPr>
            <w:r w:rsidRPr="004A5758">
              <w:rPr>
                <w:rFonts w:ascii="Tahoma" w:hAnsi="Tahoma" w:cs="Tahoma"/>
                <w:szCs w:val="22"/>
              </w:rPr>
              <w:t>1</w:t>
            </w:r>
            <w:r w:rsidR="00B728EB" w:rsidRPr="004A5758">
              <w:rPr>
                <w:rFonts w:ascii="Tahoma" w:hAnsi="Tahoma" w:cs="Tahoma"/>
                <w:szCs w:val="22"/>
              </w:rPr>
              <w:t>382</w:t>
            </w:r>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szCs w:val="22"/>
              </w:rPr>
            </w:pPr>
            <w:r w:rsidRPr="004A5758">
              <w:rPr>
                <w:rFonts w:ascii="Tahoma" w:hAnsi="Tahoma" w:cs="Tahoma"/>
                <w:szCs w:val="22"/>
              </w:rPr>
              <w:t>38.79</w:t>
            </w:r>
          </w:p>
        </w:tc>
      </w:tr>
      <w:tr w:rsidR="001C03A7" w:rsidRPr="004A5758" w:rsidTr="00C25F4C">
        <w:trPr>
          <w:trHeight w:val="380"/>
        </w:trPr>
        <w:tc>
          <w:tcPr>
            <w:tcW w:w="6244" w:type="dxa"/>
            <w:tcBorders>
              <w:top w:val="single" w:sz="4" w:space="0" w:color="auto"/>
              <w:left w:val="single" w:sz="4" w:space="0" w:color="auto"/>
              <w:bottom w:val="single" w:sz="4" w:space="0" w:color="auto"/>
              <w:right w:val="single" w:sz="4" w:space="0" w:color="auto"/>
            </w:tcBorders>
            <w:hideMark/>
          </w:tcPr>
          <w:p w:rsidR="001C03A7" w:rsidRPr="004A5758" w:rsidRDefault="001C03A7" w:rsidP="002B6F30">
            <w:pPr>
              <w:jc w:val="both"/>
              <w:rPr>
                <w:rFonts w:ascii="Tahoma" w:hAnsi="Tahoma" w:cs="Tahoma"/>
                <w:szCs w:val="22"/>
              </w:rPr>
            </w:pPr>
            <w:r w:rsidRPr="004A5758">
              <w:rPr>
                <w:rFonts w:ascii="Tahoma" w:hAnsi="Tahoma" w:cs="Tahoma"/>
                <w:szCs w:val="22"/>
              </w:rPr>
              <w:t>1 year to 3 years</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4C28D9" w:rsidP="00B728EB">
            <w:pPr>
              <w:jc w:val="both"/>
              <w:rPr>
                <w:rFonts w:ascii="Tahoma" w:hAnsi="Tahoma" w:cs="Tahoma"/>
                <w:szCs w:val="22"/>
              </w:rPr>
            </w:pPr>
            <w:r w:rsidRPr="004A5758">
              <w:rPr>
                <w:rFonts w:ascii="Tahoma" w:hAnsi="Tahoma" w:cs="Tahoma"/>
                <w:szCs w:val="22"/>
              </w:rPr>
              <w:t>3</w:t>
            </w:r>
            <w:r w:rsidR="00B728EB" w:rsidRPr="004A5758">
              <w:rPr>
                <w:rFonts w:ascii="Tahoma" w:hAnsi="Tahoma" w:cs="Tahoma"/>
                <w:szCs w:val="22"/>
              </w:rPr>
              <w:t>344</w:t>
            </w:r>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szCs w:val="22"/>
              </w:rPr>
            </w:pPr>
            <w:r w:rsidRPr="004A5758">
              <w:rPr>
                <w:rFonts w:ascii="Tahoma" w:hAnsi="Tahoma" w:cs="Tahoma"/>
                <w:szCs w:val="22"/>
              </w:rPr>
              <w:t>98.63</w:t>
            </w:r>
          </w:p>
        </w:tc>
      </w:tr>
      <w:tr w:rsidR="001C03A7" w:rsidRPr="004A5758" w:rsidTr="00C25F4C">
        <w:trPr>
          <w:trHeight w:val="303"/>
        </w:trPr>
        <w:tc>
          <w:tcPr>
            <w:tcW w:w="6244" w:type="dxa"/>
            <w:tcBorders>
              <w:top w:val="single" w:sz="4" w:space="0" w:color="auto"/>
              <w:left w:val="single" w:sz="4" w:space="0" w:color="auto"/>
              <w:bottom w:val="single" w:sz="4" w:space="0" w:color="auto"/>
              <w:right w:val="single" w:sz="4" w:space="0" w:color="auto"/>
            </w:tcBorders>
            <w:hideMark/>
          </w:tcPr>
          <w:p w:rsidR="001C03A7" w:rsidRPr="004A5758" w:rsidRDefault="001C03A7" w:rsidP="002B6F30">
            <w:pPr>
              <w:jc w:val="both"/>
              <w:rPr>
                <w:rFonts w:ascii="Tahoma" w:hAnsi="Tahoma" w:cs="Tahoma"/>
                <w:szCs w:val="22"/>
              </w:rPr>
            </w:pPr>
            <w:r w:rsidRPr="004A5758">
              <w:rPr>
                <w:rFonts w:ascii="Tahoma" w:hAnsi="Tahoma" w:cs="Tahoma"/>
                <w:szCs w:val="22"/>
              </w:rPr>
              <w:t>Above 3 years</w:t>
            </w:r>
          </w:p>
        </w:tc>
        <w:tc>
          <w:tcPr>
            <w:tcW w:w="1561"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szCs w:val="22"/>
              </w:rPr>
            </w:pPr>
            <w:r w:rsidRPr="004A5758">
              <w:rPr>
                <w:rFonts w:ascii="Tahoma" w:hAnsi="Tahoma" w:cs="Tahoma"/>
                <w:szCs w:val="22"/>
              </w:rPr>
              <w:t>9334</w:t>
            </w:r>
          </w:p>
        </w:tc>
        <w:tc>
          <w:tcPr>
            <w:tcW w:w="1734" w:type="dxa"/>
            <w:tcBorders>
              <w:top w:val="single" w:sz="4" w:space="0" w:color="auto"/>
              <w:left w:val="single" w:sz="4" w:space="0" w:color="auto"/>
              <w:bottom w:val="single" w:sz="4" w:space="0" w:color="auto"/>
              <w:right w:val="single" w:sz="4" w:space="0" w:color="auto"/>
            </w:tcBorders>
            <w:hideMark/>
          </w:tcPr>
          <w:p w:rsidR="001C03A7" w:rsidRPr="004A5758" w:rsidRDefault="00B728EB" w:rsidP="00B728EB">
            <w:pPr>
              <w:jc w:val="both"/>
              <w:rPr>
                <w:rFonts w:ascii="Tahoma" w:hAnsi="Tahoma" w:cs="Tahoma"/>
                <w:szCs w:val="22"/>
              </w:rPr>
            </w:pPr>
            <w:r w:rsidRPr="004A5758">
              <w:rPr>
                <w:rFonts w:ascii="Tahoma" w:hAnsi="Tahoma" w:cs="Tahoma"/>
                <w:szCs w:val="22"/>
              </w:rPr>
              <w:t>396.54</w:t>
            </w:r>
          </w:p>
        </w:tc>
      </w:tr>
      <w:tr w:rsidR="004C28D9" w:rsidRPr="004A5758" w:rsidTr="00C25F4C">
        <w:trPr>
          <w:trHeight w:val="244"/>
        </w:trPr>
        <w:tc>
          <w:tcPr>
            <w:tcW w:w="6244" w:type="dxa"/>
            <w:tcBorders>
              <w:top w:val="single" w:sz="4" w:space="0" w:color="auto"/>
              <w:left w:val="single" w:sz="4" w:space="0" w:color="auto"/>
              <w:bottom w:val="single" w:sz="4" w:space="0" w:color="auto"/>
              <w:right w:val="single" w:sz="4" w:space="0" w:color="auto"/>
            </w:tcBorders>
            <w:hideMark/>
          </w:tcPr>
          <w:p w:rsidR="004C28D9" w:rsidRPr="004A5758" w:rsidRDefault="004C28D9" w:rsidP="004C28D9">
            <w:pPr>
              <w:jc w:val="both"/>
              <w:rPr>
                <w:rFonts w:ascii="Tahoma" w:hAnsi="Tahoma" w:cs="Tahoma"/>
                <w:b/>
                <w:bCs/>
                <w:szCs w:val="22"/>
              </w:rPr>
            </w:pPr>
            <w:r w:rsidRPr="004A5758">
              <w:rPr>
                <w:rFonts w:ascii="Tahoma" w:hAnsi="Tahoma" w:cs="Tahoma"/>
                <w:b/>
                <w:bCs/>
                <w:szCs w:val="22"/>
              </w:rPr>
              <w:t xml:space="preserve">Total </w:t>
            </w:r>
          </w:p>
        </w:tc>
        <w:tc>
          <w:tcPr>
            <w:tcW w:w="1561" w:type="dxa"/>
            <w:tcBorders>
              <w:top w:val="single" w:sz="4" w:space="0" w:color="auto"/>
              <w:left w:val="single" w:sz="4" w:space="0" w:color="auto"/>
              <w:bottom w:val="single" w:sz="4" w:space="0" w:color="auto"/>
              <w:right w:val="single" w:sz="4" w:space="0" w:color="auto"/>
            </w:tcBorders>
          </w:tcPr>
          <w:p w:rsidR="004C28D9" w:rsidRPr="004A5758" w:rsidRDefault="00B728EB" w:rsidP="004C28D9">
            <w:pPr>
              <w:jc w:val="both"/>
              <w:rPr>
                <w:rFonts w:ascii="Tahoma" w:hAnsi="Tahoma" w:cs="Tahoma"/>
                <w:b/>
                <w:bCs/>
                <w:szCs w:val="22"/>
              </w:rPr>
            </w:pPr>
            <w:r w:rsidRPr="004A5758">
              <w:rPr>
                <w:rFonts w:ascii="Tahoma" w:hAnsi="Tahoma" w:cs="Tahoma"/>
                <w:b/>
                <w:bCs/>
                <w:szCs w:val="22"/>
              </w:rPr>
              <w:t>15813</w:t>
            </w:r>
          </w:p>
        </w:tc>
        <w:tc>
          <w:tcPr>
            <w:tcW w:w="1734" w:type="dxa"/>
            <w:tcBorders>
              <w:top w:val="single" w:sz="4" w:space="0" w:color="auto"/>
              <w:left w:val="single" w:sz="4" w:space="0" w:color="auto"/>
              <w:bottom w:val="single" w:sz="4" w:space="0" w:color="auto"/>
              <w:right w:val="single" w:sz="4" w:space="0" w:color="auto"/>
            </w:tcBorders>
          </w:tcPr>
          <w:p w:rsidR="004C28D9" w:rsidRPr="004A5758" w:rsidRDefault="00B728EB" w:rsidP="00B728EB">
            <w:pPr>
              <w:jc w:val="both"/>
              <w:rPr>
                <w:rFonts w:ascii="Tahoma" w:hAnsi="Tahoma" w:cs="Tahoma"/>
                <w:b/>
                <w:bCs/>
                <w:szCs w:val="22"/>
              </w:rPr>
            </w:pPr>
            <w:r w:rsidRPr="004A5758">
              <w:rPr>
                <w:rFonts w:ascii="Tahoma" w:hAnsi="Tahoma" w:cs="Tahoma"/>
                <w:b/>
                <w:bCs/>
                <w:szCs w:val="22"/>
              </w:rPr>
              <w:t>586.26</w:t>
            </w:r>
          </w:p>
        </w:tc>
      </w:tr>
    </w:tbl>
    <w:p w:rsidR="00B34EDC" w:rsidRPr="007D1E1F" w:rsidRDefault="00B34EDC" w:rsidP="001C03A7">
      <w:pPr>
        <w:jc w:val="both"/>
        <w:rPr>
          <w:rFonts w:ascii="Tahoma" w:hAnsi="Tahoma" w:cs="Tahoma"/>
          <w:b/>
          <w:bCs/>
          <w:sz w:val="27"/>
          <w:szCs w:val="27"/>
        </w:rPr>
      </w:pPr>
    </w:p>
    <w:p w:rsidR="001C03A7" w:rsidRDefault="001C03A7" w:rsidP="001C03A7">
      <w:pPr>
        <w:jc w:val="both"/>
        <w:rPr>
          <w:rFonts w:ascii="Tahoma" w:hAnsi="Tahoma" w:cs="Tahoma"/>
          <w:b/>
          <w:bCs/>
          <w:sz w:val="27"/>
          <w:szCs w:val="27"/>
        </w:rPr>
      </w:pPr>
      <w:r w:rsidRPr="007D1E1F">
        <w:rPr>
          <w:rFonts w:ascii="Tahoma" w:hAnsi="Tahoma" w:cs="Tahoma"/>
          <w:b/>
          <w:bCs/>
          <w:sz w:val="27"/>
          <w:szCs w:val="27"/>
        </w:rPr>
        <w:t>Bank wise and District wise progress is given at Annexure No. 3</w:t>
      </w:r>
      <w:r w:rsidR="009F3F65" w:rsidRPr="007D1E1F">
        <w:rPr>
          <w:rFonts w:ascii="Tahoma" w:hAnsi="Tahoma" w:cs="Tahoma"/>
          <w:b/>
          <w:bCs/>
          <w:sz w:val="27"/>
          <w:szCs w:val="27"/>
        </w:rPr>
        <w:t>0</w:t>
      </w:r>
      <w:r w:rsidRPr="007D1E1F">
        <w:rPr>
          <w:rFonts w:ascii="Tahoma" w:hAnsi="Tahoma" w:cs="Tahoma"/>
          <w:b/>
          <w:bCs/>
          <w:sz w:val="27"/>
          <w:szCs w:val="27"/>
        </w:rPr>
        <w:t xml:space="preserve"> (P </w:t>
      </w:r>
      <w:r w:rsidR="00F42163" w:rsidRPr="007D1E1F">
        <w:rPr>
          <w:rFonts w:ascii="Tahoma" w:hAnsi="Tahoma" w:cs="Tahoma"/>
          <w:b/>
          <w:bCs/>
          <w:sz w:val="27"/>
          <w:szCs w:val="27"/>
        </w:rPr>
        <w:t>1</w:t>
      </w:r>
      <w:r w:rsidR="00B55EDD" w:rsidRPr="007D1E1F">
        <w:rPr>
          <w:rFonts w:ascii="Tahoma" w:hAnsi="Tahoma" w:cs="Tahoma"/>
          <w:b/>
          <w:bCs/>
          <w:sz w:val="27"/>
          <w:szCs w:val="27"/>
        </w:rPr>
        <w:t>79</w:t>
      </w:r>
      <w:r w:rsidRPr="007D1E1F">
        <w:rPr>
          <w:rFonts w:ascii="Tahoma" w:hAnsi="Tahoma" w:cs="Tahoma"/>
          <w:b/>
          <w:bCs/>
          <w:sz w:val="27"/>
          <w:szCs w:val="27"/>
        </w:rPr>
        <w:t>) for information of the house.</w:t>
      </w:r>
    </w:p>
    <w:p w:rsidR="001C03A7" w:rsidRPr="007D1E1F" w:rsidRDefault="001C03A7" w:rsidP="001C03A7">
      <w:pPr>
        <w:jc w:val="both"/>
        <w:rPr>
          <w:rFonts w:ascii="Tahoma" w:hAnsi="Tahoma" w:cs="Tahoma"/>
          <w:b/>
          <w:bCs/>
          <w:sz w:val="27"/>
          <w:szCs w:val="27"/>
          <w:u w:val="single"/>
        </w:rPr>
      </w:pPr>
      <w:r w:rsidRPr="007D1E1F">
        <w:rPr>
          <w:rFonts w:ascii="Tahoma" w:hAnsi="Tahoma" w:cs="Tahoma"/>
          <w:b/>
          <w:bCs/>
          <w:sz w:val="27"/>
          <w:szCs w:val="27"/>
          <w:u w:val="single"/>
        </w:rPr>
        <w:t>ACTION REQUIRED</w:t>
      </w:r>
    </w:p>
    <w:p w:rsidR="001C03A7" w:rsidRPr="007D1E1F" w:rsidRDefault="001C03A7" w:rsidP="001C03A7">
      <w:pPr>
        <w:jc w:val="both"/>
        <w:rPr>
          <w:rFonts w:ascii="Tahoma" w:hAnsi="Tahoma" w:cs="Tahoma"/>
          <w:sz w:val="27"/>
          <w:szCs w:val="27"/>
        </w:rPr>
      </w:pPr>
      <w:r w:rsidRPr="007D1E1F">
        <w:rPr>
          <w:rFonts w:ascii="Tahoma" w:hAnsi="Tahoma" w:cs="Tahoma"/>
          <w:sz w:val="27"/>
          <w:szCs w:val="27"/>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rsidR="001C03A7" w:rsidRPr="007D1E1F" w:rsidRDefault="001C03A7" w:rsidP="001C03A7">
      <w:pPr>
        <w:jc w:val="both"/>
        <w:rPr>
          <w:rFonts w:ascii="Tahoma" w:hAnsi="Tahoma" w:cs="Tahoma"/>
          <w:bCs/>
          <w:sz w:val="27"/>
          <w:szCs w:val="27"/>
        </w:rPr>
      </w:pPr>
      <w:r w:rsidRPr="007D1E1F">
        <w:rPr>
          <w:rFonts w:ascii="Tahoma" w:hAnsi="Tahoma" w:cs="Tahoma"/>
          <w:bCs/>
          <w:sz w:val="27"/>
          <w:szCs w:val="27"/>
        </w:rPr>
        <w:t>-The State Govt. authorities are also requested to advise the concerned Revenue Officials in the field to help the bankers in recovery of their dues and bringing the pendency level to minimum.</w:t>
      </w:r>
    </w:p>
    <w:tbl>
      <w:tblPr>
        <w:tblW w:w="9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7"/>
        <w:gridCol w:w="7890"/>
      </w:tblGrid>
      <w:tr w:rsidR="005539CA" w:rsidRPr="007D1E1F" w:rsidTr="00A524EF">
        <w:trPr>
          <w:trHeight w:val="1138"/>
        </w:trPr>
        <w:tc>
          <w:tcPr>
            <w:tcW w:w="2037" w:type="dxa"/>
            <w:tcBorders>
              <w:top w:val="single" w:sz="12" w:space="0" w:color="auto"/>
              <w:left w:val="single" w:sz="12" w:space="0" w:color="auto"/>
              <w:bottom w:val="single" w:sz="12" w:space="0" w:color="auto"/>
              <w:right w:val="single" w:sz="12" w:space="0" w:color="auto"/>
            </w:tcBorders>
            <w:hideMark/>
          </w:tcPr>
          <w:p w:rsidR="005539CA" w:rsidRPr="007D1E1F" w:rsidRDefault="005539CA" w:rsidP="00A524EF">
            <w:pPr>
              <w:pStyle w:val="PlainText"/>
              <w:rPr>
                <w:rFonts w:cs="Tahoma"/>
                <w:b/>
                <w:bCs w:val="0"/>
                <w:color w:val="000000"/>
                <w:sz w:val="27"/>
                <w:szCs w:val="27"/>
                <w:lang w:val="en-US" w:eastAsia="en-US" w:bidi="ar-SA"/>
              </w:rPr>
            </w:pPr>
            <w:r w:rsidRPr="007D1E1F">
              <w:rPr>
                <w:rFonts w:cs="Tahoma"/>
                <w:sz w:val="27"/>
                <w:szCs w:val="27"/>
              </w:rPr>
              <w:t xml:space="preserve"> </w:t>
            </w:r>
            <w:r w:rsidR="00A10533" w:rsidRPr="007D1E1F">
              <w:rPr>
                <w:rFonts w:cs="Tahoma"/>
                <w:b/>
                <w:bCs w:val="0"/>
                <w:color w:val="000000"/>
                <w:sz w:val="27"/>
                <w:szCs w:val="27"/>
                <w:lang w:val="en-US" w:eastAsia="en-US" w:bidi="ar-SA"/>
              </w:rPr>
              <w:t>AGENDA ITEM NO. 21</w:t>
            </w:r>
          </w:p>
        </w:tc>
        <w:tc>
          <w:tcPr>
            <w:tcW w:w="7890" w:type="dxa"/>
            <w:tcBorders>
              <w:top w:val="single" w:sz="12" w:space="0" w:color="auto"/>
              <w:left w:val="single" w:sz="12" w:space="0" w:color="auto"/>
              <w:bottom w:val="single" w:sz="12" w:space="0" w:color="auto"/>
              <w:right w:val="single" w:sz="12" w:space="0" w:color="auto"/>
            </w:tcBorders>
            <w:hideMark/>
          </w:tcPr>
          <w:p w:rsidR="005539CA" w:rsidRPr="007D1E1F" w:rsidRDefault="005539CA" w:rsidP="001819AD">
            <w:pPr>
              <w:pStyle w:val="PlainText"/>
              <w:rPr>
                <w:rFonts w:cs="Tahoma"/>
                <w:b/>
                <w:bCs w:val="0"/>
                <w:color w:val="000000"/>
                <w:sz w:val="27"/>
                <w:szCs w:val="27"/>
                <w:lang w:val="en-US" w:eastAsia="en-US" w:bidi="ar-SA"/>
              </w:rPr>
            </w:pPr>
            <w:r w:rsidRPr="007D1E1F">
              <w:rPr>
                <w:rFonts w:cs="Tahoma"/>
                <w:b/>
                <w:bCs w:val="0"/>
                <w:color w:val="000000"/>
                <w:sz w:val="27"/>
                <w:szCs w:val="27"/>
                <w:lang w:val="en-US" w:eastAsia="en-US" w:bidi="ar-SA"/>
              </w:rPr>
              <w:t>REVIEW OF PERFORMANCE UNDER KEY PARAMETERS AS ON DECEMBER, 202</w:t>
            </w:r>
            <w:r w:rsidR="001819AD" w:rsidRPr="007D1E1F">
              <w:rPr>
                <w:rFonts w:cs="Tahoma"/>
                <w:b/>
                <w:bCs w:val="0"/>
                <w:color w:val="000000"/>
                <w:sz w:val="27"/>
                <w:szCs w:val="27"/>
                <w:lang w:val="en-US" w:eastAsia="en-US" w:bidi="ar-SA"/>
              </w:rPr>
              <w:t>1</w:t>
            </w:r>
            <w:r w:rsidRPr="007D1E1F">
              <w:rPr>
                <w:rFonts w:cs="Tahoma"/>
                <w:b/>
                <w:bCs w:val="0"/>
                <w:color w:val="000000"/>
                <w:sz w:val="27"/>
                <w:szCs w:val="27"/>
                <w:lang w:val="en-US" w:eastAsia="en-US" w:bidi="ar-SA"/>
              </w:rPr>
              <w:t xml:space="preserve"> (COMMERCIAL BANKs AND RRBs)</w:t>
            </w:r>
          </w:p>
        </w:tc>
      </w:tr>
    </w:tbl>
    <w:p w:rsidR="005539CA" w:rsidRPr="007D1E1F" w:rsidRDefault="005539CA" w:rsidP="005539CA">
      <w:pPr>
        <w:pStyle w:val="Heading1"/>
        <w:rPr>
          <w:rFonts w:ascii="Tahoma" w:hAnsi="Tahoma" w:cs="Tahoma"/>
          <w:b/>
          <w:bCs/>
          <w:color w:val="000000"/>
          <w:sz w:val="27"/>
          <w:szCs w:val="27"/>
          <w:lang w:val="en-US"/>
        </w:rPr>
      </w:pPr>
    </w:p>
    <w:p w:rsidR="005539CA" w:rsidRPr="007D1E1F" w:rsidRDefault="005539CA" w:rsidP="005539CA">
      <w:pPr>
        <w:pStyle w:val="Heading1"/>
        <w:rPr>
          <w:rFonts w:ascii="Tahoma" w:hAnsi="Tahoma" w:cs="Tahoma"/>
          <w:b/>
          <w:bCs/>
          <w:color w:val="000000"/>
          <w:sz w:val="27"/>
          <w:szCs w:val="27"/>
        </w:rPr>
      </w:pPr>
      <w:r w:rsidRPr="007D1E1F">
        <w:rPr>
          <w:rFonts w:ascii="Tahoma" w:hAnsi="Tahoma" w:cs="Tahoma"/>
          <w:b/>
          <w:bCs/>
          <w:color w:val="000000"/>
          <w:sz w:val="27"/>
          <w:szCs w:val="27"/>
          <w:lang w:val="en-US"/>
        </w:rPr>
        <w:t>2</w:t>
      </w:r>
      <w:r w:rsidR="00A10533" w:rsidRPr="007D1E1F">
        <w:rPr>
          <w:rFonts w:ascii="Tahoma" w:hAnsi="Tahoma" w:cs="Tahoma"/>
          <w:b/>
          <w:bCs/>
          <w:color w:val="000000"/>
          <w:sz w:val="27"/>
          <w:szCs w:val="27"/>
          <w:lang w:val="en-US"/>
        </w:rPr>
        <w:t>1</w:t>
      </w:r>
      <w:r w:rsidRPr="007D1E1F">
        <w:rPr>
          <w:rFonts w:ascii="Tahoma" w:hAnsi="Tahoma" w:cs="Tahoma"/>
          <w:b/>
          <w:bCs/>
          <w:color w:val="000000"/>
          <w:sz w:val="27"/>
          <w:szCs w:val="27"/>
        </w:rPr>
        <w:t>.1   BASIC STATISTICAL DATA (KEY PARAMETERS)</w:t>
      </w:r>
    </w:p>
    <w:p w:rsidR="0005798F" w:rsidRPr="007D1E1F" w:rsidRDefault="0005798F" w:rsidP="005539CA">
      <w:pPr>
        <w:rPr>
          <w:rFonts w:ascii="Tahoma" w:hAnsi="Tahoma" w:cs="Tahoma"/>
          <w:sz w:val="27"/>
          <w:szCs w:val="27"/>
          <w:lang w:val="x-none" w:eastAsia="x-none"/>
        </w:rPr>
      </w:pPr>
    </w:p>
    <w:p w:rsidR="005539CA" w:rsidRPr="007D1E1F" w:rsidRDefault="005539CA" w:rsidP="005539CA">
      <w:pPr>
        <w:jc w:val="both"/>
        <w:rPr>
          <w:rFonts w:ascii="Tahoma" w:hAnsi="Tahoma" w:cs="Tahoma"/>
          <w:b/>
          <w:bCs/>
          <w:sz w:val="27"/>
          <w:szCs w:val="27"/>
        </w:rPr>
      </w:pPr>
      <w:r w:rsidRPr="007D1E1F">
        <w:rPr>
          <w:rFonts w:ascii="Tahoma" w:hAnsi="Tahoma" w:cs="Tahoma"/>
          <w:b/>
          <w:bCs/>
          <w:sz w:val="27"/>
          <w:szCs w:val="27"/>
        </w:rPr>
        <w:t xml:space="preserve">The comparative position of Key Banking Parameters is given </w:t>
      </w:r>
      <w:proofErr w:type="gramStart"/>
      <w:r w:rsidRPr="007D1E1F">
        <w:rPr>
          <w:rFonts w:ascii="Tahoma" w:hAnsi="Tahoma" w:cs="Tahoma"/>
          <w:b/>
          <w:bCs/>
          <w:sz w:val="27"/>
          <w:szCs w:val="27"/>
        </w:rPr>
        <w:t>below:-</w:t>
      </w:r>
      <w:proofErr w:type="gramEnd"/>
      <w:r w:rsidRPr="007D1E1F">
        <w:rPr>
          <w:rFonts w:ascii="Tahoma" w:hAnsi="Tahoma" w:cs="Tahoma"/>
          <w:b/>
          <w:bCs/>
          <w:sz w:val="27"/>
          <w:szCs w:val="27"/>
        </w:rPr>
        <w:t xml:space="preserve"> </w:t>
      </w:r>
    </w:p>
    <w:p w:rsidR="005539CA" w:rsidRPr="0052273E" w:rsidRDefault="005539CA" w:rsidP="005539CA">
      <w:pPr>
        <w:jc w:val="both"/>
        <w:rPr>
          <w:rFonts w:ascii="Tahoma" w:hAnsi="Tahoma" w:cs="Tahoma"/>
          <w:szCs w:val="22"/>
        </w:rPr>
      </w:pPr>
      <w:r w:rsidRPr="007D1E1F">
        <w:rPr>
          <w:rFonts w:ascii="Tahoma" w:hAnsi="Tahoma" w:cs="Tahoma"/>
          <w:sz w:val="27"/>
          <w:szCs w:val="27"/>
        </w:rPr>
        <w:t xml:space="preserve">                                                  </w:t>
      </w:r>
      <w:r w:rsidRPr="007D1E1F">
        <w:rPr>
          <w:rFonts w:ascii="Tahoma" w:hAnsi="Tahoma" w:cs="Tahoma"/>
          <w:sz w:val="27"/>
          <w:szCs w:val="27"/>
        </w:rPr>
        <w:tab/>
      </w:r>
      <w:r w:rsidRPr="007D1E1F">
        <w:rPr>
          <w:rFonts w:ascii="Tahoma" w:hAnsi="Tahoma" w:cs="Tahoma"/>
          <w:sz w:val="27"/>
          <w:szCs w:val="27"/>
        </w:rPr>
        <w:tab/>
      </w:r>
      <w:r w:rsidRPr="007D1E1F">
        <w:rPr>
          <w:rFonts w:ascii="Tahoma" w:hAnsi="Tahoma" w:cs="Tahoma"/>
          <w:sz w:val="27"/>
          <w:szCs w:val="27"/>
        </w:rPr>
        <w:tab/>
      </w:r>
      <w:r w:rsidRPr="007D1E1F">
        <w:rPr>
          <w:rFonts w:ascii="Tahoma" w:hAnsi="Tahoma" w:cs="Tahoma"/>
          <w:sz w:val="27"/>
          <w:szCs w:val="27"/>
        </w:rPr>
        <w:tab/>
      </w:r>
      <w:r w:rsidRPr="0052273E">
        <w:rPr>
          <w:rFonts w:ascii="Tahoma" w:hAnsi="Tahoma" w:cs="Tahoma"/>
          <w:szCs w:val="22"/>
        </w:rPr>
        <w:t xml:space="preserve"> (Amt. Rs. in Crore)</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78"/>
        <w:gridCol w:w="1478"/>
        <w:gridCol w:w="1478"/>
        <w:gridCol w:w="2409"/>
      </w:tblGrid>
      <w:tr w:rsidR="00D044DB" w:rsidRPr="0052273E" w:rsidTr="00D044DB">
        <w:trPr>
          <w:trHeight w:val="70"/>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spacing w:line="240" w:lineRule="auto"/>
              <w:rPr>
                <w:rFonts w:ascii="Tahoma" w:hAnsi="Tahoma" w:cs="Tahoma"/>
                <w:b/>
                <w:bCs/>
                <w:szCs w:val="22"/>
              </w:rPr>
            </w:pPr>
            <w:r w:rsidRPr="0052273E">
              <w:rPr>
                <w:rFonts w:ascii="Tahoma" w:hAnsi="Tahoma" w:cs="Tahoma"/>
                <w:b/>
                <w:bCs/>
                <w:szCs w:val="22"/>
              </w:rPr>
              <w:t>Parameters</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spacing w:line="240" w:lineRule="auto"/>
              <w:rPr>
                <w:rFonts w:ascii="Tahoma" w:hAnsi="Tahoma" w:cs="Tahoma"/>
                <w:b/>
                <w:bCs/>
                <w:szCs w:val="22"/>
              </w:rPr>
            </w:pPr>
            <w:r w:rsidRPr="0052273E">
              <w:rPr>
                <w:rFonts w:ascii="Tahoma" w:hAnsi="Tahoma" w:cs="Tahoma"/>
                <w:b/>
                <w:bCs/>
                <w:szCs w:val="22"/>
              </w:rPr>
              <w:t>Dec.,2019</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spacing w:line="240" w:lineRule="auto"/>
              <w:jc w:val="center"/>
              <w:rPr>
                <w:rFonts w:ascii="Tahoma" w:hAnsi="Tahoma" w:cs="Tahoma"/>
                <w:b/>
                <w:bCs/>
                <w:szCs w:val="22"/>
              </w:rPr>
            </w:pPr>
            <w:r w:rsidRPr="0052273E">
              <w:rPr>
                <w:rFonts w:ascii="Tahoma" w:hAnsi="Tahoma" w:cs="Tahoma"/>
                <w:b/>
                <w:bCs/>
                <w:szCs w:val="22"/>
              </w:rPr>
              <w:t>Dec.,2020</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spacing w:line="240" w:lineRule="auto"/>
              <w:jc w:val="center"/>
              <w:rPr>
                <w:rFonts w:ascii="Tahoma" w:hAnsi="Tahoma" w:cs="Tahoma"/>
                <w:b/>
                <w:bCs/>
                <w:szCs w:val="22"/>
              </w:rPr>
            </w:pPr>
            <w:r w:rsidRPr="0052273E">
              <w:rPr>
                <w:rFonts w:ascii="Tahoma" w:hAnsi="Tahoma" w:cs="Tahoma"/>
                <w:b/>
                <w:bCs/>
                <w:szCs w:val="22"/>
              </w:rPr>
              <w:t>Dec.,2021</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D044DB" w:rsidP="00A524EF">
            <w:pPr>
              <w:spacing w:line="240" w:lineRule="auto"/>
              <w:jc w:val="center"/>
              <w:rPr>
                <w:rFonts w:ascii="Tahoma" w:hAnsi="Tahoma" w:cs="Tahoma"/>
                <w:b/>
                <w:bCs/>
                <w:szCs w:val="22"/>
              </w:rPr>
            </w:pPr>
            <w:r w:rsidRPr="0052273E">
              <w:rPr>
                <w:rFonts w:ascii="Tahoma" w:hAnsi="Tahoma" w:cs="Tahoma"/>
                <w:b/>
                <w:bCs/>
                <w:szCs w:val="22"/>
              </w:rPr>
              <w:t>Variation Dec.2</w:t>
            </w:r>
            <w:r w:rsidR="00A524EF" w:rsidRPr="0052273E">
              <w:rPr>
                <w:rFonts w:ascii="Tahoma" w:hAnsi="Tahoma" w:cs="Tahoma"/>
                <w:b/>
                <w:bCs/>
                <w:szCs w:val="22"/>
              </w:rPr>
              <w:t>1</w:t>
            </w:r>
            <w:r w:rsidRPr="0052273E">
              <w:rPr>
                <w:rFonts w:ascii="Tahoma" w:hAnsi="Tahoma" w:cs="Tahoma"/>
                <w:b/>
                <w:bCs/>
                <w:szCs w:val="22"/>
              </w:rPr>
              <w:t>/Dec.</w:t>
            </w:r>
            <w:r w:rsidR="00A524EF" w:rsidRPr="0052273E">
              <w:rPr>
                <w:rFonts w:ascii="Tahoma" w:hAnsi="Tahoma" w:cs="Tahoma"/>
                <w:b/>
                <w:bCs/>
                <w:szCs w:val="22"/>
              </w:rPr>
              <w:t>20</w:t>
            </w:r>
            <w:r w:rsidRPr="0052273E">
              <w:rPr>
                <w:rFonts w:ascii="Tahoma" w:hAnsi="Tahoma" w:cs="Tahoma"/>
                <w:b/>
                <w:bCs/>
                <w:szCs w:val="22"/>
              </w:rPr>
              <w:t>(absolute and %age terms)</w:t>
            </w:r>
          </w:p>
        </w:tc>
      </w:tr>
      <w:tr w:rsidR="00D044DB" w:rsidRPr="0052273E" w:rsidTr="00D044DB">
        <w:trPr>
          <w:trHeight w:val="20"/>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rPr>
                <w:rFonts w:ascii="Tahoma" w:hAnsi="Tahoma" w:cs="Tahoma"/>
                <w:szCs w:val="22"/>
              </w:rPr>
            </w:pPr>
            <w:r w:rsidRPr="0052273E">
              <w:rPr>
                <w:rFonts w:ascii="Tahoma" w:hAnsi="Tahoma" w:cs="Tahoma"/>
                <w:szCs w:val="22"/>
              </w:rPr>
              <w:t>No of Branches</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4939</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tabs>
                <w:tab w:val="center" w:pos="612"/>
                <w:tab w:val="right" w:pos="1224"/>
              </w:tabs>
              <w:jc w:val="center"/>
              <w:rPr>
                <w:rFonts w:ascii="Tahoma" w:hAnsi="Tahoma" w:cs="Tahoma"/>
                <w:szCs w:val="22"/>
              </w:rPr>
            </w:pPr>
            <w:r w:rsidRPr="0052273E">
              <w:rPr>
                <w:rFonts w:ascii="Tahoma" w:hAnsi="Tahoma" w:cs="Tahoma"/>
                <w:szCs w:val="22"/>
              </w:rPr>
              <w:t>5017</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546DC9" w:rsidP="00D044DB">
            <w:pPr>
              <w:jc w:val="center"/>
              <w:rPr>
                <w:rFonts w:ascii="Tahoma" w:hAnsi="Tahoma" w:cs="Tahoma"/>
                <w:szCs w:val="22"/>
              </w:rPr>
            </w:pPr>
            <w:r w:rsidRPr="0052273E">
              <w:rPr>
                <w:rFonts w:ascii="Tahoma" w:hAnsi="Tahoma" w:cs="Tahoma"/>
                <w:szCs w:val="22"/>
              </w:rPr>
              <w:t>4986</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F6288E" w:rsidP="00F6288E">
            <w:pPr>
              <w:jc w:val="center"/>
              <w:rPr>
                <w:rFonts w:ascii="Tahoma" w:hAnsi="Tahoma" w:cs="Tahoma"/>
                <w:szCs w:val="22"/>
              </w:rPr>
            </w:pPr>
            <w:r w:rsidRPr="0052273E">
              <w:rPr>
                <w:rFonts w:ascii="Tahoma" w:hAnsi="Tahoma" w:cs="Tahoma"/>
                <w:szCs w:val="22"/>
              </w:rPr>
              <w:t>-31</w:t>
            </w:r>
            <w:r w:rsidR="00D044DB" w:rsidRPr="0052273E">
              <w:rPr>
                <w:rFonts w:ascii="Tahoma" w:hAnsi="Tahoma" w:cs="Tahoma"/>
                <w:szCs w:val="22"/>
              </w:rPr>
              <w:t xml:space="preserve"> (</w:t>
            </w:r>
            <w:r w:rsidRPr="0052273E">
              <w:rPr>
                <w:rFonts w:ascii="Tahoma" w:hAnsi="Tahoma" w:cs="Tahoma"/>
                <w:szCs w:val="22"/>
              </w:rPr>
              <w:t>-0.62</w:t>
            </w:r>
            <w:r w:rsidR="00D044DB" w:rsidRPr="0052273E">
              <w:rPr>
                <w:rFonts w:ascii="Tahoma" w:hAnsi="Tahoma" w:cs="Tahoma"/>
                <w:szCs w:val="22"/>
              </w:rPr>
              <w:t>%)</w:t>
            </w:r>
          </w:p>
        </w:tc>
      </w:tr>
      <w:tr w:rsidR="00D044DB" w:rsidRPr="0052273E" w:rsidTr="00D044DB">
        <w:trPr>
          <w:trHeight w:val="332"/>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pStyle w:val="Heading7"/>
              <w:spacing w:line="276" w:lineRule="auto"/>
              <w:rPr>
                <w:rFonts w:ascii="Tahoma" w:hAnsi="Tahoma" w:cs="Tahoma"/>
                <w:b w:val="0"/>
                <w:color w:val="000000"/>
                <w:sz w:val="22"/>
                <w:szCs w:val="22"/>
                <w:lang w:val="en-US" w:eastAsia="en-US" w:bidi="ar-SA"/>
              </w:rPr>
            </w:pPr>
            <w:r w:rsidRPr="0052273E">
              <w:rPr>
                <w:rFonts w:ascii="Tahoma" w:hAnsi="Tahoma" w:cs="Tahoma"/>
                <w:b w:val="0"/>
                <w:color w:val="000000"/>
                <w:sz w:val="22"/>
                <w:szCs w:val="22"/>
                <w:lang w:val="en-US" w:eastAsia="en-US" w:bidi="ar-SA"/>
              </w:rPr>
              <w:t>Deposits</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410828</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478388</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546DC9" w:rsidP="00D044DB">
            <w:pPr>
              <w:jc w:val="center"/>
              <w:rPr>
                <w:rFonts w:ascii="Tahoma" w:hAnsi="Tahoma" w:cs="Tahoma"/>
                <w:szCs w:val="22"/>
              </w:rPr>
            </w:pPr>
            <w:r w:rsidRPr="0052273E">
              <w:rPr>
                <w:rFonts w:ascii="Tahoma" w:hAnsi="Tahoma" w:cs="Tahoma"/>
                <w:szCs w:val="22"/>
              </w:rPr>
              <w:t>556601</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F6288E" w:rsidP="00F6288E">
            <w:pPr>
              <w:jc w:val="center"/>
              <w:rPr>
                <w:rFonts w:ascii="Tahoma" w:hAnsi="Tahoma" w:cs="Tahoma"/>
                <w:szCs w:val="22"/>
              </w:rPr>
            </w:pPr>
            <w:r w:rsidRPr="0052273E">
              <w:rPr>
                <w:rFonts w:ascii="Tahoma" w:hAnsi="Tahoma" w:cs="Tahoma"/>
                <w:szCs w:val="22"/>
              </w:rPr>
              <w:t>78213</w:t>
            </w:r>
            <w:r w:rsidR="00D044DB" w:rsidRPr="0052273E">
              <w:rPr>
                <w:rFonts w:ascii="Tahoma" w:hAnsi="Tahoma" w:cs="Tahoma"/>
                <w:szCs w:val="22"/>
              </w:rPr>
              <w:t xml:space="preserve"> (16.</w:t>
            </w:r>
            <w:r w:rsidRPr="0052273E">
              <w:rPr>
                <w:rFonts w:ascii="Tahoma" w:hAnsi="Tahoma" w:cs="Tahoma"/>
                <w:szCs w:val="22"/>
              </w:rPr>
              <w:t>35</w:t>
            </w:r>
            <w:r w:rsidR="00D044DB" w:rsidRPr="0052273E">
              <w:rPr>
                <w:rFonts w:ascii="Tahoma" w:hAnsi="Tahoma" w:cs="Tahoma"/>
                <w:szCs w:val="22"/>
              </w:rPr>
              <w:t>%)</w:t>
            </w:r>
          </w:p>
        </w:tc>
      </w:tr>
      <w:tr w:rsidR="00D044DB" w:rsidRPr="0052273E" w:rsidTr="00D044DB">
        <w:trPr>
          <w:trHeight w:val="20"/>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rPr>
                <w:rFonts w:ascii="Tahoma" w:hAnsi="Tahoma" w:cs="Tahoma"/>
                <w:szCs w:val="22"/>
              </w:rPr>
            </w:pPr>
            <w:r w:rsidRPr="0052273E">
              <w:rPr>
                <w:rFonts w:ascii="Tahoma" w:hAnsi="Tahoma" w:cs="Tahoma"/>
                <w:szCs w:val="22"/>
              </w:rPr>
              <w:t>Advances</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271436</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322235</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F6288E" w:rsidP="006C34AB">
            <w:pPr>
              <w:jc w:val="center"/>
              <w:rPr>
                <w:rFonts w:ascii="Tahoma" w:hAnsi="Tahoma" w:cs="Tahoma"/>
                <w:szCs w:val="22"/>
              </w:rPr>
            </w:pPr>
            <w:r w:rsidRPr="0052273E">
              <w:rPr>
                <w:rFonts w:ascii="Tahoma" w:hAnsi="Tahoma" w:cs="Tahoma"/>
                <w:szCs w:val="22"/>
              </w:rPr>
              <w:t>3</w:t>
            </w:r>
            <w:r w:rsidR="006C34AB" w:rsidRPr="0052273E">
              <w:rPr>
                <w:rFonts w:ascii="Tahoma" w:hAnsi="Tahoma" w:cs="Tahoma"/>
                <w:szCs w:val="22"/>
              </w:rPr>
              <w:t>78987</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6C34AB" w:rsidP="006C34AB">
            <w:pPr>
              <w:jc w:val="center"/>
              <w:rPr>
                <w:rFonts w:ascii="Tahoma" w:hAnsi="Tahoma" w:cs="Tahoma"/>
                <w:szCs w:val="22"/>
              </w:rPr>
            </w:pPr>
            <w:r w:rsidRPr="0052273E">
              <w:rPr>
                <w:rFonts w:ascii="Tahoma" w:hAnsi="Tahoma" w:cs="Tahoma"/>
                <w:szCs w:val="22"/>
              </w:rPr>
              <w:t>56752</w:t>
            </w:r>
            <w:r w:rsidR="00D044DB" w:rsidRPr="0052273E">
              <w:rPr>
                <w:rFonts w:ascii="Tahoma" w:hAnsi="Tahoma" w:cs="Tahoma"/>
                <w:szCs w:val="22"/>
              </w:rPr>
              <w:t xml:space="preserve"> (1</w:t>
            </w:r>
            <w:r w:rsidRPr="0052273E">
              <w:rPr>
                <w:rFonts w:ascii="Tahoma" w:hAnsi="Tahoma" w:cs="Tahoma"/>
                <w:szCs w:val="22"/>
              </w:rPr>
              <w:t>7</w:t>
            </w:r>
            <w:r w:rsidR="00D044DB" w:rsidRPr="0052273E">
              <w:rPr>
                <w:rFonts w:ascii="Tahoma" w:hAnsi="Tahoma" w:cs="Tahoma"/>
                <w:szCs w:val="22"/>
              </w:rPr>
              <w:t>.</w:t>
            </w:r>
            <w:r w:rsidRPr="0052273E">
              <w:rPr>
                <w:rFonts w:ascii="Tahoma" w:hAnsi="Tahoma" w:cs="Tahoma"/>
                <w:szCs w:val="22"/>
              </w:rPr>
              <w:t>61</w:t>
            </w:r>
            <w:r w:rsidR="00D044DB" w:rsidRPr="0052273E">
              <w:rPr>
                <w:rFonts w:ascii="Tahoma" w:hAnsi="Tahoma" w:cs="Tahoma"/>
                <w:szCs w:val="22"/>
              </w:rPr>
              <w:t>%)</w:t>
            </w:r>
          </w:p>
        </w:tc>
      </w:tr>
      <w:tr w:rsidR="00D044DB" w:rsidRPr="0052273E" w:rsidTr="00D044DB">
        <w:trPr>
          <w:trHeight w:val="20"/>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rPr>
                <w:rFonts w:ascii="Tahoma" w:hAnsi="Tahoma" w:cs="Tahoma"/>
                <w:szCs w:val="22"/>
              </w:rPr>
            </w:pPr>
            <w:r w:rsidRPr="0052273E">
              <w:rPr>
                <w:rFonts w:ascii="Tahoma" w:hAnsi="Tahoma" w:cs="Tahoma"/>
                <w:szCs w:val="22"/>
              </w:rPr>
              <w:t>PS Advances</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color w:val="000000"/>
                <w:szCs w:val="22"/>
              </w:rPr>
              <w:t>145064</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149161</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6C34AB" w:rsidP="00D044DB">
            <w:pPr>
              <w:jc w:val="center"/>
              <w:rPr>
                <w:rFonts w:ascii="Tahoma" w:hAnsi="Tahoma" w:cs="Tahoma"/>
                <w:szCs w:val="22"/>
              </w:rPr>
            </w:pPr>
            <w:r w:rsidRPr="0052273E">
              <w:rPr>
                <w:rFonts w:ascii="Tahoma" w:hAnsi="Tahoma" w:cs="Tahoma"/>
                <w:szCs w:val="22"/>
              </w:rPr>
              <w:t>171140</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6C34AB" w:rsidP="006C34AB">
            <w:pPr>
              <w:jc w:val="center"/>
              <w:rPr>
                <w:rFonts w:ascii="Tahoma" w:hAnsi="Tahoma" w:cs="Tahoma"/>
                <w:szCs w:val="22"/>
              </w:rPr>
            </w:pPr>
            <w:r w:rsidRPr="0052273E">
              <w:rPr>
                <w:rFonts w:ascii="Tahoma" w:hAnsi="Tahoma" w:cs="Tahoma"/>
                <w:szCs w:val="22"/>
              </w:rPr>
              <w:t>21979 (</w:t>
            </w:r>
            <w:r w:rsidR="00F6288E" w:rsidRPr="0052273E">
              <w:rPr>
                <w:rFonts w:ascii="Tahoma" w:hAnsi="Tahoma" w:cs="Tahoma"/>
                <w:szCs w:val="22"/>
              </w:rPr>
              <w:t>1</w:t>
            </w:r>
            <w:r w:rsidRPr="0052273E">
              <w:rPr>
                <w:rFonts w:ascii="Tahoma" w:hAnsi="Tahoma" w:cs="Tahoma"/>
                <w:szCs w:val="22"/>
              </w:rPr>
              <w:t>4.74</w:t>
            </w:r>
            <w:r w:rsidR="00D044DB" w:rsidRPr="0052273E">
              <w:rPr>
                <w:rFonts w:ascii="Tahoma" w:hAnsi="Tahoma" w:cs="Tahoma"/>
                <w:szCs w:val="22"/>
              </w:rPr>
              <w:t>%)</w:t>
            </w:r>
          </w:p>
        </w:tc>
      </w:tr>
      <w:tr w:rsidR="00D044DB" w:rsidRPr="0052273E" w:rsidTr="00D044DB">
        <w:trPr>
          <w:trHeight w:val="323"/>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rPr>
                <w:rFonts w:ascii="Tahoma" w:hAnsi="Tahoma" w:cs="Tahoma"/>
                <w:szCs w:val="22"/>
              </w:rPr>
            </w:pPr>
            <w:r w:rsidRPr="0052273E">
              <w:rPr>
                <w:rFonts w:ascii="Tahoma" w:hAnsi="Tahoma" w:cs="Tahoma"/>
                <w:szCs w:val="22"/>
              </w:rPr>
              <w:t>Agriculture</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color w:val="000000"/>
                <w:szCs w:val="22"/>
              </w:rPr>
              <w:t>52779</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53991</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6C34AB" w:rsidP="00D044DB">
            <w:pPr>
              <w:jc w:val="center"/>
              <w:rPr>
                <w:rFonts w:ascii="Tahoma" w:hAnsi="Tahoma" w:cs="Tahoma"/>
                <w:szCs w:val="22"/>
              </w:rPr>
            </w:pPr>
            <w:r w:rsidRPr="0052273E">
              <w:rPr>
                <w:rFonts w:ascii="Tahoma" w:hAnsi="Tahoma" w:cs="Tahoma"/>
                <w:szCs w:val="22"/>
              </w:rPr>
              <w:t>59935</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6C34AB" w:rsidP="006C34AB">
            <w:pPr>
              <w:jc w:val="center"/>
              <w:rPr>
                <w:rFonts w:ascii="Tahoma" w:hAnsi="Tahoma" w:cs="Tahoma"/>
                <w:szCs w:val="22"/>
              </w:rPr>
            </w:pPr>
            <w:r w:rsidRPr="0052273E">
              <w:rPr>
                <w:rFonts w:ascii="Tahoma" w:hAnsi="Tahoma" w:cs="Tahoma"/>
                <w:szCs w:val="22"/>
              </w:rPr>
              <w:t>5944</w:t>
            </w:r>
            <w:r w:rsidR="00D044DB" w:rsidRPr="0052273E">
              <w:rPr>
                <w:rFonts w:ascii="Tahoma" w:hAnsi="Tahoma" w:cs="Tahoma"/>
                <w:szCs w:val="22"/>
              </w:rPr>
              <w:t xml:space="preserve"> (</w:t>
            </w:r>
            <w:r w:rsidRPr="0052273E">
              <w:rPr>
                <w:rFonts w:ascii="Tahoma" w:hAnsi="Tahoma" w:cs="Tahoma"/>
                <w:szCs w:val="22"/>
              </w:rPr>
              <w:t>11.01</w:t>
            </w:r>
            <w:r w:rsidR="00D044DB" w:rsidRPr="0052273E">
              <w:rPr>
                <w:rFonts w:ascii="Tahoma" w:hAnsi="Tahoma" w:cs="Tahoma"/>
                <w:szCs w:val="22"/>
              </w:rPr>
              <w:t>%)</w:t>
            </w:r>
          </w:p>
        </w:tc>
      </w:tr>
      <w:tr w:rsidR="00D044DB" w:rsidRPr="0052273E" w:rsidTr="00D044DB">
        <w:trPr>
          <w:trHeight w:val="20"/>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rPr>
                <w:rFonts w:ascii="Tahoma" w:hAnsi="Tahoma" w:cs="Tahoma"/>
                <w:szCs w:val="22"/>
              </w:rPr>
            </w:pPr>
            <w:r w:rsidRPr="0052273E">
              <w:rPr>
                <w:rFonts w:ascii="Tahoma" w:hAnsi="Tahoma" w:cs="Tahoma"/>
                <w:szCs w:val="22"/>
              </w:rPr>
              <w:t>MSME</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color w:val="000000"/>
                <w:szCs w:val="22"/>
              </w:rPr>
              <w:t>69895</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74463</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6C34AB" w:rsidP="00D044DB">
            <w:pPr>
              <w:jc w:val="center"/>
              <w:rPr>
                <w:rFonts w:ascii="Tahoma" w:hAnsi="Tahoma" w:cs="Tahoma"/>
                <w:szCs w:val="22"/>
              </w:rPr>
            </w:pPr>
            <w:r w:rsidRPr="0052273E">
              <w:rPr>
                <w:rFonts w:ascii="Tahoma" w:hAnsi="Tahoma" w:cs="Tahoma"/>
                <w:szCs w:val="22"/>
              </w:rPr>
              <w:t>85968</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F6288E" w:rsidP="006C34AB">
            <w:pPr>
              <w:jc w:val="center"/>
              <w:rPr>
                <w:rFonts w:ascii="Tahoma" w:hAnsi="Tahoma" w:cs="Tahoma"/>
                <w:szCs w:val="22"/>
              </w:rPr>
            </w:pPr>
            <w:r w:rsidRPr="0052273E">
              <w:rPr>
                <w:rFonts w:ascii="Tahoma" w:hAnsi="Tahoma" w:cs="Tahoma"/>
                <w:szCs w:val="22"/>
              </w:rPr>
              <w:t>11</w:t>
            </w:r>
            <w:r w:rsidR="006C34AB" w:rsidRPr="0052273E">
              <w:rPr>
                <w:rFonts w:ascii="Tahoma" w:hAnsi="Tahoma" w:cs="Tahoma"/>
                <w:szCs w:val="22"/>
              </w:rPr>
              <w:t>505</w:t>
            </w:r>
            <w:r w:rsidR="00D044DB" w:rsidRPr="0052273E">
              <w:rPr>
                <w:rFonts w:ascii="Tahoma" w:hAnsi="Tahoma" w:cs="Tahoma"/>
                <w:szCs w:val="22"/>
              </w:rPr>
              <w:t xml:space="preserve"> (</w:t>
            </w:r>
            <w:r w:rsidR="006C34AB" w:rsidRPr="0052273E">
              <w:rPr>
                <w:rFonts w:ascii="Tahoma" w:hAnsi="Tahoma" w:cs="Tahoma"/>
                <w:szCs w:val="22"/>
              </w:rPr>
              <w:t>15.45</w:t>
            </w:r>
            <w:r w:rsidR="00D044DB" w:rsidRPr="0052273E">
              <w:rPr>
                <w:rFonts w:ascii="Tahoma" w:hAnsi="Tahoma" w:cs="Tahoma"/>
                <w:szCs w:val="22"/>
              </w:rPr>
              <w:t>%)</w:t>
            </w:r>
          </w:p>
        </w:tc>
      </w:tr>
      <w:tr w:rsidR="00D044DB" w:rsidRPr="0052273E" w:rsidTr="00D044DB">
        <w:trPr>
          <w:trHeight w:val="20"/>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rPr>
                <w:rFonts w:ascii="Tahoma" w:hAnsi="Tahoma" w:cs="Tahoma"/>
                <w:szCs w:val="22"/>
              </w:rPr>
            </w:pPr>
            <w:r w:rsidRPr="0052273E">
              <w:rPr>
                <w:rFonts w:ascii="Tahoma" w:hAnsi="Tahoma" w:cs="Tahoma"/>
                <w:szCs w:val="22"/>
              </w:rPr>
              <w:t>Other PS</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color w:val="000000"/>
                <w:szCs w:val="22"/>
              </w:rPr>
              <w:t>22389</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20708</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F6288E" w:rsidP="006C34AB">
            <w:pPr>
              <w:jc w:val="center"/>
              <w:rPr>
                <w:rFonts w:ascii="Tahoma" w:hAnsi="Tahoma" w:cs="Tahoma"/>
                <w:szCs w:val="22"/>
              </w:rPr>
            </w:pPr>
            <w:r w:rsidRPr="0052273E">
              <w:rPr>
                <w:rFonts w:ascii="Tahoma" w:hAnsi="Tahoma" w:cs="Tahoma"/>
                <w:szCs w:val="22"/>
              </w:rPr>
              <w:t>25</w:t>
            </w:r>
            <w:r w:rsidR="006C34AB" w:rsidRPr="0052273E">
              <w:rPr>
                <w:rFonts w:ascii="Tahoma" w:hAnsi="Tahoma" w:cs="Tahoma"/>
                <w:szCs w:val="22"/>
              </w:rPr>
              <w:t>237</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F6288E" w:rsidP="006C34AB">
            <w:pPr>
              <w:jc w:val="center"/>
              <w:rPr>
                <w:rFonts w:ascii="Tahoma" w:hAnsi="Tahoma" w:cs="Tahoma"/>
                <w:szCs w:val="22"/>
              </w:rPr>
            </w:pPr>
            <w:r w:rsidRPr="0052273E">
              <w:rPr>
                <w:rFonts w:ascii="Tahoma" w:hAnsi="Tahoma" w:cs="Tahoma"/>
                <w:szCs w:val="22"/>
              </w:rPr>
              <w:t>4</w:t>
            </w:r>
            <w:r w:rsidR="006C34AB" w:rsidRPr="0052273E">
              <w:rPr>
                <w:rFonts w:ascii="Tahoma" w:hAnsi="Tahoma" w:cs="Tahoma"/>
                <w:szCs w:val="22"/>
              </w:rPr>
              <w:t>529</w:t>
            </w:r>
            <w:r w:rsidR="00D044DB" w:rsidRPr="0052273E">
              <w:rPr>
                <w:rFonts w:ascii="Tahoma" w:hAnsi="Tahoma" w:cs="Tahoma"/>
                <w:szCs w:val="22"/>
              </w:rPr>
              <w:t xml:space="preserve"> (</w:t>
            </w:r>
            <w:r w:rsidRPr="0052273E">
              <w:rPr>
                <w:rFonts w:ascii="Tahoma" w:hAnsi="Tahoma" w:cs="Tahoma"/>
                <w:szCs w:val="22"/>
              </w:rPr>
              <w:t>2</w:t>
            </w:r>
            <w:r w:rsidR="006C34AB" w:rsidRPr="0052273E">
              <w:rPr>
                <w:rFonts w:ascii="Tahoma" w:hAnsi="Tahoma" w:cs="Tahoma"/>
                <w:szCs w:val="22"/>
              </w:rPr>
              <w:t>1.87</w:t>
            </w:r>
            <w:r w:rsidR="00D044DB" w:rsidRPr="0052273E">
              <w:rPr>
                <w:rFonts w:ascii="Tahoma" w:hAnsi="Tahoma" w:cs="Tahoma"/>
                <w:szCs w:val="22"/>
              </w:rPr>
              <w:t>%)</w:t>
            </w:r>
          </w:p>
        </w:tc>
      </w:tr>
      <w:tr w:rsidR="00D044DB" w:rsidRPr="0052273E" w:rsidTr="00D044DB">
        <w:trPr>
          <w:trHeight w:val="20"/>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rPr>
                <w:rFonts w:ascii="Tahoma" w:hAnsi="Tahoma" w:cs="Tahoma"/>
                <w:szCs w:val="22"/>
              </w:rPr>
            </w:pPr>
            <w:r w:rsidRPr="0052273E">
              <w:rPr>
                <w:rFonts w:ascii="Tahoma" w:hAnsi="Tahoma" w:cs="Tahoma"/>
                <w:szCs w:val="22"/>
              </w:rPr>
              <w:t>Advances to WS</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color w:val="000000"/>
                <w:szCs w:val="22"/>
              </w:rPr>
              <w:t>32058</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rPr>
            </w:pPr>
            <w:r w:rsidRPr="0052273E">
              <w:rPr>
                <w:rFonts w:ascii="Tahoma" w:hAnsi="Tahoma" w:cs="Tahoma"/>
                <w:szCs w:val="22"/>
              </w:rPr>
              <w:t>32701</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F6288E" w:rsidP="00D044DB">
            <w:pPr>
              <w:jc w:val="center"/>
              <w:rPr>
                <w:rFonts w:ascii="Tahoma" w:hAnsi="Tahoma" w:cs="Tahoma"/>
                <w:szCs w:val="22"/>
              </w:rPr>
            </w:pPr>
            <w:r w:rsidRPr="0052273E">
              <w:rPr>
                <w:rFonts w:ascii="Tahoma" w:hAnsi="Tahoma" w:cs="Tahoma"/>
                <w:szCs w:val="22"/>
              </w:rPr>
              <w:t>40279</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F6288E" w:rsidP="00F6288E">
            <w:pPr>
              <w:jc w:val="center"/>
              <w:rPr>
                <w:rFonts w:ascii="Tahoma" w:hAnsi="Tahoma" w:cs="Tahoma"/>
                <w:szCs w:val="22"/>
              </w:rPr>
            </w:pPr>
            <w:r w:rsidRPr="0052273E">
              <w:rPr>
                <w:rFonts w:ascii="Tahoma" w:hAnsi="Tahoma" w:cs="Tahoma"/>
                <w:szCs w:val="22"/>
              </w:rPr>
              <w:t>7578</w:t>
            </w:r>
            <w:r w:rsidR="00D044DB" w:rsidRPr="0052273E">
              <w:rPr>
                <w:rFonts w:ascii="Tahoma" w:hAnsi="Tahoma" w:cs="Tahoma"/>
                <w:szCs w:val="22"/>
              </w:rPr>
              <w:t xml:space="preserve"> (2</w:t>
            </w:r>
            <w:r w:rsidRPr="0052273E">
              <w:rPr>
                <w:rFonts w:ascii="Tahoma" w:hAnsi="Tahoma" w:cs="Tahoma"/>
                <w:szCs w:val="22"/>
              </w:rPr>
              <w:t>3.17%</w:t>
            </w:r>
            <w:r w:rsidR="00D044DB" w:rsidRPr="0052273E">
              <w:rPr>
                <w:rFonts w:ascii="Tahoma" w:hAnsi="Tahoma" w:cs="Tahoma"/>
                <w:szCs w:val="22"/>
              </w:rPr>
              <w:t>)</w:t>
            </w:r>
          </w:p>
        </w:tc>
      </w:tr>
      <w:tr w:rsidR="00D044DB" w:rsidRPr="0052273E" w:rsidTr="00D044DB">
        <w:trPr>
          <w:trHeight w:val="20"/>
        </w:trPr>
        <w:tc>
          <w:tcPr>
            <w:tcW w:w="2520" w:type="dxa"/>
            <w:tcBorders>
              <w:top w:val="single" w:sz="4" w:space="0" w:color="auto"/>
              <w:left w:val="single" w:sz="4" w:space="0" w:color="auto"/>
              <w:bottom w:val="single" w:sz="4" w:space="0" w:color="auto"/>
              <w:right w:val="single" w:sz="4" w:space="0" w:color="auto"/>
            </w:tcBorders>
            <w:hideMark/>
          </w:tcPr>
          <w:p w:rsidR="00D044DB" w:rsidRPr="0052273E" w:rsidRDefault="00D044DB" w:rsidP="00D044DB">
            <w:pPr>
              <w:spacing w:line="240" w:lineRule="auto"/>
              <w:rPr>
                <w:rFonts w:ascii="Tahoma" w:hAnsi="Tahoma" w:cs="Tahoma"/>
                <w:szCs w:val="22"/>
              </w:rPr>
            </w:pPr>
            <w:r w:rsidRPr="0052273E">
              <w:rPr>
                <w:rFonts w:ascii="Tahoma" w:hAnsi="Tahoma" w:cs="Tahoma"/>
                <w:szCs w:val="22"/>
              </w:rPr>
              <w:t xml:space="preserve">Advs. under DRI </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jc w:val="center"/>
              <w:rPr>
                <w:rFonts w:ascii="Tahoma" w:hAnsi="Tahoma" w:cs="Tahoma"/>
                <w:szCs w:val="22"/>
                <w:lang w:val="en-IN"/>
              </w:rPr>
            </w:pPr>
            <w:r w:rsidRPr="0052273E">
              <w:rPr>
                <w:rFonts w:ascii="Tahoma" w:hAnsi="Tahoma" w:cs="Tahoma"/>
                <w:color w:val="000000"/>
                <w:szCs w:val="22"/>
              </w:rPr>
              <w:t>14.02</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D044DB" w:rsidP="00D044DB">
            <w:pPr>
              <w:spacing w:line="240" w:lineRule="auto"/>
              <w:jc w:val="center"/>
              <w:rPr>
                <w:rFonts w:ascii="Tahoma" w:hAnsi="Tahoma" w:cs="Tahoma"/>
                <w:szCs w:val="22"/>
              </w:rPr>
            </w:pPr>
            <w:r w:rsidRPr="0052273E">
              <w:rPr>
                <w:rFonts w:ascii="Tahoma" w:hAnsi="Tahoma" w:cs="Tahoma"/>
                <w:szCs w:val="22"/>
              </w:rPr>
              <w:t>10.40</w:t>
            </w:r>
          </w:p>
        </w:tc>
        <w:tc>
          <w:tcPr>
            <w:tcW w:w="1478" w:type="dxa"/>
            <w:tcBorders>
              <w:top w:val="single" w:sz="4" w:space="0" w:color="auto"/>
              <w:left w:val="single" w:sz="4" w:space="0" w:color="auto"/>
              <w:bottom w:val="single" w:sz="4" w:space="0" w:color="auto"/>
              <w:right w:val="single" w:sz="4" w:space="0" w:color="auto"/>
            </w:tcBorders>
          </w:tcPr>
          <w:p w:rsidR="00D044DB" w:rsidRPr="0052273E" w:rsidRDefault="006C34AB" w:rsidP="00D044DB">
            <w:pPr>
              <w:spacing w:line="240" w:lineRule="auto"/>
              <w:jc w:val="center"/>
              <w:rPr>
                <w:rFonts w:ascii="Tahoma" w:hAnsi="Tahoma" w:cs="Tahoma"/>
                <w:szCs w:val="22"/>
              </w:rPr>
            </w:pPr>
            <w:r w:rsidRPr="0052273E">
              <w:rPr>
                <w:rFonts w:ascii="Tahoma" w:hAnsi="Tahoma" w:cs="Tahoma"/>
                <w:szCs w:val="22"/>
              </w:rPr>
              <w:t>9.54</w:t>
            </w:r>
          </w:p>
        </w:tc>
        <w:tc>
          <w:tcPr>
            <w:tcW w:w="2409" w:type="dxa"/>
            <w:tcBorders>
              <w:top w:val="single" w:sz="4" w:space="0" w:color="auto"/>
              <w:left w:val="single" w:sz="4" w:space="0" w:color="auto"/>
              <w:bottom w:val="single" w:sz="4" w:space="0" w:color="auto"/>
              <w:right w:val="single" w:sz="4" w:space="0" w:color="auto"/>
            </w:tcBorders>
          </w:tcPr>
          <w:p w:rsidR="00D044DB" w:rsidRPr="0052273E" w:rsidRDefault="006C34AB" w:rsidP="006C34AB">
            <w:pPr>
              <w:spacing w:line="240" w:lineRule="auto"/>
              <w:jc w:val="center"/>
              <w:rPr>
                <w:rFonts w:ascii="Tahoma" w:hAnsi="Tahoma" w:cs="Tahoma"/>
                <w:szCs w:val="22"/>
              </w:rPr>
            </w:pPr>
            <w:r w:rsidRPr="0052273E">
              <w:rPr>
                <w:rFonts w:ascii="Tahoma" w:hAnsi="Tahoma" w:cs="Tahoma"/>
                <w:szCs w:val="22"/>
              </w:rPr>
              <w:t>-</w:t>
            </w:r>
            <w:r w:rsidR="00F6288E" w:rsidRPr="0052273E">
              <w:rPr>
                <w:rFonts w:ascii="Tahoma" w:hAnsi="Tahoma" w:cs="Tahoma"/>
                <w:szCs w:val="22"/>
              </w:rPr>
              <w:t>0.8</w:t>
            </w:r>
            <w:r w:rsidRPr="0052273E">
              <w:rPr>
                <w:rFonts w:ascii="Tahoma" w:hAnsi="Tahoma" w:cs="Tahoma"/>
                <w:szCs w:val="22"/>
              </w:rPr>
              <w:t>6</w:t>
            </w:r>
            <w:r w:rsidR="00D044DB" w:rsidRPr="0052273E">
              <w:rPr>
                <w:rFonts w:ascii="Tahoma" w:hAnsi="Tahoma" w:cs="Tahoma"/>
                <w:szCs w:val="22"/>
              </w:rPr>
              <w:t>(-</w:t>
            </w:r>
            <w:r w:rsidR="00F6288E" w:rsidRPr="0052273E">
              <w:rPr>
                <w:rFonts w:ascii="Tahoma" w:hAnsi="Tahoma" w:cs="Tahoma"/>
                <w:szCs w:val="22"/>
              </w:rPr>
              <w:t>8.</w:t>
            </w:r>
            <w:r w:rsidRPr="0052273E">
              <w:rPr>
                <w:rFonts w:ascii="Tahoma" w:hAnsi="Tahoma" w:cs="Tahoma"/>
                <w:szCs w:val="22"/>
              </w:rPr>
              <w:t>27</w:t>
            </w:r>
            <w:r w:rsidR="00F6288E" w:rsidRPr="0052273E">
              <w:rPr>
                <w:rFonts w:ascii="Tahoma" w:hAnsi="Tahoma" w:cs="Tahoma"/>
                <w:szCs w:val="22"/>
              </w:rPr>
              <w:t>%</w:t>
            </w:r>
            <w:r w:rsidR="00D044DB" w:rsidRPr="0052273E">
              <w:rPr>
                <w:rFonts w:ascii="Tahoma" w:hAnsi="Tahoma" w:cs="Tahoma"/>
                <w:szCs w:val="22"/>
              </w:rPr>
              <w:t>)</w:t>
            </w:r>
          </w:p>
        </w:tc>
      </w:tr>
    </w:tbl>
    <w:p w:rsidR="0052273E" w:rsidRPr="007D1E1F" w:rsidRDefault="0052273E" w:rsidP="005539CA">
      <w:pPr>
        <w:jc w:val="both"/>
        <w:rPr>
          <w:rFonts w:ascii="Tahoma" w:hAnsi="Tahoma" w:cs="Tahoma"/>
          <w:sz w:val="27"/>
          <w:szCs w:val="27"/>
        </w:rPr>
      </w:pPr>
    </w:p>
    <w:p w:rsidR="005539CA" w:rsidRPr="007D1E1F" w:rsidRDefault="005539CA" w:rsidP="005539CA">
      <w:pPr>
        <w:rPr>
          <w:rFonts w:ascii="Tahoma" w:hAnsi="Tahoma" w:cs="Tahoma"/>
          <w:b/>
          <w:bCs/>
          <w:sz w:val="27"/>
          <w:szCs w:val="27"/>
        </w:rPr>
      </w:pPr>
      <w:proofErr w:type="spellStart"/>
      <w:r w:rsidRPr="007D1E1F">
        <w:rPr>
          <w:rFonts w:ascii="Tahoma" w:hAnsi="Tahoma" w:cs="Tahoma"/>
          <w:b/>
          <w:bCs/>
          <w:sz w:val="27"/>
          <w:szCs w:val="27"/>
        </w:rPr>
        <w:t>Bankwise</w:t>
      </w:r>
      <w:proofErr w:type="spellEnd"/>
      <w:r w:rsidRPr="007D1E1F">
        <w:rPr>
          <w:rFonts w:ascii="Tahoma" w:hAnsi="Tahoma" w:cs="Tahoma"/>
          <w:b/>
          <w:bCs/>
          <w:sz w:val="27"/>
          <w:szCs w:val="27"/>
        </w:rPr>
        <w:t xml:space="preserve"> position is given in Annexure 3</w:t>
      </w:r>
      <w:r w:rsidR="009F3F65" w:rsidRPr="007D1E1F">
        <w:rPr>
          <w:rFonts w:ascii="Tahoma" w:hAnsi="Tahoma" w:cs="Tahoma"/>
          <w:b/>
          <w:bCs/>
          <w:sz w:val="27"/>
          <w:szCs w:val="27"/>
        </w:rPr>
        <w:t>1</w:t>
      </w:r>
      <w:r w:rsidRPr="007D1E1F">
        <w:rPr>
          <w:rFonts w:ascii="Tahoma" w:hAnsi="Tahoma" w:cs="Tahoma"/>
          <w:b/>
          <w:bCs/>
          <w:sz w:val="27"/>
          <w:szCs w:val="27"/>
        </w:rPr>
        <w:t>.1 to 3</w:t>
      </w:r>
      <w:r w:rsidR="009F3F65" w:rsidRPr="007D1E1F">
        <w:rPr>
          <w:rFonts w:ascii="Tahoma" w:hAnsi="Tahoma" w:cs="Tahoma"/>
          <w:b/>
          <w:bCs/>
          <w:sz w:val="27"/>
          <w:szCs w:val="27"/>
        </w:rPr>
        <w:t>1</w:t>
      </w:r>
      <w:r w:rsidRPr="007D1E1F">
        <w:rPr>
          <w:rFonts w:ascii="Tahoma" w:hAnsi="Tahoma" w:cs="Tahoma"/>
          <w:b/>
          <w:bCs/>
          <w:sz w:val="27"/>
          <w:szCs w:val="27"/>
        </w:rPr>
        <w:t>.6 (Page 1</w:t>
      </w:r>
      <w:r w:rsidR="009822BD" w:rsidRPr="007D1E1F">
        <w:rPr>
          <w:rFonts w:ascii="Tahoma" w:hAnsi="Tahoma" w:cs="Tahoma"/>
          <w:b/>
          <w:bCs/>
          <w:sz w:val="27"/>
          <w:szCs w:val="27"/>
        </w:rPr>
        <w:t>80-185</w:t>
      </w:r>
      <w:r w:rsidRPr="007D1E1F">
        <w:rPr>
          <w:rFonts w:ascii="Tahoma" w:hAnsi="Tahoma" w:cs="Tahoma"/>
          <w:b/>
          <w:bCs/>
          <w:sz w:val="27"/>
          <w:szCs w:val="27"/>
        </w:rPr>
        <w:t>)</w:t>
      </w:r>
    </w:p>
    <w:p w:rsidR="005539CA" w:rsidRPr="007D1E1F" w:rsidRDefault="005539CA" w:rsidP="005539CA">
      <w:pPr>
        <w:pStyle w:val="Heading1"/>
        <w:rPr>
          <w:rFonts w:ascii="Tahoma" w:hAnsi="Tahoma" w:cs="Tahoma"/>
          <w:b/>
          <w:bCs/>
          <w:color w:val="000000"/>
          <w:sz w:val="27"/>
          <w:szCs w:val="27"/>
          <w:lang w:val="en-IN"/>
        </w:rPr>
      </w:pPr>
      <w:r w:rsidRPr="007D1E1F">
        <w:rPr>
          <w:rFonts w:ascii="Tahoma" w:hAnsi="Tahoma" w:cs="Tahoma"/>
          <w:b/>
          <w:bCs/>
          <w:color w:val="000000"/>
          <w:sz w:val="27"/>
          <w:szCs w:val="27"/>
          <w:lang w:val="en-US"/>
        </w:rPr>
        <w:t>2</w:t>
      </w:r>
      <w:r w:rsidR="00A10533" w:rsidRPr="007D1E1F">
        <w:rPr>
          <w:rFonts w:ascii="Tahoma" w:hAnsi="Tahoma" w:cs="Tahoma"/>
          <w:b/>
          <w:bCs/>
          <w:color w:val="000000"/>
          <w:sz w:val="27"/>
          <w:szCs w:val="27"/>
          <w:lang w:val="en-US"/>
        </w:rPr>
        <w:t>1</w:t>
      </w:r>
      <w:r w:rsidRPr="007D1E1F">
        <w:rPr>
          <w:rFonts w:ascii="Tahoma" w:hAnsi="Tahoma" w:cs="Tahoma"/>
          <w:b/>
          <w:bCs/>
          <w:color w:val="000000"/>
          <w:sz w:val="27"/>
          <w:szCs w:val="27"/>
        </w:rPr>
        <w:t>.2   B</w:t>
      </w:r>
      <w:r w:rsidRPr="007D1E1F">
        <w:rPr>
          <w:rFonts w:ascii="Tahoma" w:hAnsi="Tahoma" w:cs="Tahoma"/>
          <w:b/>
          <w:bCs/>
          <w:color w:val="000000"/>
          <w:sz w:val="27"/>
          <w:szCs w:val="27"/>
          <w:lang w:val="en-IN"/>
        </w:rPr>
        <w:t>RANCHES</w:t>
      </w:r>
    </w:p>
    <w:p w:rsidR="00A524EF" w:rsidRPr="007D1E1F" w:rsidRDefault="00A524EF" w:rsidP="00A524EF">
      <w:pPr>
        <w:rPr>
          <w:rFonts w:ascii="Tahoma" w:hAnsi="Tahoma" w:cs="Tahoma"/>
          <w:sz w:val="27"/>
          <w:szCs w:val="27"/>
          <w:lang w:val="en-IN"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417"/>
        <w:gridCol w:w="1383"/>
      </w:tblGrid>
      <w:tr w:rsidR="005539CA" w:rsidRPr="0052273E" w:rsidTr="00A524EF">
        <w:trPr>
          <w:cantSplit/>
          <w:trHeight w:val="280"/>
        </w:trPr>
        <w:tc>
          <w:tcPr>
            <w:tcW w:w="2689" w:type="dxa"/>
            <w:vMerge w:val="restart"/>
            <w:tcBorders>
              <w:top w:val="single" w:sz="4" w:space="0" w:color="auto"/>
              <w:left w:val="single" w:sz="4" w:space="0" w:color="auto"/>
              <w:right w:val="single" w:sz="4" w:space="0" w:color="auto"/>
            </w:tcBorders>
            <w:hideMark/>
          </w:tcPr>
          <w:p w:rsidR="005539CA" w:rsidRPr="0052273E" w:rsidRDefault="005539CA" w:rsidP="00A524EF">
            <w:pPr>
              <w:rPr>
                <w:rFonts w:ascii="Tahoma" w:hAnsi="Tahoma" w:cs="Tahoma"/>
                <w:b/>
                <w:bCs/>
                <w:szCs w:val="22"/>
              </w:rPr>
            </w:pPr>
            <w:r w:rsidRPr="0052273E">
              <w:rPr>
                <w:rFonts w:ascii="Tahoma" w:hAnsi="Tahoma" w:cs="Tahoma"/>
                <w:b/>
                <w:bCs/>
                <w:szCs w:val="22"/>
              </w:rPr>
              <w:t>No. of Branches</w:t>
            </w:r>
          </w:p>
        </w:tc>
        <w:tc>
          <w:tcPr>
            <w:tcW w:w="4394" w:type="dxa"/>
            <w:gridSpan w:val="3"/>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As At</w:t>
            </w:r>
          </w:p>
        </w:tc>
        <w:tc>
          <w:tcPr>
            <w:tcW w:w="2800" w:type="dxa"/>
            <w:gridSpan w:val="2"/>
            <w:tcBorders>
              <w:top w:val="single" w:sz="4" w:space="0" w:color="auto"/>
              <w:left w:val="single" w:sz="4" w:space="0" w:color="auto"/>
              <w:bottom w:val="single" w:sz="4" w:space="0" w:color="auto"/>
              <w:right w:val="single" w:sz="4" w:space="0" w:color="auto"/>
            </w:tcBorders>
          </w:tcPr>
          <w:p w:rsidR="005539CA" w:rsidRPr="0052273E" w:rsidRDefault="005539CA" w:rsidP="00A524EF">
            <w:pPr>
              <w:jc w:val="center"/>
              <w:rPr>
                <w:rFonts w:ascii="Tahoma" w:hAnsi="Tahoma" w:cs="Tahoma"/>
                <w:b/>
                <w:bCs/>
                <w:szCs w:val="22"/>
              </w:rPr>
            </w:pPr>
            <w:r w:rsidRPr="0052273E">
              <w:rPr>
                <w:rFonts w:ascii="Tahoma" w:hAnsi="Tahoma" w:cs="Tahoma"/>
                <w:b/>
                <w:bCs/>
                <w:szCs w:val="22"/>
              </w:rPr>
              <w:t>Variation</w:t>
            </w:r>
          </w:p>
        </w:tc>
      </w:tr>
      <w:tr w:rsidR="00022947" w:rsidRPr="0052273E" w:rsidTr="00A524EF">
        <w:trPr>
          <w:cantSplit/>
          <w:trHeight w:val="151"/>
        </w:trPr>
        <w:tc>
          <w:tcPr>
            <w:tcW w:w="2689" w:type="dxa"/>
            <w:vMerge/>
            <w:tcBorders>
              <w:left w:val="single" w:sz="4" w:space="0" w:color="auto"/>
              <w:right w:val="single" w:sz="4" w:space="0" w:color="auto"/>
            </w:tcBorders>
            <w:vAlign w:val="center"/>
            <w:hideMark/>
          </w:tcPr>
          <w:p w:rsidR="00022947" w:rsidRPr="0052273E" w:rsidRDefault="00022947" w:rsidP="00022947">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Dec.2019</w:t>
            </w:r>
          </w:p>
        </w:tc>
        <w:tc>
          <w:tcPr>
            <w:tcW w:w="1559"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Dec.2020</w:t>
            </w:r>
          </w:p>
        </w:tc>
        <w:tc>
          <w:tcPr>
            <w:tcW w:w="1418"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Dec.2021</w:t>
            </w:r>
          </w:p>
        </w:tc>
        <w:tc>
          <w:tcPr>
            <w:tcW w:w="2800" w:type="dxa"/>
            <w:gridSpan w:val="2"/>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 21/Dec. 20</w:t>
            </w:r>
          </w:p>
        </w:tc>
      </w:tr>
      <w:tr w:rsidR="00022947" w:rsidRPr="0052273E" w:rsidTr="00A524EF">
        <w:trPr>
          <w:cantSplit/>
          <w:trHeight w:val="151"/>
        </w:trPr>
        <w:tc>
          <w:tcPr>
            <w:tcW w:w="2689" w:type="dxa"/>
            <w:vMerge/>
            <w:tcBorders>
              <w:left w:val="single" w:sz="4" w:space="0" w:color="auto"/>
              <w:bottom w:val="single" w:sz="4" w:space="0" w:color="auto"/>
              <w:right w:val="single" w:sz="4" w:space="0" w:color="auto"/>
            </w:tcBorders>
            <w:vAlign w:val="center"/>
            <w:hideMark/>
          </w:tcPr>
          <w:p w:rsidR="00022947" w:rsidRPr="0052273E" w:rsidRDefault="00022947" w:rsidP="00022947">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418"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(Absolute)</w:t>
            </w:r>
          </w:p>
        </w:tc>
        <w:tc>
          <w:tcPr>
            <w:tcW w:w="1383"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jc w:val="center"/>
              <w:rPr>
                <w:rFonts w:ascii="Tahoma" w:hAnsi="Tahoma" w:cs="Tahoma"/>
                <w:b/>
                <w:bCs/>
                <w:szCs w:val="22"/>
              </w:rPr>
            </w:pPr>
            <w:r w:rsidRPr="0052273E">
              <w:rPr>
                <w:rFonts w:ascii="Tahoma" w:hAnsi="Tahoma" w:cs="Tahoma"/>
                <w:b/>
                <w:bCs/>
                <w:szCs w:val="22"/>
              </w:rPr>
              <w:t>%age</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Rural</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1745</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1692</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546DC9" w:rsidP="00022947">
            <w:pPr>
              <w:jc w:val="center"/>
              <w:rPr>
                <w:rFonts w:ascii="Tahoma" w:hAnsi="Tahoma" w:cs="Tahoma"/>
                <w:szCs w:val="22"/>
              </w:rPr>
            </w:pPr>
            <w:r w:rsidRPr="0052273E">
              <w:rPr>
                <w:rFonts w:ascii="Tahoma" w:hAnsi="Tahoma" w:cs="Tahoma"/>
                <w:szCs w:val="22"/>
              </w:rPr>
              <w:t>1663</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546DC9" w:rsidP="00022947">
            <w:pPr>
              <w:jc w:val="center"/>
              <w:rPr>
                <w:rFonts w:ascii="Tahoma" w:hAnsi="Tahoma" w:cs="Tahoma"/>
                <w:szCs w:val="22"/>
              </w:rPr>
            </w:pPr>
            <w:r w:rsidRPr="0052273E">
              <w:rPr>
                <w:rFonts w:ascii="Tahoma" w:hAnsi="Tahoma" w:cs="Tahoma"/>
                <w:szCs w:val="22"/>
              </w:rPr>
              <w:t>-29</w:t>
            </w:r>
          </w:p>
        </w:tc>
        <w:tc>
          <w:tcPr>
            <w:tcW w:w="1383" w:type="dxa"/>
            <w:tcBorders>
              <w:top w:val="single" w:sz="4" w:space="0" w:color="auto"/>
              <w:left w:val="single" w:sz="4" w:space="0" w:color="auto"/>
              <w:bottom w:val="single" w:sz="4" w:space="0" w:color="auto"/>
              <w:right w:val="single" w:sz="4" w:space="0" w:color="auto"/>
            </w:tcBorders>
          </w:tcPr>
          <w:p w:rsidR="00022947" w:rsidRPr="0052273E" w:rsidRDefault="00022947" w:rsidP="00546DC9">
            <w:pPr>
              <w:jc w:val="center"/>
              <w:rPr>
                <w:rFonts w:ascii="Tahoma" w:hAnsi="Tahoma" w:cs="Tahoma"/>
                <w:szCs w:val="22"/>
              </w:rPr>
            </w:pPr>
            <w:r w:rsidRPr="0052273E">
              <w:rPr>
                <w:rFonts w:ascii="Tahoma" w:hAnsi="Tahoma" w:cs="Tahoma"/>
                <w:szCs w:val="22"/>
              </w:rPr>
              <w:t>-</w:t>
            </w:r>
            <w:r w:rsidR="00546DC9" w:rsidRPr="0052273E">
              <w:rPr>
                <w:rFonts w:ascii="Tahoma" w:hAnsi="Tahoma" w:cs="Tahoma"/>
                <w:szCs w:val="22"/>
              </w:rPr>
              <w:t>1.71</w:t>
            </w:r>
            <w:r w:rsidRPr="0052273E">
              <w:rPr>
                <w:rFonts w:ascii="Tahoma" w:hAnsi="Tahoma" w:cs="Tahoma"/>
                <w:szCs w:val="22"/>
              </w:rPr>
              <w:t>%</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Semi Urban</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1191</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1224</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546DC9" w:rsidP="00022947">
            <w:pPr>
              <w:jc w:val="center"/>
              <w:rPr>
                <w:rFonts w:ascii="Tahoma" w:hAnsi="Tahoma" w:cs="Tahoma"/>
                <w:szCs w:val="22"/>
              </w:rPr>
            </w:pPr>
            <w:r w:rsidRPr="0052273E">
              <w:rPr>
                <w:rFonts w:ascii="Tahoma" w:hAnsi="Tahoma" w:cs="Tahoma"/>
                <w:szCs w:val="22"/>
              </w:rPr>
              <w:t>1196</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546DC9" w:rsidP="00546DC9">
            <w:pPr>
              <w:jc w:val="center"/>
              <w:rPr>
                <w:rFonts w:ascii="Tahoma" w:hAnsi="Tahoma" w:cs="Tahoma"/>
                <w:szCs w:val="22"/>
              </w:rPr>
            </w:pPr>
            <w:r w:rsidRPr="0052273E">
              <w:rPr>
                <w:rFonts w:ascii="Tahoma" w:hAnsi="Tahoma" w:cs="Tahoma"/>
                <w:szCs w:val="22"/>
              </w:rPr>
              <w:t>-28</w:t>
            </w:r>
          </w:p>
        </w:tc>
        <w:tc>
          <w:tcPr>
            <w:tcW w:w="1383" w:type="dxa"/>
            <w:tcBorders>
              <w:top w:val="single" w:sz="4" w:space="0" w:color="auto"/>
              <w:left w:val="single" w:sz="4" w:space="0" w:color="auto"/>
              <w:bottom w:val="single" w:sz="4" w:space="0" w:color="auto"/>
              <w:right w:val="single" w:sz="4" w:space="0" w:color="auto"/>
            </w:tcBorders>
          </w:tcPr>
          <w:p w:rsidR="00022947" w:rsidRPr="0052273E" w:rsidRDefault="00546DC9" w:rsidP="00400FF2">
            <w:pPr>
              <w:jc w:val="center"/>
              <w:rPr>
                <w:rFonts w:ascii="Tahoma" w:hAnsi="Tahoma" w:cs="Tahoma"/>
                <w:szCs w:val="22"/>
              </w:rPr>
            </w:pPr>
            <w:r w:rsidRPr="0052273E">
              <w:rPr>
                <w:rFonts w:ascii="Tahoma" w:hAnsi="Tahoma" w:cs="Tahoma"/>
                <w:szCs w:val="22"/>
              </w:rPr>
              <w:t>-</w:t>
            </w:r>
            <w:r w:rsidR="00400FF2" w:rsidRPr="0052273E">
              <w:rPr>
                <w:rFonts w:ascii="Tahoma" w:hAnsi="Tahoma" w:cs="Tahoma"/>
                <w:szCs w:val="22"/>
              </w:rPr>
              <w:t>2.28</w:t>
            </w:r>
            <w:r w:rsidR="00022947" w:rsidRPr="0052273E">
              <w:rPr>
                <w:rFonts w:ascii="Tahoma" w:hAnsi="Tahoma" w:cs="Tahoma"/>
                <w:szCs w:val="22"/>
              </w:rPr>
              <w:t>%</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Urban</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2003</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2101</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546DC9" w:rsidP="00022947">
            <w:pPr>
              <w:jc w:val="center"/>
              <w:rPr>
                <w:rFonts w:ascii="Tahoma" w:hAnsi="Tahoma" w:cs="Tahoma"/>
                <w:szCs w:val="22"/>
              </w:rPr>
            </w:pPr>
            <w:r w:rsidRPr="0052273E">
              <w:rPr>
                <w:rFonts w:ascii="Tahoma" w:hAnsi="Tahoma" w:cs="Tahoma"/>
                <w:szCs w:val="22"/>
              </w:rPr>
              <w:t>2127</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546DC9" w:rsidP="00022947">
            <w:pPr>
              <w:jc w:val="center"/>
              <w:rPr>
                <w:rFonts w:ascii="Tahoma" w:hAnsi="Tahoma" w:cs="Tahoma"/>
                <w:szCs w:val="22"/>
              </w:rPr>
            </w:pPr>
            <w:r w:rsidRPr="0052273E">
              <w:rPr>
                <w:rFonts w:ascii="Tahoma" w:hAnsi="Tahoma" w:cs="Tahoma"/>
                <w:szCs w:val="22"/>
              </w:rPr>
              <w:t>26</w:t>
            </w:r>
          </w:p>
        </w:tc>
        <w:tc>
          <w:tcPr>
            <w:tcW w:w="1383" w:type="dxa"/>
            <w:tcBorders>
              <w:top w:val="single" w:sz="4" w:space="0" w:color="auto"/>
              <w:left w:val="single" w:sz="4" w:space="0" w:color="auto"/>
              <w:bottom w:val="single" w:sz="4" w:space="0" w:color="auto"/>
              <w:right w:val="single" w:sz="4" w:space="0" w:color="auto"/>
            </w:tcBorders>
          </w:tcPr>
          <w:p w:rsidR="00022947" w:rsidRPr="0052273E" w:rsidRDefault="00546DC9" w:rsidP="00546DC9">
            <w:pPr>
              <w:jc w:val="center"/>
              <w:rPr>
                <w:rFonts w:ascii="Tahoma" w:hAnsi="Tahoma" w:cs="Tahoma"/>
                <w:szCs w:val="22"/>
              </w:rPr>
            </w:pPr>
            <w:r w:rsidRPr="0052273E">
              <w:rPr>
                <w:rFonts w:ascii="Tahoma" w:hAnsi="Tahoma" w:cs="Tahoma"/>
                <w:szCs w:val="22"/>
              </w:rPr>
              <w:t>1.24</w:t>
            </w:r>
            <w:r w:rsidR="00022947" w:rsidRPr="0052273E">
              <w:rPr>
                <w:rFonts w:ascii="Tahoma" w:hAnsi="Tahoma" w:cs="Tahoma"/>
                <w:szCs w:val="22"/>
              </w:rPr>
              <w:t>%</w:t>
            </w:r>
          </w:p>
        </w:tc>
      </w:tr>
      <w:tr w:rsidR="00022947" w:rsidRPr="0052273E" w:rsidTr="00A524EF">
        <w:trPr>
          <w:trHeight w:val="332"/>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b/>
                <w:bCs/>
                <w:szCs w:val="22"/>
              </w:rPr>
            </w:pPr>
            <w:r w:rsidRPr="0052273E">
              <w:rPr>
                <w:rFonts w:ascii="Tahoma" w:hAnsi="Tahoma" w:cs="Tahoma"/>
                <w:b/>
                <w:bCs/>
                <w:szCs w:val="22"/>
              </w:rPr>
              <w:t>Total</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4939</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400FF2">
            <w:pPr>
              <w:jc w:val="center"/>
              <w:rPr>
                <w:rFonts w:ascii="Tahoma" w:hAnsi="Tahoma" w:cs="Tahoma"/>
                <w:b/>
                <w:bCs/>
                <w:szCs w:val="22"/>
              </w:rPr>
            </w:pPr>
            <w:r w:rsidRPr="0052273E">
              <w:rPr>
                <w:rFonts w:ascii="Tahoma" w:hAnsi="Tahoma" w:cs="Tahoma"/>
                <w:b/>
                <w:bCs/>
                <w:szCs w:val="22"/>
              </w:rPr>
              <w:t>5</w:t>
            </w:r>
            <w:r w:rsidR="00400FF2" w:rsidRPr="0052273E">
              <w:rPr>
                <w:rFonts w:ascii="Tahoma" w:hAnsi="Tahoma" w:cs="Tahoma"/>
                <w:b/>
                <w:bCs/>
                <w:szCs w:val="22"/>
              </w:rPr>
              <w:t>017</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546DC9" w:rsidP="00022947">
            <w:pPr>
              <w:jc w:val="center"/>
              <w:rPr>
                <w:rFonts w:ascii="Tahoma" w:hAnsi="Tahoma" w:cs="Tahoma"/>
                <w:b/>
                <w:bCs/>
                <w:szCs w:val="22"/>
              </w:rPr>
            </w:pPr>
            <w:r w:rsidRPr="0052273E">
              <w:rPr>
                <w:rFonts w:ascii="Tahoma" w:hAnsi="Tahoma" w:cs="Tahoma"/>
                <w:b/>
                <w:bCs/>
                <w:szCs w:val="22"/>
              </w:rPr>
              <w:t>4986</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546DC9" w:rsidP="00022947">
            <w:pPr>
              <w:jc w:val="center"/>
              <w:rPr>
                <w:rFonts w:ascii="Tahoma" w:hAnsi="Tahoma" w:cs="Tahoma"/>
                <w:b/>
                <w:bCs/>
                <w:szCs w:val="22"/>
              </w:rPr>
            </w:pPr>
            <w:r w:rsidRPr="0052273E">
              <w:rPr>
                <w:rFonts w:ascii="Tahoma" w:hAnsi="Tahoma" w:cs="Tahoma"/>
                <w:b/>
                <w:bCs/>
                <w:szCs w:val="22"/>
              </w:rPr>
              <w:t>-31</w:t>
            </w:r>
          </w:p>
        </w:tc>
        <w:tc>
          <w:tcPr>
            <w:tcW w:w="1383" w:type="dxa"/>
            <w:tcBorders>
              <w:top w:val="single" w:sz="4" w:space="0" w:color="auto"/>
              <w:left w:val="single" w:sz="4" w:space="0" w:color="auto"/>
              <w:bottom w:val="single" w:sz="4" w:space="0" w:color="auto"/>
              <w:right w:val="single" w:sz="4" w:space="0" w:color="auto"/>
            </w:tcBorders>
            <w:hideMark/>
          </w:tcPr>
          <w:p w:rsidR="00022947" w:rsidRPr="0052273E" w:rsidRDefault="00546DC9" w:rsidP="00546DC9">
            <w:pPr>
              <w:jc w:val="center"/>
              <w:rPr>
                <w:rFonts w:ascii="Tahoma" w:hAnsi="Tahoma" w:cs="Tahoma"/>
                <w:b/>
                <w:bCs/>
                <w:szCs w:val="22"/>
              </w:rPr>
            </w:pPr>
            <w:r w:rsidRPr="0052273E">
              <w:rPr>
                <w:rFonts w:ascii="Tahoma" w:hAnsi="Tahoma" w:cs="Tahoma"/>
                <w:b/>
                <w:bCs/>
                <w:szCs w:val="22"/>
              </w:rPr>
              <w:t>-0.61%</w:t>
            </w:r>
          </w:p>
        </w:tc>
      </w:tr>
    </w:tbl>
    <w:p w:rsidR="0052273E" w:rsidRDefault="0052273E" w:rsidP="005539CA">
      <w:pPr>
        <w:pStyle w:val="Heading1"/>
        <w:rPr>
          <w:rFonts w:ascii="Tahoma" w:hAnsi="Tahoma" w:cs="Tahoma"/>
          <w:b/>
          <w:bCs/>
          <w:color w:val="000000"/>
          <w:sz w:val="27"/>
          <w:szCs w:val="27"/>
          <w:lang w:val="en-US"/>
        </w:rPr>
      </w:pPr>
    </w:p>
    <w:p w:rsidR="005539CA" w:rsidRPr="007D1E1F" w:rsidRDefault="005539CA" w:rsidP="005539CA">
      <w:pPr>
        <w:pStyle w:val="Heading1"/>
        <w:rPr>
          <w:rFonts w:ascii="Tahoma" w:hAnsi="Tahoma" w:cs="Tahoma"/>
          <w:b/>
          <w:bCs/>
          <w:sz w:val="27"/>
          <w:szCs w:val="27"/>
        </w:rPr>
      </w:pPr>
      <w:r w:rsidRPr="007D1E1F">
        <w:rPr>
          <w:rFonts w:ascii="Tahoma" w:hAnsi="Tahoma" w:cs="Tahoma"/>
          <w:b/>
          <w:bCs/>
          <w:color w:val="000000"/>
          <w:sz w:val="27"/>
          <w:szCs w:val="27"/>
          <w:lang w:val="en-US"/>
        </w:rPr>
        <w:t>2</w:t>
      </w:r>
      <w:r w:rsidR="00A10533" w:rsidRPr="007D1E1F">
        <w:rPr>
          <w:rFonts w:ascii="Tahoma" w:hAnsi="Tahoma" w:cs="Tahoma"/>
          <w:b/>
          <w:bCs/>
          <w:color w:val="000000"/>
          <w:sz w:val="27"/>
          <w:szCs w:val="27"/>
          <w:lang w:val="en-US"/>
        </w:rPr>
        <w:t>1</w:t>
      </w:r>
      <w:r w:rsidRPr="007D1E1F">
        <w:rPr>
          <w:rFonts w:ascii="Tahoma" w:hAnsi="Tahoma" w:cs="Tahoma"/>
          <w:b/>
          <w:bCs/>
          <w:color w:val="000000"/>
          <w:sz w:val="27"/>
          <w:szCs w:val="27"/>
        </w:rPr>
        <w:t>.</w:t>
      </w:r>
      <w:r w:rsidRPr="007D1E1F">
        <w:rPr>
          <w:rFonts w:ascii="Tahoma" w:hAnsi="Tahoma" w:cs="Tahoma"/>
          <w:b/>
          <w:bCs/>
          <w:color w:val="000000"/>
          <w:sz w:val="27"/>
          <w:szCs w:val="27"/>
          <w:lang w:val="en-IN"/>
        </w:rPr>
        <w:t>3</w:t>
      </w:r>
      <w:r w:rsidRPr="007D1E1F">
        <w:rPr>
          <w:rFonts w:ascii="Tahoma" w:hAnsi="Tahoma" w:cs="Tahoma"/>
          <w:b/>
          <w:bCs/>
          <w:color w:val="000000"/>
          <w:sz w:val="27"/>
          <w:szCs w:val="27"/>
        </w:rPr>
        <w:t xml:space="preserve">   </w:t>
      </w:r>
      <w:r w:rsidRPr="007D1E1F">
        <w:rPr>
          <w:rFonts w:ascii="Tahoma" w:hAnsi="Tahoma" w:cs="Tahoma"/>
          <w:b/>
          <w:bCs/>
          <w:color w:val="000000"/>
          <w:sz w:val="27"/>
          <w:szCs w:val="27"/>
          <w:lang w:val="en-IN"/>
        </w:rPr>
        <w:t>DEPOSITS</w:t>
      </w:r>
    </w:p>
    <w:p w:rsidR="005539CA" w:rsidRPr="0052273E" w:rsidRDefault="005539CA" w:rsidP="005539CA">
      <w:pPr>
        <w:jc w:val="right"/>
        <w:rPr>
          <w:rFonts w:ascii="Tahoma" w:hAnsi="Tahoma" w:cs="Tahoma"/>
          <w:b/>
          <w:bCs/>
          <w:szCs w:val="22"/>
        </w:rPr>
      </w:pPr>
      <w:r w:rsidRPr="0052273E">
        <w:rPr>
          <w:rFonts w:ascii="Tahoma" w:hAnsi="Tahoma" w:cs="Tahoma"/>
          <w:b/>
          <w:bCs/>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417"/>
        <w:gridCol w:w="1383"/>
      </w:tblGrid>
      <w:tr w:rsidR="005539CA" w:rsidRPr="0052273E" w:rsidTr="00A524EF">
        <w:trPr>
          <w:cantSplit/>
          <w:trHeight w:val="280"/>
        </w:trPr>
        <w:tc>
          <w:tcPr>
            <w:tcW w:w="2689" w:type="dxa"/>
            <w:vMerge w:val="restart"/>
            <w:tcBorders>
              <w:top w:val="single" w:sz="4" w:space="0" w:color="auto"/>
              <w:left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Aggregate Deposits</w:t>
            </w:r>
          </w:p>
        </w:tc>
        <w:tc>
          <w:tcPr>
            <w:tcW w:w="4394" w:type="dxa"/>
            <w:gridSpan w:val="3"/>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As At</w:t>
            </w:r>
          </w:p>
        </w:tc>
        <w:tc>
          <w:tcPr>
            <w:tcW w:w="2800" w:type="dxa"/>
            <w:gridSpan w:val="2"/>
            <w:tcBorders>
              <w:top w:val="single" w:sz="4" w:space="0" w:color="auto"/>
              <w:left w:val="single" w:sz="4" w:space="0" w:color="auto"/>
              <w:bottom w:val="single" w:sz="4" w:space="0" w:color="auto"/>
              <w:right w:val="single" w:sz="4" w:space="0" w:color="auto"/>
            </w:tcBorders>
          </w:tcPr>
          <w:p w:rsidR="005539CA" w:rsidRPr="0052273E" w:rsidRDefault="005539CA" w:rsidP="00A524EF">
            <w:pPr>
              <w:jc w:val="center"/>
              <w:rPr>
                <w:rFonts w:ascii="Tahoma" w:hAnsi="Tahoma" w:cs="Tahoma"/>
                <w:b/>
                <w:bCs/>
                <w:szCs w:val="22"/>
              </w:rPr>
            </w:pPr>
            <w:r w:rsidRPr="0052273E">
              <w:rPr>
                <w:rFonts w:ascii="Tahoma" w:hAnsi="Tahoma" w:cs="Tahoma"/>
                <w:b/>
                <w:bCs/>
                <w:szCs w:val="22"/>
              </w:rPr>
              <w:t>Variation</w:t>
            </w:r>
          </w:p>
        </w:tc>
      </w:tr>
      <w:tr w:rsidR="00022947" w:rsidRPr="0052273E" w:rsidTr="00A524EF">
        <w:trPr>
          <w:cantSplit/>
          <w:trHeight w:val="151"/>
        </w:trPr>
        <w:tc>
          <w:tcPr>
            <w:tcW w:w="2689" w:type="dxa"/>
            <w:vMerge/>
            <w:tcBorders>
              <w:left w:val="single" w:sz="4" w:space="0" w:color="auto"/>
              <w:right w:val="single" w:sz="4" w:space="0" w:color="auto"/>
            </w:tcBorders>
            <w:vAlign w:val="center"/>
            <w:hideMark/>
          </w:tcPr>
          <w:p w:rsidR="00022947" w:rsidRPr="0052273E" w:rsidRDefault="00022947" w:rsidP="00022947">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Dec.2019</w:t>
            </w:r>
          </w:p>
        </w:tc>
        <w:tc>
          <w:tcPr>
            <w:tcW w:w="1559"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Dec.2020</w:t>
            </w:r>
          </w:p>
        </w:tc>
        <w:tc>
          <w:tcPr>
            <w:tcW w:w="1418"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Dec.2021</w:t>
            </w:r>
          </w:p>
        </w:tc>
        <w:tc>
          <w:tcPr>
            <w:tcW w:w="2800" w:type="dxa"/>
            <w:gridSpan w:val="2"/>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 21/Dec. 20</w:t>
            </w:r>
          </w:p>
        </w:tc>
      </w:tr>
      <w:tr w:rsidR="00022947" w:rsidRPr="0052273E" w:rsidTr="00A524EF">
        <w:trPr>
          <w:cantSplit/>
          <w:trHeight w:val="151"/>
        </w:trPr>
        <w:tc>
          <w:tcPr>
            <w:tcW w:w="2689" w:type="dxa"/>
            <w:vMerge/>
            <w:tcBorders>
              <w:left w:val="single" w:sz="4" w:space="0" w:color="auto"/>
              <w:bottom w:val="single" w:sz="4" w:space="0" w:color="auto"/>
              <w:right w:val="single" w:sz="4" w:space="0" w:color="auto"/>
            </w:tcBorders>
            <w:vAlign w:val="center"/>
            <w:hideMark/>
          </w:tcPr>
          <w:p w:rsidR="00022947" w:rsidRPr="0052273E" w:rsidRDefault="00022947" w:rsidP="00022947">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418"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(Absolute)</w:t>
            </w:r>
          </w:p>
        </w:tc>
        <w:tc>
          <w:tcPr>
            <w:tcW w:w="1383"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jc w:val="center"/>
              <w:rPr>
                <w:rFonts w:ascii="Tahoma" w:hAnsi="Tahoma" w:cs="Tahoma"/>
                <w:b/>
                <w:bCs/>
                <w:szCs w:val="22"/>
              </w:rPr>
            </w:pPr>
            <w:r w:rsidRPr="0052273E">
              <w:rPr>
                <w:rFonts w:ascii="Tahoma" w:hAnsi="Tahoma" w:cs="Tahoma"/>
                <w:b/>
                <w:bCs/>
                <w:szCs w:val="22"/>
              </w:rPr>
              <w:t>%age</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Rural</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49378</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53004</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054822" w:rsidP="00022947">
            <w:pPr>
              <w:jc w:val="center"/>
              <w:rPr>
                <w:rFonts w:ascii="Tahoma" w:hAnsi="Tahoma" w:cs="Tahoma"/>
                <w:szCs w:val="22"/>
              </w:rPr>
            </w:pPr>
            <w:r w:rsidRPr="0052273E">
              <w:rPr>
                <w:rFonts w:ascii="Tahoma" w:hAnsi="Tahoma" w:cs="Tahoma"/>
                <w:szCs w:val="22"/>
              </w:rPr>
              <w:t>55033</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54822" w:rsidP="00022947">
            <w:pPr>
              <w:jc w:val="center"/>
              <w:rPr>
                <w:rFonts w:ascii="Tahoma" w:hAnsi="Tahoma" w:cs="Tahoma"/>
                <w:szCs w:val="22"/>
              </w:rPr>
            </w:pPr>
            <w:r w:rsidRPr="0052273E">
              <w:rPr>
                <w:rFonts w:ascii="Tahoma" w:hAnsi="Tahoma" w:cs="Tahoma"/>
                <w:szCs w:val="22"/>
              </w:rPr>
              <w:t>2029</w:t>
            </w:r>
          </w:p>
        </w:tc>
        <w:tc>
          <w:tcPr>
            <w:tcW w:w="1383" w:type="dxa"/>
            <w:tcBorders>
              <w:top w:val="single" w:sz="4" w:space="0" w:color="auto"/>
              <w:left w:val="single" w:sz="4" w:space="0" w:color="auto"/>
              <w:bottom w:val="single" w:sz="4" w:space="0" w:color="auto"/>
              <w:right w:val="single" w:sz="4" w:space="0" w:color="auto"/>
            </w:tcBorders>
          </w:tcPr>
          <w:p w:rsidR="00022947" w:rsidRPr="0052273E" w:rsidRDefault="00054822" w:rsidP="00054822">
            <w:pPr>
              <w:jc w:val="center"/>
              <w:rPr>
                <w:rFonts w:ascii="Tahoma" w:hAnsi="Tahoma" w:cs="Tahoma"/>
                <w:szCs w:val="22"/>
              </w:rPr>
            </w:pPr>
            <w:r w:rsidRPr="0052273E">
              <w:rPr>
                <w:rFonts w:ascii="Tahoma" w:hAnsi="Tahoma" w:cs="Tahoma"/>
                <w:szCs w:val="22"/>
              </w:rPr>
              <w:t>3.83</w:t>
            </w:r>
            <w:r w:rsidR="00022947" w:rsidRPr="0052273E">
              <w:rPr>
                <w:rFonts w:ascii="Tahoma" w:hAnsi="Tahoma" w:cs="Tahoma"/>
                <w:szCs w:val="22"/>
              </w:rPr>
              <w:t>%</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Semi Urban</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65126</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73610</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054822" w:rsidP="00022947">
            <w:pPr>
              <w:jc w:val="center"/>
              <w:rPr>
                <w:rFonts w:ascii="Tahoma" w:hAnsi="Tahoma" w:cs="Tahoma"/>
                <w:szCs w:val="22"/>
              </w:rPr>
            </w:pPr>
            <w:r w:rsidRPr="0052273E">
              <w:rPr>
                <w:rFonts w:ascii="Tahoma" w:hAnsi="Tahoma" w:cs="Tahoma"/>
                <w:szCs w:val="22"/>
              </w:rPr>
              <w:t>81791</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54822" w:rsidP="00054822">
            <w:pPr>
              <w:jc w:val="center"/>
              <w:rPr>
                <w:rFonts w:ascii="Tahoma" w:hAnsi="Tahoma" w:cs="Tahoma"/>
                <w:szCs w:val="22"/>
              </w:rPr>
            </w:pPr>
            <w:r w:rsidRPr="0052273E">
              <w:rPr>
                <w:rFonts w:ascii="Tahoma" w:hAnsi="Tahoma" w:cs="Tahoma"/>
                <w:szCs w:val="22"/>
              </w:rPr>
              <w:t>8181</w:t>
            </w:r>
          </w:p>
        </w:tc>
        <w:tc>
          <w:tcPr>
            <w:tcW w:w="1383" w:type="dxa"/>
            <w:tcBorders>
              <w:top w:val="single" w:sz="4" w:space="0" w:color="auto"/>
              <w:left w:val="single" w:sz="4" w:space="0" w:color="auto"/>
              <w:bottom w:val="single" w:sz="4" w:space="0" w:color="auto"/>
              <w:right w:val="single" w:sz="4" w:space="0" w:color="auto"/>
            </w:tcBorders>
          </w:tcPr>
          <w:p w:rsidR="00022947" w:rsidRPr="0052273E" w:rsidRDefault="00054822" w:rsidP="00054822">
            <w:pPr>
              <w:jc w:val="center"/>
              <w:rPr>
                <w:rFonts w:ascii="Tahoma" w:hAnsi="Tahoma" w:cs="Tahoma"/>
                <w:szCs w:val="22"/>
              </w:rPr>
            </w:pPr>
            <w:r w:rsidRPr="0052273E">
              <w:rPr>
                <w:rFonts w:ascii="Tahoma" w:hAnsi="Tahoma" w:cs="Tahoma"/>
                <w:szCs w:val="22"/>
              </w:rPr>
              <w:t>11.11</w:t>
            </w:r>
            <w:r w:rsidR="00022947" w:rsidRPr="0052273E">
              <w:rPr>
                <w:rFonts w:ascii="Tahoma" w:hAnsi="Tahoma" w:cs="Tahoma"/>
                <w:szCs w:val="22"/>
              </w:rPr>
              <w:t>%</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Urban</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296324</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351774</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054822" w:rsidP="00022947">
            <w:pPr>
              <w:jc w:val="center"/>
              <w:rPr>
                <w:rFonts w:ascii="Tahoma" w:hAnsi="Tahoma" w:cs="Tahoma"/>
                <w:szCs w:val="22"/>
              </w:rPr>
            </w:pPr>
            <w:r w:rsidRPr="0052273E">
              <w:rPr>
                <w:rFonts w:ascii="Tahoma" w:hAnsi="Tahoma" w:cs="Tahoma"/>
                <w:szCs w:val="22"/>
              </w:rPr>
              <w:t>419777</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54822" w:rsidP="00022947">
            <w:pPr>
              <w:jc w:val="center"/>
              <w:rPr>
                <w:rFonts w:ascii="Tahoma" w:hAnsi="Tahoma" w:cs="Tahoma"/>
                <w:szCs w:val="22"/>
              </w:rPr>
            </w:pPr>
            <w:r w:rsidRPr="0052273E">
              <w:rPr>
                <w:rFonts w:ascii="Tahoma" w:hAnsi="Tahoma" w:cs="Tahoma"/>
                <w:szCs w:val="22"/>
              </w:rPr>
              <w:t>68003</w:t>
            </w:r>
          </w:p>
        </w:tc>
        <w:tc>
          <w:tcPr>
            <w:tcW w:w="1383" w:type="dxa"/>
            <w:tcBorders>
              <w:top w:val="single" w:sz="4" w:space="0" w:color="auto"/>
              <w:left w:val="single" w:sz="4" w:space="0" w:color="auto"/>
              <w:bottom w:val="single" w:sz="4" w:space="0" w:color="auto"/>
              <w:right w:val="single" w:sz="4" w:space="0" w:color="auto"/>
            </w:tcBorders>
          </w:tcPr>
          <w:p w:rsidR="00022947" w:rsidRPr="0052273E" w:rsidRDefault="00054822" w:rsidP="00022947">
            <w:pPr>
              <w:jc w:val="center"/>
              <w:rPr>
                <w:rFonts w:ascii="Tahoma" w:hAnsi="Tahoma" w:cs="Tahoma"/>
                <w:szCs w:val="22"/>
              </w:rPr>
            </w:pPr>
            <w:r w:rsidRPr="0052273E">
              <w:rPr>
                <w:rFonts w:ascii="Tahoma" w:hAnsi="Tahoma" w:cs="Tahoma"/>
                <w:szCs w:val="22"/>
              </w:rPr>
              <w:t>19.33</w:t>
            </w:r>
            <w:r w:rsidR="00022947" w:rsidRPr="0052273E">
              <w:rPr>
                <w:rFonts w:ascii="Tahoma" w:hAnsi="Tahoma" w:cs="Tahoma"/>
                <w:szCs w:val="22"/>
              </w:rPr>
              <w:t>%</w:t>
            </w:r>
          </w:p>
        </w:tc>
      </w:tr>
      <w:tr w:rsidR="00022947" w:rsidRPr="0052273E" w:rsidTr="00A524EF">
        <w:trPr>
          <w:trHeight w:val="332"/>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b/>
                <w:bCs/>
                <w:szCs w:val="22"/>
              </w:rPr>
            </w:pPr>
            <w:r w:rsidRPr="0052273E">
              <w:rPr>
                <w:rFonts w:ascii="Tahoma" w:hAnsi="Tahoma" w:cs="Tahoma"/>
                <w:b/>
                <w:bCs/>
                <w:szCs w:val="22"/>
              </w:rPr>
              <w:t>Total</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410828</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478388</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054822" w:rsidP="00022947">
            <w:pPr>
              <w:jc w:val="center"/>
              <w:rPr>
                <w:rFonts w:ascii="Tahoma" w:hAnsi="Tahoma" w:cs="Tahoma"/>
                <w:b/>
                <w:bCs/>
                <w:szCs w:val="22"/>
              </w:rPr>
            </w:pPr>
            <w:r w:rsidRPr="0052273E">
              <w:rPr>
                <w:rFonts w:ascii="Tahoma" w:hAnsi="Tahoma" w:cs="Tahoma"/>
                <w:b/>
                <w:bCs/>
                <w:szCs w:val="22"/>
              </w:rPr>
              <w:t>556601</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54822" w:rsidP="00022947">
            <w:pPr>
              <w:jc w:val="center"/>
              <w:rPr>
                <w:rFonts w:ascii="Tahoma" w:hAnsi="Tahoma" w:cs="Tahoma"/>
                <w:b/>
                <w:bCs/>
                <w:szCs w:val="22"/>
              </w:rPr>
            </w:pPr>
            <w:r w:rsidRPr="0052273E">
              <w:rPr>
                <w:rFonts w:ascii="Tahoma" w:hAnsi="Tahoma" w:cs="Tahoma"/>
                <w:b/>
                <w:bCs/>
                <w:szCs w:val="22"/>
              </w:rPr>
              <w:t>78213</w:t>
            </w:r>
          </w:p>
        </w:tc>
        <w:tc>
          <w:tcPr>
            <w:tcW w:w="1383" w:type="dxa"/>
            <w:tcBorders>
              <w:top w:val="single" w:sz="4" w:space="0" w:color="auto"/>
              <w:left w:val="single" w:sz="4" w:space="0" w:color="auto"/>
              <w:bottom w:val="single" w:sz="4" w:space="0" w:color="auto"/>
              <w:right w:val="single" w:sz="4" w:space="0" w:color="auto"/>
            </w:tcBorders>
            <w:hideMark/>
          </w:tcPr>
          <w:p w:rsidR="00022947" w:rsidRPr="0052273E" w:rsidRDefault="00022947" w:rsidP="00C065D7">
            <w:pPr>
              <w:jc w:val="center"/>
              <w:rPr>
                <w:rFonts w:ascii="Tahoma" w:hAnsi="Tahoma" w:cs="Tahoma"/>
                <w:b/>
                <w:bCs/>
                <w:szCs w:val="22"/>
              </w:rPr>
            </w:pPr>
            <w:r w:rsidRPr="0052273E">
              <w:rPr>
                <w:rFonts w:ascii="Tahoma" w:hAnsi="Tahoma" w:cs="Tahoma"/>
                <w:b/>
                <w:bCs/>
                <w:szCs w:val="22"/>
              </w:rPr>
              <w:t>16.</w:t>
            </w:r>
            <w:r w:rsidR="00054822" w:rsidRPr="0052273E">
              <w:rPr>
                <w:rFonts w:ascii="Tahoma" w:hAnsi="Tahoma" w:cs="Tahoma"/>
                <w:b/>
                <w:bCs/>
                <w:szCs w:val="22"/>
              </w:rPr>
              <w:t>3</w:t>
            </w:r>
            <w:r w:rsidR="00C065D7" w:rsidRPr="0052273E">
              <w:rPr>
                <w:rFonts w:ascii="Tahoma" w:hAnsi="Tahoma" w:cs="Tahoma"/>
                <w:b/>
                <w:bCs/>
                <w:szCs w:val="22"/>
              </w:rPr>
              <w:t>5</w:t>
            </w:r>
            <w:r w:rsidRPr="0052273E">
              <w:rPr>
                <w:rFonts w:ascii="Tahoma" w:hAnsi="Tahoma" w:cs="Tahoma"/>
                <w:b/>
                <w:bCs/>
                <w:szCs w:val="22"/>
              </w:rPr>
              <w:t>%</w:t>
            </w:r>
          </w:p>
        </w:tc>
      </w:tr>
    </w:tbl>
    <w:p w:rsidR="005539CA" w:rsidRPr="0052273E" w:rsidRDefault="005539CA" w:rsidP="005539CA">
      <w:pPr>
        <w:pStyle w:val="Heading1"/>
        <w:rPr>
          <w:rFonts w:ascii="Tahoma" w:hAnsi="Tahoma" w:cs="Tahoma"/>
          <w:b/>
          <w:bCs/>
          <w:color w:val="000000"/>
          <w:sz w:val="22"/>
          <w:szCs w:val="22"/>
          <w:lang w:val="en-US"/>
        </w:rPr>
      </w:pPr>
    </w:p>
    <w:p w:rsidR="005539CA" w:rsidRPr="007D1E1F" w:rsidRDefault="005539CA" w:rsidP="005539CA">
      <w:pPr>
        <w:pStyle w:val="Heading1"/>
        <w:rPr>
          <w:rFonts w:ascii="Tahoma" w:hAnsi="Tahoma" w:cs="Tahoma"/>
          <w:b/>
          <w:bCs/>
          <w:color w:val="000000"/>
          <w:sz w:val="27"/>
          <w:szCs w:val="27"/>
          <w:lang w:val="en-IN"/>
        </w:rPr>
      </w:pPr>
      <w:r w:rsidRPr="007D1E1F">
        <w:rPr>
          <w:rFonts w:ascii="Tahoma" w:hAnsi="Tahoma" w:cs="Tahoma"/>
          <w:b/>
          <w:bCs/>
          <w:color w:val="000000"/>
          <w:sz w:val="27"/>
          <w:szCs w:val="27"/>
          <w:lang w:val="en-US"/>
        </w:rPr>
        <w:t>2</w:t>
      </w:r>
      <w:r w:rsidR="00A10533" w:rsidRPr="007D1E1F">
        <w:rPr>
          <w:rFonts w:ascii="Tahoma" w:hAnsi="Tahoma" w:cs="Tahoma"/>
          <w:b/>
          <w:bCs/>
          <w:color w:val="000000"/>
          <w:sz w:val="27"/>
          <w:szCs w:val="27"/>
          <w:lang w:val="en-US"/>
        </w:rPr>
        <w:t>1</w:t>
      </w:r>
      <w:r w:rsidRPr="007D1E1F">
        <w:rPr>
          <w:rFonts w:ascii="Tahoma" w:hAnsi="Tahoma" w:cs="Tahoma"/>
          <w:b/>
          <w:bCs/>
          <w:color w:val="000000"/>
          <w:sz w:val="27"/>
          <w:szCs w:val="27"/>
        </w:rPr>
        <w:t>.</w:t>
      </w:r>
      <w:r w:rsidRPr="007D1E1F">
        <w:rPr>
          <w:rFonts w:ascii="Tahoma" w:hAnsi="Tahoma" w:cs="Tahoma"/>
          <w:b/>
          <w:bCs/>
          <w:color w:val="000000"/>
          <w:sz w:val="27"/>
          <w:szCs w:val="27"/>
          <w:lang w:val="en-IN"/>
        </w:rPr>
        <w:t>4</w:t>
      </w:r>
      <w:r w:rsidRPr="007D1E1F">
        <w:rPr>
          <w:rFonts w:ascii="Tahoma" w:hAnsi="Tahoma" w:cs="Tahoma"/>
          <w:b/>
          <w:bCs/>
          <w:color w:val="000000"/>
          <w:sz w:val="27"/>
          <w:szCs w:val="27"/>
        </w:rPr>
        <w:t xml:space="preserve">   </w:t>
      </w:r>
      <w:r w:rsidRPr="007D1E1F">
        <w:rPr>
          <w:rFonts w:ascii="Tahoma" w:hAnsi="Tahoma" w:cs="Tahoma"/>
          <w:b/>
          <w:bCs/>
          <w:color w:val="000000"/>
          <w:sz w:val="27"/>
          <w:szCs w:val="27"/>
          <w:lang w:val="en-IN"/>
        </w:rPr>
        <w:t>ADVANCES</w:t>
      </w:r>
    </w:p>
    <w:p w:rsidR="005539CA" w:rsidRPr="0052273E" w:rsidRDefault="005539CA" w:rsidP="005539CA">
      <w:pPr>
        <w:jc w:val="right"/>
        <w:rPr>
          <w:rFonts w:ascii="Tahoma" w:hAnsi="Tahoma" w:cs="Tahoma"/>
          <w:szCs w:val="22"/>
          <w:lang w:val="en-IN" w:eastAsia="x-none"/>
        </w:rPr>
      </w:pPr>
      <w:r w:rsidRPr="007D1E1F">
        <w:rPr>
          <w:rFonts w:ascii="Tahoma" w:hAnsi="Tahoma" w:cs="Tahoma"/>
          <w:b/>
          <w:bCs/>
          <w:sz w:val="27"/>
          <w:szCs w:val="27"/>
        </w:rPr>
        <w:t>(</w:t>
      </w:r>
      <w:r w:rsidRPr="0052273E">
        <w:rPr>
          <w:rFonts w:ascii="Tahoma" w:hAnsi="Tahoma" w:cs="Tahoma"/>
          <w:b/>
          <w:bCs/>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276"/>
        <w:gridCol w:w="1418"/>
        <w:gridCol w:w="1524"/>
      </w:tblGrid>
      <w:tr w:rsidR="005539CA" w:rsidRPr="0052273E" w:rsidTr="00A524EF">
        <w:trPr>
          <w:cantSplit/>
          <w:trHeight w:val="280"/>
        </w:trPr>
        <w:tc>
          <w:tcPr>
            <w:tcW w:w="2689" w:type="dxa"/>
            <w:vMerge w:val="restart"/>
            <w:tcBorders>
              <w:top w:val="single" w:sz="4" w:space="0" w:color="auto"/>
              <w:left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Aggregate Advances</w:t>
            </w:r>
          </w:p>
        </w:tc>
        <w:tc>
          <w:tcPr>
            <w:tcW w:w="4252" w:type="dxa"/>
            <w:gridSpan w:val="3"/>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As At</w:t>
            </w:r>
          </w:p>
        </w:tc>
        <w:tc>
          <w:tcPr>
            <w:tcW w:w="2942" w:type="dxa"/>
            <w:gridSpan w:val="2"/>
            <w:tcBorders>
              <w:top w:val="single" w:sz="4" w:space="0" w:color="auto"/>
              <w:left w:val="single" w:sz="4" w:space="0" w:color="auto"/>
              <w:bottom w:val="single" w:sz="4" w:space="0" w:color="auto"/>
              <w:right w:val="single" w:sz="4" w:space="0" w:color="auto"/>
            </w:tcBorders>
          </w:tcPr>
          <w:p w:rsidR="005539CA" w:rsidRPr="0052273E" w:rsidRDefault="005539CA" w:rsidP="00A524EF">
            <w:pPr>
              <w:jc w:val="center"/>
              <w:rPr>
                <w:rFonts w:ascii="Tahoma" w:hAnsi="Tahoma" w:cs="Tahoma"/>
                <w:b/>
                <w:bCs/>
                <w:szCs w:val="22"/>
              </w:rPr>
            </w:pPr>
            <w:r w:rsidRPr="0052273E">
              <w:rPr>
                <w:rFonts w:ascii="Tahoma" w:hAnsi="Tahoma" w:cs="Tahoma"/>
                <w:b/>
                <w:bCs/>
                <w:szCs w:val="22"/>
              </w:rPr>
              <w:t>Variation</w:t>
            </w:r>
          </w:p>
        </w:tc>
      </w:tr>
      <w:tr w:rsidR="00022947" w:rsidRPr="0052273E" w:rsidTr="00A524EF">
        <w:trPr>
          <w:cantSplit/>
          <w:trHeight w:val="151"/>
        </w:trPr>
        <w:tc>
          <w:tcPr>
            <w:tcW w:w="2689" w:type="dxa"/>
            <w:vMerge/>
            <w:tcBorders>
              <w:left w:val="single" w:sz="4" w:space="0" w:color="auto"/>
              <w:right w:val="single" w:sz="4" w:space="0" w:color="auto"/>
            </w:tcBorders>
            <w:vAlign w:val="center"/>
            <w:hideMark/>
          </w:tcPr>
          <w:p w:rsidR="00022947" w:rsidRPr="0052273E" w:rsidRDefault="00022947" w:rsidP="00022947">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Dec.2019</w:t>
            </w:r>
          </w:p>
        </w:tc>
        <w:tc>
          <w:tcPr>
            <w:tcW w:w="1559"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Dec.2020</w:t>
            </w:r>
          </w:p>
        </w:tc>
        <w:tc>
          <w:tcPr>
            <w:tcW w:w="1276" w:type="dxa"/>
            <w:vMerge w:val="restart"/>
            <w:tcBorders>
              <w:top w:val="single" w:sz="4" w:space="0" w:color="auto"/>
              <w:left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Dec.2021</w:t>
            </w:r>
          </w:p>
        </w:tc>
        <w:tc>
          <w:tcPr>
            <w:tcW w:w="2942" w:type="dxa"/>
            <w:gridSpan w:val="2"/>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Dec. 21/Dec. 20</w:t>
            </w:r>
          </w:p>
        </w:tc>
      </w:tr>
      <w:tr w:rsidR="00022947" w:rsidRPr="0052273E" w:rsidTr="00A524EF">
        <w:trPr>
          <w:cantSplit/>
          <w:trHeight w:val="377"/>
        </w:trPr>
        <w:tc>
          <w:tcPr>
            <w:tcW w:w="2689" w:type="dxa"/>
            <w:vMerge/>
            <w:tcBorders>
              <w:left w:val="single" w:sz="4" w:space="0" w:color="auto"/>
              <w:bottom w:val="single" w:sz="4" w:space="0" w:color="auto"/>
              <w:right w:val="single" w:sz="4" w:space="0" w:color="auto"/>
            </w:tcBorders>
            <w:vAlign w:val="center"/>
            <w:hideMark/>
          </w:tcPr>
          <w:p w:rsidR="00022947" w:rsidRPr="0052273E" w:rsidRDefault="00022947" w:rsidP="00022947">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276" w:type="dxa"/>
            <w:vMerge/>
            <w:tcBorders>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(Absolute)</w:t>
            </w:r>
          </w:p>
        </w:tc>
        <w:tc>
          <w:tcPr>
            <w:tcW w:w="1524"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jc w:val="center"/>
              <w:rPr>
                <w:rFonts w:ascii="Tahoma" w:hAnsi="Tahoma" w:cs="Tahoma"/>
                <w:b/>
                <w:bCs/>
                <w:szCs w:val="22"/>
              </w:rPr>
            </w:pPr>
            <w:r w:rsidRPr="0052273E">
              <w:rPr>
                <w:rFonts w:ascii="Tahoma" w:hAnsi="Tahoma" w:cs="Tahoma"/>
                <w:b/>
                <w:bCs/>
                <w:szCs w:val="22"/>
              </w:rPr>
              <w:t>%age</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Rural</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31728</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31029</w:t>
            </w:r>
          </w:p>
        </w:tc>
        <w:tc>
          <w:tcPr>
            <w:tcW w:w="1276" w:type="dxa"/>
            <w:tcBorders>
              <w:top w:val="single" w:sz="4" w:space="0" w:color="auto"/>
              <w:left w:val="single" w:sz="4" w:space="0" w:color="auto"/>
              <w:bottom w:val="single" w:sz="4" w:space="0" w:color="auto"/>
              <w:right w:val="single" w:sz="4" w:space="0" w:color="auto"/>
            </w:tcBorders>
          </w:tcPr>
          <w:p w:rsidR="00022947" w:rsidRPr="0052273E" w:rsidRDefault="00DC66CF" w:rsidP="00022947">
            <w:pPr>
              <w:jc w:val="center"/>
              <w:rPr>
                <w:rFonts w:ascii="Tahoma" w:hAnsi="Tahoma" w:cs="Tahoma"/>
                <w:szCs w:val="22"/>
              </w:rPr>
            </w:pPr>
            <w:r w:rsidRPr="0052273E">
              <w:rPr>
                <w:rFonts w:ascii="Tahoma" w:hAnsi="Tahoma" w:cs="Tahoma"/>
                <w:szCs w:val="22"/>
              </w:rPr>
              <w:t>33788</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DC66CF" w:rsidP="00022947">
            <w:pPr>
              <w:jc w:val="center"/>
              <w:rPr>
                <w:rFonts w:ascii="Tahoma" w:hAnsi="Tahoma" w:cs="Tahoma"/>
                <w:szCs w:val="22"/>
              </w:rPr>
            </w:pPr>
            <w:r w:rsidRPr="0052273E">
              <w:rPr>
                <w:rFonts w:ascii="Tahoma" w:hAnsi="Tahoma" w:cs="Tahoma"/>
                <w:szCs w:val="22"/>
              </w:rPr>
              <w:t>2759</w:t>
            </w:r>
          </w:p>
        </w:tc>
        <w:tc>
          <w:tcPr>
            <w:tcW w:w="1524" w:type="dxa"/>
            <w:tcBorders>
              <w:top w:val="single" w:sz="4" w:space="0" w:color="auto"/>
              <w:left w:val="single" w:sz="4" w:space="0" w:color="auto"/>
              <w:bottom w:val="single" w:sz="4" w:space="0" w:color="auto"/>
              <w:right w:val="single" w:sz="4" w:space="0" w:color="auto"/>
            </w:tcBorders>
          </w:tcPr>
          <w:p w:rsidR="00022947" w:rsidRPr="0052273E" w:rsidRDefault="00DC66CF" w:rsidP="00022947">
            <w:pPr>
              <w:jc w:val="center"/>
              <w:rPr>
                <w:rFonts w:ascii="Tahoma" w:hAnsi="Tahoma" w:cs="Tahoma"/>
                <w:szCs w:val="22"/>
              </w:rPr>
            </w:pPr>
            <w:r w:rsidRPr="0052273E">
              <w:rPr>
                <w:rFonts w:ascii="Tahoma" w:hAnsi="Tahoma" w:cs="Tahoma"/>
                <w:szCs w:val="22"/>
              </w:rPr>
              <w:t>8.89</w:t>
            </w:r>
            <w:r w:rsidR="00022947" w:rsidRPr="0052273E">
              <w:rPr>
                <w:rFonts w:ascii="Tahoma" w:hAnsi="Tahoma" w:cs="Tahoma"/>
                <w:szCs w:val="22"/>
              </w:rPr>
              <w:t>%</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Semi Urban</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40780</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42967</w:t>
            </w:r>
          </w:p>
        </w:tc>
        <w:tc>
          <w:tcPr>
            <w:tcW w:w="1276" w:type="dxa"/>
            <w:tcBorders>
              <w:top w:val="single" w:sz="4" w:space="0" w:color="auto"/>
              <w:left w:val="single" w:sz="4" w:space="0" w:color="auto"/>
              <w:bottom w:val="single" w:sz="4" w:space="0" w:color="auto"/>
              <w:right w:val="single" w:sz="4" w:space="0" w:color="auto"/>
            </w:tcBorders>
          </w:tcPr>
          <w:p w:rsidR="00022947" w:rsidRPr="0052273E" w:rsidRDefault="00DC66CF" w:rsidP="00022947">
            <w:pPr>
              <w:jc w:val="center"/>
              <w:rPr>
                <w:rFonts w:ascii="Tahoma" w:hAnsi="Tahoma" w:cs="Tahoma"/>
                <w:szCs w:val="22"/>
              </w:rPr>
            </w:pPr>
            <w:r w:rsidRPr="0052273E">
              <w:rPr>
                <w:rFonts w:ascii="Tahoma" w:hAnsi="Tahoma" w:cs="Tahoma"/>
                <w:szCs w:val="22"/>
              </w:rPr>
              <w:t>48732</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DC66CF" w:rsidP="00022947">
            <w:pPr>
              <w:jc w:val="center"/>
              <w:rPr>
                <w:rFonts w:ascii="Tahoma" w:hAnsi="Tahoma" w:cs="Tahoma"/>
                <w:szCs w:val="22"/>
              </w:rPr>
            </w:pPr>
            <w:r w:rsidRPr="0052273E">
              <w:rPr>
                <w:rFonts w:ascii="Tahoma" w:hAnsi="Tahoma" w:cs="Tahoma"/>
                <w:szCs w:val="22"/>
              </w:rPr>
              <w:t>5765</w:t>
            </w:r>
          </w:p>
        </w:tc>
        <w:tc>
          <w:tcPr>
            <w:tcW w:w="1524" w:type="dxa"/>
            <w:tcBorders>
              <w:top w:val="single" w:sz="4" w:space="0" w:color="auto"/>
              <w:left w:val="single" w:sz="4" w:space="0" w:color="auto"/>
              <w:bottom w:val="single" w:sz="4" w:space="0" w:color="auto"/>
              <w:right w:val="single" w:sz="4" w:space="0" w:color="auto"/>
            </w:tcBorders>
          </w:tcPr>
          <w:p w:rsidR="00022947" w:rsidRPr="0052273E" w:rsidRDefault="00DC66CF" w:rsidP="00DC66CF">
            <w:pPr>
              <w:jc w:val="center"/>
              <w:rPr>
                <w:rFonts w:ascii="Tahoma" w:hAnsi="Tahoma" w:cs="Tahoma"/>
                <w:szCs w:val="22"/>
              </w:rPr>
            </w:pPr>
            <w:r w:rsidRPr="0052273E">
              <w:rPr>
                <w:rFonts w:ascii="Tahoma" w:hAnsi="Tahoma" w:cs="Tahoma"/>
                <w:szCs w:val="22"/>
              </w:rPr>
              <w:t>13.42</w:t>
            </w:r>
            <w:r w:rsidR="00022947" w:rsidRPr="0052273E">
              <w:rPr>
                <w:rFonts w:ascii="Tahoma" w:hAnsi="Tahoma" w:cs="Tahoma"/>
                <w:szCs w:val="22"/>
              </w:rPr>
              <w:t>%</w:t>
            </w:r>
          </w:p>
        </w:tc>
      </w:tr>
      <w:tr w:rsidR="00022947"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szCs w:val="22"/>
              </w:rPr>
            </w:pPr>
            <w:r w:rsidRPr="0052273E">
              <w:rPr>
                <w:rFonts w:ascii="Tahoma" w:hAnsi="Tahoma" w:cs="Tahoma"/>
                <w:szCs w:val="22"/>
              </w:rPr>
              <w:t>Urban</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198929</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szCs w:val="22"/>
              </w:rPr>
            </w:pPr>
            <w:r w:rsidRPr="0052273E">
              <w:rPr>
                <w:rFonts w:ascii="Tahoma" w:hAnsi="Tahoma" w:cs="Tahoma"/>
                <w:szCs w:val="22"/>
              </w:rPr>
              <w:t>248239</w:t>
            </w:r>
          </w:p>
        </w:tc>
        <w:tc>
          <w:tcPr>
            <w:tcW w:w="1276" w:type="dxa"/>
            <w:tcBorders>
              <w:top w:val="single" w:sz="4" w:space="0" w:color="auto"/>
              <w:left w:val="single" w:sz="4" w:space="0" w:color="auto"/>
              <w:bottom w:val="single" w:sz="4" w:space="0" w:color="auto"/>
              <w:right w:val="single" w:sz="4" w:space="0" w:color="auto"/>
            </w:tcBorders>
          </w:tcPr>
          <w:p w:rsidR="00022947" w:rsidRPr="0052273E" w:rsidRDefault="00DC66CF" w:rsidP="00C065D7">
            <w:pPr>
              <w:jc w:val="center"/>
              <w:rPr>
                <w:rFonts w:ascii="Tahoma" w:hAnsi="Tahoma" w:cs="Tahoma"/>
                <w:szCs w:val="22"/>
              </w:rPr>
            </w:pPr>
            <w:r w:rsidRPr="0052273E">
              <w:rPr>
                <w:rFonts w:ascii="Tahoma" w:hAnsi="Tahoma" w:cs="Tahoma"/>
                <w:szCs w:val="22"/>
              </w:rPr>
              <w:t>29</w:t>
            </w:r>
            <w:r w:rsidR="00400FF2" w:rsidRPr="0052273E">
              <w:rPr>
                <w:rFonts w:ascii="Tahoma" w:hAnsi="Tahoma" w:cs="Tahoma"/>
                <w:szCs w:val="22"/>
              </w:rPr>
              <w:t>6467</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C065D7" w:rsidP="00022947">
            <w:pPr>
              <w:jc w:val="center"/>
              <w:rPr>
                <w:rFonts w:ascii="Tahoma" w:hAnsi="Tahoma" w:cs="Tahoma"/>
                <w:szCs w:val="22"/>
              </w:rPr>
            </w:pPr>
            <w:r w:rsidRPr="0052273E">
              <w:rPr>
                <w:rFonts w:ascii="Tahoma" w:hAnsi="Tahoma" w:cs="Tahoma"/>
                <w:szCs w:val="22"/>
              </w:rPr>
              <w:t>48229</w:t>
            </w:r>
          </w:p>
        </w:tc>
        <w:tc>
          <w:tcPr>
            <w:tcW w:w="1524" w:type="dxa"/>
            <w:tcBorders>
              <w:top w:val="single" w:sz="4" w:space="0" w:color="auto"/>
              <w:left w:val="single" w:sz="4" w:space="0" w:color="auto"/>
              <w:bottom w:val="single" w:sz="4" w:space="0" w:color="auto"/>
              <w:right w:val="single" w:sz="4" w:space="0" w:color="auto"/>
            </w:tcBorders>
          </w:tcPr>
          <w:p w:rsidR="00022947" w:rsidRPr="0052273E" w:rsidRDefault="00C065D7" w:rsidP="00C065D7">
            <w:pPr>
              <w:jc w:val="center"/>
              <w:rPr>
                <w:rFonts w:ascii="Tahoma" w:hAnsi="Tahoma" w:cs="Tahoma"/>
                <w:szCs w:val="22"/>
              </w:rPr>
            </w:pPr>
            <w:r w:rsidRPr="0052273E">
              <w:rPr>
                <w:rFonts w:ascii="Tahoma" w:hAnsi="Tahoma" w:cs="Tahoma"/>
                <w:szCs w:val="22"/>
              </w:rPr>
              <w:t>19.43</w:t>
            </w:r>
            <w:r w:rsidR="00022947" w:rsidRPr="0052273E">
              <w:rPr>
                <w:rFonts w:ascii="Tahoma" w:hAnsi="Tahoma" w:cs="Tahoma"/>
                <w:szCs w:val="22"/>
              </w:rPr>
              <w:t>%</w:t>
            </w:r>
          </w:p>
        </w:tc>
      </w:tr>
      <w:tr w:rsidR="00022947" w:rsidRPr="0052273E" w:rsidTr="00A524EF">
        <w:trPr>
          <w:trHeight w:val="332"/>
        </w:trPr>
        <w:tc>
          <w:tcPr>
            <w:tcW w:w="2689" w:type="dxa"/>
            <w:tcBorders>
              <w:top w:val="single" w:sz="4" w:space="0" w:color="auto"/>
              <w:left w:val="single" w:sz="4" w:space="0" w:color="auto"/>
              <w:bottom w:val="single" w:sz="4" w:space="0" w:color="auto"/>
              <w:right w:val="single" w:sz="4" w:space="0" w:color="auto"/>
            </w:tcBorders>
            <w:hideMark/>
          </w:tcPr>
          <w:p w:rsidR="00022947" w:rsidRPr="0052273E" w:rsidRDefault="00022947" w:rsidP="00022947">
            <w:pPr>
              <w:rPr>
                <w:rFonts w:ascii="Tahoma" w:hAnsi="Tahoma" w:cs="Tahoma"/>
                <w:b/>
                <w:bCs/>
                <w:szCs w:val="22"/>
              </w:rPr>
            </w:pPr>
            <w:r w:rsidRPr="0052273E">
              <w:rPr>
                <w:rFonts w:ascii="Tahoma" w:hAnsi="Tahoma" w:cs="Tahoma"/>
                <w:b/>
                <w:bCs/>
                <w:szCs w:val="22"/>
              </w:rPr>
              <w:t>Total</w:t>
            </w:r>
          </w:p>
        </w:tc>
        <w:tc>
          <w:tcPr>
            <w:tcW w:w="1417"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271437</w:t>
            </w:r>
          </w:p>
        </w:tc>
        <w:tc>
          <w:tcPr>
            <w:tcW w:w="1559" w:type="dxa"/>
            <w:tcBorders>
              <w:top w:val="single" w:sz="4" w:space="0" w:color="auto"/>
              <w:left w:val="single" w:sz="4" w:space="0" w:color="auto"/>
              <w:bottom w:val="single" w:sz="4" w:space="0" w:color="auto"/>
              <w:right w:val="single" w:sz="4" w:space="0" w:color="auto"/>
            </w:tcBorders>
          </w:tcPr>
          <w:p w:rsidR="00022947" w:rsidRPr="0052273E" w:rsidRDefault="00022947" w:rsidP="00022947">
            <w:pPr>
              <w:jc w:val="center"/>
              <w:rPr>
                <w:rFonts w:ascii="Tahoma" w:hAnsi="Tahoma" w:cs="Tahoma"/>
                <w:b/>
                <w:bCs/>
                <w:szCs w:val="22"/>
              </w:rPr>
            </w:pPr>
            <w:r w:rsidRPr="0052273E">
              <w:rPr>
                <w:rFonts w:ascii="Tahoma" w:hAnsi="Tahoma" w:cs="Tahoma"/>
                <w:b/>
                <w:bCs/>
                <w:szCs w:val="22"/>
              </w:rPr>
              <w:t>322235</w:t>
            </w:r>
          </w:p>
        </w:tc>
        <w:tc>
          <w:tcPr>
            <w:tcW w:w="1276" w:type="dxa"/>
            <w:tcBorders>
              <w:top w:val="single" w:sz="4" w:space="0" w:color="auto"/>
              <w:left w:val="single" w:sz="4" w:space="0" w:color="auto"/>
              <w:bottom w:val="single" w:sz="4" w:space="0" w:color="auto"/>
              <w:right w:val="single" w:sz="4" w:space="0" w:color="auto"/>
            </w:tcBorders>
          </w:tcPr>
          <w:p w:rsidR="00022947" w:rsidRPr="0052273E" w:rsidRDefault="00DC66CF" w:rsidP="00C065D7">
            <w:pPr>
              <w:jc w:val="center"/>
              <w:rPr>
                <w:rFonts w:ascii="Tahoma" w:hAnsi="Tahoma" w:cs="Tahoma"/>
                <w:b/>
                <w:bCs/>
                <w:szCs w:val="22"/>
              </w:rPr>
            </w:pPr>
            <w:r w:rsidRPr="0052273E">
              <w:rPr>
                <w:rFonts w:ascii="Tahoma" w:hAnsi="Tahoma" w:cs="Tahoma"/>
                <w:b/>
                <w:bCs/>
                <w:szCs w:val="22"/>
              </w:rPr>
              <w:t>3</w:t>
            </w:r>
            <w:r w:rsidR="00400FF2" w:rsidRPr="0052273E">
              <w:rPr>
                <w:rFonts w:ascii="Tahoma" w:hAnsi="Tahoma" w:cs="Tahoma"/>
                <w:b/>
                <w:bCs/>
                <w:szCs w:val="22"/>
              </w:rPr>
              <w:t>78987</w:t>
            </w:r>
          </w:p>
        </w:tc>
        <w:tc>
          <w:tcPr>
            <w:tcW w:w="1418" w:type="dxa"/>
            <w:tcBorders>
              <w:top w:val="single" w:sz="4" w:space="0" w:color="auto"/>
              <w:left w:val="single" w:sz="4" w:space="0" w:color="auto"/>
              <w:bottom w:val="single" w:sz="4" w:space="0" w:color="auto"/>
              <w:right w:val="single" w:sz="4" w:space="0" w:color="auto"/>
            </w:tcBorders>
          </w:tcPr>
          <w:p w:rsidR="00022947" w:rsidRPr="0052273E" w:rsidRDefault="00400FF2" w:rsidP="00022947">
            <w:pPr>
              <w:jc w:val="center"/>
              <w:rPr>
                <w:rFonts w:ascii="Tahoma" w:hAnsi="Tahoma" w:cs="Tahoma"/>
                <w:b/>
                <w:bCs/>
                <w:szCs w:val="22"/>
              </w:rPr>
            </w:pPr>
            <w:r w:rsidRPr="0052273E">
              <w:rPr>
                <w:rFonts w:ascii="Tahoma" w:hAnsi="Tahoma" w:cs="Tahoma"/>
                <w:b/>
                <w:bCs/>
                <w:szCs w:val="22"/>
              </w:rPr>
              <w:t>56752</w:t>
            </w:r>
          </w:p>
        </w:tc>
        <w:tc>
          <w:tcPr>
            <w:tcW w:w="1524" w:type="dxa"/>
            <w:tcBorders>
              <w:top w:val="single" w:sz="4" w:space="0" w:color="auto"/>
              <w:left w:val="single" w:sz="4" w:space="0" w:color="auto"/>
              <w:bottom w:val="single" w:sz="4" w:space="0" w:color="auto"/>
              <w:right w:val="single" w:sz="4" w:space="0" w:color="auto"/>
            </w:tcBorders>
            <w:hideMark/>
          </w:tcPr>
          <w:p w:rsidR="00022947" w:rsidRPr="0052273E" w:rsidRDefault="00022947" w:rsidP="00400FF2">
            <w:pPr>
              <w:jc w:val="center"/>
              <w:rPr>
                <w:rFonts w:ascii="Tahoma" w:hAnsi="Tahoma" w:cs="Tahoma"/>
                <w:b/>
                <w:bCs/>
                <w:szCs w:val="22"/>
              </w:rPr>
            </w:pPr>
            <w:r w:rsidRPr="0052273E">
              <w:rPr>
                <w:rFonts w:ascii="Tahoma" w:hAnsi="Tahoma" w:cs="Tahoma"/>
                <w:b/>
                <w:bCs/>
                <w:szCs w:val="22"/>
              </w:rPr>
              <w:t>1</w:t>
            </w:r>
            <w:r w:rsidR="00400FF2" w:rsidRPr="0052273E">
              <w:rPr>
                <w:rFonts w:ascii="Tahoma" w:hAnsi="Tahoma" w:cs="Tahoma"/>
                <w:b/>
                <w:bCs/>
                <w:szCs w:val="22"/>
              </w:rPr>
              <w:t>7.61</w:t>
            </w:r>
            <w:r w:rsidRPr="0052273E">
              <w:rPr>
                <w:rFonts w:ascii="Tahoma" w:hAnsi="Tahoma" w:cs="Tahoma"/>
                <w:b/>
                <w:bCs/>
                <w:szCs w:val="22"/>
              </w:rPr>
              <w:t>%</w:t>
            </w:r>
          </w:p>
        </w:tc>
      </w:tr>
    </w:tbl>
    <w:p w:rsidR="00F06368" w:rsidRDefault="00F06368" w:rsidP="005539CA">
      <w:pPr>
        <w:pStyle w:val="Heading1"/>
        <w:rPr>
          <w:rFonts w:ascii="Tahoma" w:hAnsi="Tahoma" w:cs="Tahoma"/>
          <w:b/>
          <w:bCs/>
          <w:color w:val="000000"/>
          <w:sz w:val="27"/>
          <w:szCs w:val="27"/>
          <w:lang w:val="en-US"/>
        </w:rPr>
      </w:pPr>
    </w:p>
    <w:p w:rsidR="0052273E" w:rsidRPr="0052273E" w:rsidRDefault="0052273E" w:rsidP="0052273E">
      <w:pPr>
        <w:rPr>
          <w:lang w:eastAsia="x-none"/>
        </w:rPr>
      </w:pPr>
    </w:p>
    <w:p w:rsidR="005539CA" w:rsidRPr="007D1E1F" w:rsidRDefault="005539CA" w:rsidP="005539CA">
      <w:pPr>
        <w:pStyle w:val="Heading1"/>
        <w:rPr>
          <w:rFonts w:ascii="Tahoma" w:hAnsi="Tahoma" w:cs="Tahoma"/>
          <w:b/>
          <w:bCs/>
          <w:sz w:val="27"/>
          <w:szCs w:val="27"/>
        </w:rPr>
      </w:pPr>
      <w:r w:rsidRPr="007D1E1F">
        <w:rPr>
          <w:rFonts w:ascii="Tahoma" w:hAnsi="Tahoma" w:cs="Tahoma"/>
          <w:b/>
          <w:bCs/>
          <w:color w:val="000000"/>
          <w:sz w:val="27"/>
          <w:szCs w:val="27"/>
          <w:lang w:val="en-US"/>
        </w:rPr>
        <w:t>2</w:t>
      </w:r>
      <w:r w:rsidR="00A10533" w:rsidRPr="007D1E1F">
        <w:rPr>
          <w:rFonts w:ascii="Tahoma" w:hAnsi="Tahoma" w:cs="Tahoma"/>
          <w:b/>
          <w:bCs/>
          <w:color w:val="000000"/>
          <w:sz w:val="27"/>
          <w:szCs w:val="27"/>
          <w:lang w:val="en-US"/>
        </w:rPr>
        <w:t>1</w:t>
      </w:r>
      <w:r w:rsidRPr="007D1E1F">
        <w:rPr>
          <w:rFonts w:ascii="Tahoma" w:hAnsi="Tahoma" w:cs="Tahoma"/>
          <w:b/>
          <w:bCs/>
          <w:color w:val="000000"/>
          <w:sz w:val="27"/>
          <w:szCs w:val="27"/>
        </w:rPr>
        <w:t>.</w:t>
      </w:r>
      <w:r w:rsidRPr="007D1E1F">
        <w:rPr>
          <w:rFonts w:ascii="Tahoma" w:hAnsi="Tahoma" w:cs="Tahoma"/>
          <w:b/>
          <w:bCs/>
          <w:color w:val="000000"/>
          <w:sz w:val="27"/>
          <w:szCs w:val="27"/>
          <w:lang w:val="en-IN"/>
        </w:rPr>
        <w:t>5</w:t>
      </w:r>
      <w:r w:rsidRPr="007D1E1F">
        <w:rPr>
          <w:rFonts w:ascii="Tahoma" w:hAnsi="Tahoma" w:cs="Tahoma"/>
          <w:b/>
          <w:bCs/>
          <w:color w:val="000000"/>
          <w:sz w:val="27"/>
          <w:szCs w:val="27"/>
        </w:rPr>
        <w:t xml:space="preserve">   </w:t>
      </w:r>
      <w:r w:rsidRPr="007D1E1F">
        <w:rPr>
          <w:rFonts w:ascii="Tahoma" w:hAnsi="Tahoma" w:cs="Tahoma"/>
          <w:b/>
          <w:bCs/>
          <w:color w:val="000000"/>
          <w:sz w:val="27"/>
          <w:szCs w:val="27"/>
          <w:lang w:val="en-IN"/>
        </w:rPr>
        <w:t>PS ADVANCES</w:t>
      </w:r>
    </w:p>
    <w:p w:rsidR="005539CA" w:rsidRPr="0052273E" w:rsidRDefault="005539CA" w:rsidP="005539CA">
      <w:pPr>
        <w:jc w:val="right"/>
        <w:rPr>
          <w:rFonts w:ascii="Tahoma" w:hAnsi="Tahoma" w:cs="Tahoma"/>
          <w:szCs w:val="22"/>
          <w:lang w:val="en-IN" w:eastAsia="x-none"/>
        </w:rPr>
      </w:pPr>
      <w:r w:rsidRPr="0052273E">
        <w:rPr>
          <w:rFonts w:ascii="Tahoma" w:hAnsi="Tahoma" w:cs="Tahoma"/>
          <w:b/>
          <w:bCs/>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276"/>
        <w:gridCol w:w="1701"/>
        <w:gridCol w:w="1241"/>
      </w:tblGrid>
      <w:tr w:rsidR="005539CA" w:rsidRPr="0052273E" w:rsidTr="00A524EF">
        <w:trPr>
          <w:cantSplit/>
          <w:trHeight w:val="280"/>
        </w:trPr>
        <w:tc>
          <w:tcPr>
            <w:tcW w:w="2689" w:type="dxa"/>
            <w:vMerge w:val="restart"/>
            <w:tcBorders>
              <w:top w:val="single" w:sz="4" w:space="0" w:color="auto"/>
              <w:left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Sector</w:t>
            </w:r>
          </w:p>
        </w:tc>
        <w:tc>
          <w:tcPr>
            <w:tcW w:w="4252" w:type="dxa"/>
            <w:gridSpan w:val="3"/>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As At</w:t>
            </w:r>
          </w:p>
        </w:tc>
        <w:tc>
          <w:tcPr>
            <w:tcW w:w="2942" w:type="dxa"/>
            <w:gridSpan w:val="2"/>
            <w:tcBorders>
              <w:top w:val="single" w:sz="4" w:space="0" w:color="auto"/>
              <w:left w:val="single" w:sz="4" w:space="0" w:color="auto"/>
              <w:bottom w:val="single" w:sz="4" w:space="0" w:color="auto"/>
              <w:right w:val="single" w:sz="4" w:space="0" w:color="auto"/>
            </w:tcBorders>
          </w:tcPr>
          <w:p w:rsidR="005539CA" w:rsidRPr="0052273E" w:rsidRDefault="005539CA" w:rsidP="00A524EF">
            <w:pPr>
              <w:jc w:val="center"/>
              <w:rPr>
                <w:rFonts w:ascii="Tahoma" w:hAnsi="Tahoma" w:cs="Tahoma"/>
                <w:b/>
                <w:bCs/>
                <w:szCs w:val="22"/>
              </w:rPr>
            </w:pPr>
            <w:r w:rsidRPr="0052273E">
              <w:rPr>
                <w:rFonts w:ascii="Tahoma" w:hAnsi="Tahoma" w:cs="Tahoma"/>
                <w:b/>
                <w:bCs/>
                <w:szCs w:val="22"/>
              </w:rPr>
              <w:t>Variation</w:t>
            </w:r>
          </w:p>
        </w:tc>
      </w:tr>
      <w:tr w:rsidR="00FD44BF" w:rsidRPr="0052273E" w:rsidTr="00A524EF">
        <w:trPr>
          <w:cantSplit/>
          <w:trHeight w:val="151"/>
        </w:trPr>
        <w:tc>
          <w:tcPr>
            <w:tcW w:w="2689" w:type="dxa"/>
            <w:vMerge/>
            <w:tcBorders>
              <w:left w:val="single" w:sz="4" w:space="0" w:color="auto"/>
              <w:right w:val="single" w:sz="4" w:space="0" w:color="auto"/>
            </w:tcBorders>
            <w:vAlign w:val="center"/>
            <w:hideMark/>
          </w:tcPr>
          <w:p w:rsidR="00FD44BF" w:rsidRPr="0052273E" w:rsidRDefault="00FD44BF" w:rsidP="00FD44BF">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Dec.2019</w:t>
            </w:r>
          </w:p>
        </w:tc>
        <w:tc>
          <w:tcPr>
            <w:tcW w:w="1559" w:type="dxa"/>
            <w:vMerge w:val="restart"/>
            <w:tcBorders>
              <w:top w:val="single" w:sz="4" w:space="0" w:color="auto"/>
              <w:left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Dec.2020</w:t>
            </w:r>
          </w:p>
        </w:tc>
        <w:tc>
          <w:tcPr>
            <w:tcW w:w="1276" w:type="dxa"/>
            <w:vMerge w:val="restart"/>
            <w:tcBorders>
              <w:top w:val="single" w:sz="4" w:space="0" w:color="auto"/>
              <w:left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Dec.2021</w:t>
            </w:r>
          </w:p>
        </w:tc>
        <w:tc>
          <w:tcPr>
            <w:tcW w:w="2942" w:type="dxa"/>
            <w:gridSpan w:val="2"/>
            <w:tcBorders>
              <w:top w:val="single" w:sz="4" w:space="0" w:color="auto"/>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Dec. 21/Dec. 20</w:t>
            </w:r>
          </w:p>
        </w:tc>
      </w:tr>
      <w:tr w:rsidR="00FD44BF" w:rsidRPr="0052273E" w:rsidTr="00A524EF">
        <w:trPr>
          <w:cantSplit/>
          <w:trHeight w:val="151"/>
        </w:trPr>
        <w:tc>
          <w:tcPr>
            <w:tcW w:w="2689" w:type="dxa"/>
            <w:vMerge/>
            <w:tcBorders>
              <w:left w:val="single" w:sz="4" w:space="0" w:color="auto"/>
              <w:bottom w:val="single" w:sz="4" w:space="0" w:color="auto"/>
              <w:right w:val="single" w:sz="4" w:space="0" w:color="auto"/>
            </w:tcBorders>
            <w:vAlign w:val="center"/>
            <w:hideMark/>
          </w:tcPr>
          <w:p w:rsidR="00FD44BF" w:rsidRPr="0052273E" w:rsidRDefault="00FD44BF" w:rsidP="00FD44BF">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p>
        </w:tc>
        <w:tc>
          <w:tcPr>
            <w:tcW w:w="1276" w:type="dxa"/>
            <w:vMerge/>
            <w:tcBorders>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p>
        </w:tc>
        <w:tc>
          <w:tcPr>
            <w:tcW w:w="1701" w:type="dxa"/>
            <w:tcBorders>
              <w:top w:val="single" w:sz="4" w:space="0" w:color="auto"/>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(Absolute)</w:t>
            </w:r>
          </w:p>
        </w:tc>
        <w:tc>
          <w:tcPr>
            <w:tcW w:w="1241" w:type="dxa"/>
            <w:tcBorders>
              <w:top w:val="single" w:sz="4" w:space="0" w:color="auto"/>
              <w:left w:val="single" w:sz="4" w:space="0" w:color="auto"/>
              <w:bottom w:val="single" w:sz="4" w:space="0" w:color="auto"/>
              <w:right w:val="single" w:sz="4" w:space="0" w:color="auto"/>
            </w:tcBorders>
            <w:hideMark/>
          </w:tcPr>
          <w:p w:rsidR="00FD44BF" w:rsidRPr="0052273E" w:rsidRDefault="00FD44BF" w:rsidP="00FD44BF">
            <w:pPr>
              <w:jc w:val="center"/>
              <w:rPr>
                <w:rFonts w:ascii="Tahoma" w:hAnsi="Tahoma" w:cs="Tahoma"/>
                <w:b/>
                <w:bCs/>
                <w:szCs w:val="22"/>
              </w:rPr>
            </w:pPr>
            <w:r w:rsidRPr="0052273E">
              <w:rPr>
                <w:rFonts w:ascii="Tahoma" w:hAnsi="Tahoma" w:cs="Tahoma"/>
                <w:b/>
                <w:bCs/>
                <w:szCs w:val="22"/>
              </w:rPr>
              <w:t>%age</w:t>
            </w:r>
          </w:p>
        </w:tc>
      </w:tr>
      <w:tr w:rsidR="00FD44BF" w:rsidRPr="0052273E" w:rsidTr="009E4524">
        <w:trPr>
          <w:trHeight w:val="315"/>
        </w:trPr>
        <w:tc>
          <w:tcPr>
            <w:tcW w:w="2689" w:type="dxa"/>
            <w:tcBorders>
              <w:top w:val="single" w:sz="4" w:space="0" w:color="auto"/>
              <w:left w:val="single" w:sz="4" w:space="0" w:color="auto"/>
              <w:bottom w:val="single" w:sz="4" w:space="0" w:color="auto"/>
              <w:right w:val="single" w:sz="4" w:space="0" w:color="auto"/>
            </w:tcBorders>
            <w:hideMark/>
          </w:tcPr>
          <w:p w:rsidR="00FD44BF" w:rsidRPr="0052273E" w:rsidRDefault="00FD44BF" w:rsidP="00FD44BF">
            <w:pPr>
              <w:pStyle w:val="BodyText"/>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Priority Sector</w:t>
            </w:r>
          </w:p>
        </w:tc>
        <w:tc>
          <w:tcPr>
            <w:tcW w:w="1417" w:type="dxa"/>
            <w:tcBorders>
              <w:top w:val="single" w:sz="4" w:space="0" w:color="auto"/>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szCs w:val="22"/>
              </w:rPr>
            </w:pPr>
            <w:r w:rsidRPr="0052273E">
              <w:rPr>
                <w:rFonts w:ascii="Tahoma" w:hAnsi="Tahoma" w:cs="Tahoma"/>
                <w:color w:val="000000"/>
                <w:szCs w:val="22"/>
              </w:rPr>
              <w:t>145064</w:t>
            </w:r>
          </w:p>
        </w:tc>
        <w:tc>
          <w:tcPr>
            <w:tcW w:w="1559" w:type="dxa"/>
            <w:tcBorders>
              <w:top w:val="single" w:sz="4" w:space="0" w:color="auto"/>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szCs w:val="22"/>
              </w:rPr>
            </w:pPr>
            <w:r w:rsidRPr="0052273E">
              <w:rPr>
                <w:rFonts w:ascii="Tahoma" w:hAnsi="Tahoma" w:cs="Tahoma"/>
                <w:szCs w:val="22"/>
              </w:rPr>
              <w:t>149161</w:t>
            </w:r>
          </w:p>
        </w:tc>
        <w:tc>
          <w:tcPr>
            <w:tcW w:w="1276" w:type="dxa"/>
            <w:tcBorders>
              <w:top w:val="single" w:sz="4" w:space="0" w:color="auto"/>
              <w:left w:val="single" w:sz="4" w:space="0" w:color="auto"/>
              <w:bottom w:val="single" w:sz="4" w:space="0" w:color="auto"/>
              <w:right w:val="single" w:sz="4" w:space="0" w:color="auto"/>
            </w:tcBorders>
          </w:tcPr>
          <w:p w:rsidR="00FD44BF" w:rsidRPr="0052273E" w:rsidRDefault="00242443" w:rsidP="00FD44BF">
            <w:pPr>
              <w:jc w:val="center"/>
              <w:rPr>
                <w:rFonts w:ascii="Tahoma" w:hAnsi="Tahoma" w:cs="Tahoma"/>
                <w:szCs w:val="22"/>
              </w:rPr>
            </w:pPr>
            <w:r w:rsidRPr="0052273E">
              <w:rPr>
                <w:rFonts w:ascii="Tahoma" w:hAnsi="Tahoma" w:cs="Tahoma"/>
                <w:szCs w:val="22"/>
              </w:rPr>
              <w:t>171140</w:t>
            </w:r>
          </w:p>
        </w:tc>
        <w:tc>
          <w:tcPr>
            <w:tcW w:w="1701" w:type="dxa"/>
            <w:tcBorders>
              <w:top w:val="single" w:sz="4" w:space="0" w:color="auto"/>
              <w:left w:val="single" w:sz="4" w:space="0" w:color="auto"/>
              <w:bottom w:val="single" w:sz="4" w:space="0" w:color="auto"/>
              <w:right w:val="single" w:sz="4" w:space="0" w:color="auto"/>
            </w:tcBorders>
          </w:tcPr>
          <w:p w:rsidR="00FD44BF" w:rsidRPr="0052273E" w:rsidRDefault="00242443" w:rsidP="00242443">
            <w:pPr>
              <w:jc w:val="center"/>
              <w:rPr>
                <w:rFonts w:ascii="Tahoma" w:hAnsi="Tahoma" w:cs="Tahoma"/>
                <w:szCs w:val="22"/>
              </w:rPr>
            </w:pPr>
            <w:r w:rsidRPr="0052273E">
              <w:rPr>
                <w:rFonts w:ascii="Tahoma" w:hAnsi="Tahoma" w:cs="Tahoma"/>
                <w:szCs w:val="22"/>
              </w:rPr>
              <w:t>21979</w:t>
            </w:r>
            <w:r w:rsidR="00FD44BF" w:rsidRPr="0052273E">
              <w:rPr>
                <w:rFonts w:ascii="Tahoma" w:hAnsi="Tahoma" w:cs="Tahoma"/>
                <w:szCs w:val="22"/>
              </w:rPr>
              <w:t xml:space="preserve"> </w:t>
            </w:r>
          </w:p>
        </w:tc>
        <w:tc>
          <w:tcPr>
            <w:tcW w:w="1241" w:type="dxa"/>
            <w:tcBorders>
              <w:top w:val="single" w:sz="4" w:space="0" w:color="auto"/>
              <w:left w:val="single" w:sz="4" w:space="0" w:color="auto"/>
              <w:bottom w:val="single" w:sz="4" w:space="0" w:color="auto"/>
              <w:right w:val="single" w:sz="4" w:space="0" w:color="auto"/>
            </w:tcBorders>
          </w:tcPr>
          <w:p w:rsidR="00FD44BF" w:rsidRPr="0052273E" w:rsidRDefault="00242443" w:rsidP="00FD44BF">
            <w:pPr>
              <w:jc w:val="center"/>
              <w:rPr>
                <w:rFonts w:ascii="Tahoma" w:hAnsi="Tahoma" w:cs="Tahoma"/>
                <w:szCs w:val="22"/>
              </w:rPr>
            </w:pPr>
            <w:r w:rsidRPr="0052273E">
              <w:rPr>
                <w:rFonts w:ascii="Tahoma" w:hAnsi="Tahoma" w:cs="Tahoma"/>
                <w:szCs w:val="22"/>
              </w:rPr>
              <w:t>14.74%</w:t>
            </w:r>
          </w:p>
        </w:tc>
      </w:tr>
    </w:tbl>
    <w:p w:rsidR="005539CA" w:rsidRDefault="005539CA"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Pr="0052273E" w:rsidRDefault="005D0BB6" w:rsidP="005539CA">
      <w:pPr>
        <w:pStyle w:val="BodyText"/>
        <w:rPr>
          <w:rFonts w:ascii="Tahoma" w:hAnsi="Tahoma" w:cs="Tahoma"/>
          <w:b/>
          <w:bCs/>
          <w:sz w:val="22"/>
          <w:szCs w:val="22"/>
        </w:rPr>
      </w:pPr>
    </w:p>
    <w:p w:rsidR="005539CA" w:rsidRPr="007D1E1F" w:rsidRDefault="005539CA" w:rsidP="005539CA">
      <w:pPr>
        <w:pStyle w:val="BodyText"/>
        <w:rPr>
          <w:rFonts w:ascii="Tahoma" w:hAnsi="Tahoma" w:cs="Tahoma"/>
          <w:b/>
          <w:bCs/>
          <w:sz w:val="27"/>
          <w:szCs w:val="27"/>
        </w:rPr>
      </w:pPr>
      <w:r w:rsidRPr="007D1E1F">
        <w:rPr>
          <w:rFonts w:ascii="Tahoma" w:hAnsi="Tahoma" w:cs="Tahoma"/>
          <w:b/>
          <w:bCs/>
          <w:sz w:val="27"/>
          <w:szCs w:val="27"/>
        </w:rPr>
        <w:t>2</w:t>
      </w:r>
      <w:r w:rsidR="00A10533" w:rsidRPr="007D1E1F">
        <w:rPr>
          <w:rFonts w:ascii="Tahoma" w:hAnsi="Tahoma" w:cs="Tahoma"/>
          <w:b/>
          <w:bCs/>
          <w:sz w:val="27"/>
          <w:szCs w:val="27"/>
          <w:lang w:val="en-IN"/>
        </w:rPr>
        <w:t>1</w:t>
      </w:r>
      <w:r w:rsidRPr="007D1E1F">
        <w:rPr>
          <w:rFonts w:ascii="Tahoma" w:hAnsi="Tahoma" w:cs="Tahoma"/>
          <w:b/>
          <w:bCs/>
          <w:sz w:val="27"/>
          <w:szCs w:val="27"/>
          <w:lang w:val="en-IN"/>
        </w:rPr>
        <w:t>.</w:t>
      </w:r>
      <w:r w:rsidRPr="007D1E1F">
        <w:rPr>
          <w:rFonts w:ascii="Tahoma" w:hAnsi="Tahoma" w:cs="Tahoma"/>
          <w:b/>
          <w:bCs/>
          <w:sz w:val="27"/>
          <w:szCs w:val="27"/>
        </w:rPr>
        <w:t>6     AGRICULTURE ADVANCES</w:t>
      </w:r>
    </w:p>
    <w:p w:rsidR="005539CA" w:rsidRPr="0052273E" w:rsidRDefault="005539CA" w:rsidP="005539CA">
      <w:pPr>
        <w:jc w:val="right"/>
        <w:rPr>
          <w:rFonts w:ascii="Tahoma" w:hAnsi="Tahoma" w:cs="Tahoma"/>
          <w:szCs w:val="22"/>
          <w:lang w:val="en-IN" w:eastAsia="x-none"/>
        </w:rPr>
      </w:pPr>
      <w:r w:rsidRPr="0052273E">
        <w:rPr>
          <w:rFonts w:ascii="Tahoma" w:hAnsi="Tahoma" w:cs="Tahoma"/>
          <w:b/>
          <w:bCs/>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5539CA" w:rsidRPr="0052273E" w:rsidTr="00A524EF">
        <w:trPr>
          <w:cantSplit/>
          <w:trHeight w:val="280"/>
        </w:trPr>
        <w:tc>
          <w:tcPr>
            <w:tcW w:w="2689" w:type="dxa"/>
            <w:vMerge w:val="restart"/>
            <w:tcBorders>
              <w:top w:val="single" w:sz="4" w:space="0" w:color="auto"/>
              <w:left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As At</w:t>
            </w:r>
          </w:p>
        </w:tc>
        <w:tc>
          <w:tcPr>
            <w:tcW w:w="2658" w:type="dxa"/>
            <w:gridSpan w:val="2"/>
            <w:tcBorders>
              <w:top w:val="single" w:sz="4" w:space="0" w:color="auto"/>
              <w:left w:val="single" w:sz="4" w:space="0" w:color="auto"/>
              <w:bottom w:val="single" w:sz="4" w:space="0" w:color="auto"/>
              <w:right w:val="single" w:sz="4" w:space="0" w:color="auto"/>
            </w:tcBorders>
          </w:tcPr>
          <w:p w:rsidR="005539CA" w:rsidRPr="0052273E" w:rsidRDefault="005539CA" w:rsidP="00A524EF">
            <w:pPr>
              <w:jc w:val="center"/>
              <w:rPr>
                <w:rFonts w:ascii="Tahoma" w:hAnsi="Tahoma" w:cs="Tahoma"/>
                <w:b/>
                <w:bCs/>
                <w:szCs w:val="22"/>
              </w:rPr>
            </w:pPr>
            <w:r w:rsidRPr="0052273E">
              <w:rPr>
                <w:rFonts w:ascii="Tahoma" w:hAnsi="Tahoma" w:cs="Tahoma"/>
                <w:b/>
                <w:bCs/>
                <w:szCs w:val="22"/>
              </w:rPr>
              <w:t>Variation</w:t>
            </w:r>
          </w:p>
        </w:tc>
      </w:tr>
      <w:tr w:rsidR="00FD44BF" w:rsidRPr="0052273E" w:rsidTr="00A524EF">
        <w:trPr>
          <w:cantSplit/>
          <w:trHeight w:val="151"/>
        </w:trPr>
        <w:tc>
          <w:tcPr>
            <w:tcW w:w="2689" w:type="dxa"/>
            <w:vMerge/>
            <w:tcBorders>
              <w:left w:val="single" w:sz="4" w:space="0" w:color="auto"/>
              <w:right w:val="single" w:sz="4" w:space="0" w:color="auto"/>
            </w:tcBorders>
            <w:vAlign w:val="center"/>
            <w:hideMark/>
          </w:tcPr>
          <w:p w:rsidR="00FD44BF" w:rsidRPr="0052273E" w:rsidRDefault="00FD44BF" w:rsidP="00FD44BF">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Dec.2019</w:t>
            </w:r>
          </w:p>
        </w:tc>
        <w:tc>
          <w:tcPr>
            <w:tcW w:w="1559" w:type="dxa"/>
            <w:vMerge w:val="restart"/>
            <w:tcBorders>
              <w:top w:val="single" w:sz="4" w:space="0" w:color="auto"/>
              <w:left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Dec.2020</w:t>
            </w:r>
          </w:p>
        </w:tc>
        <w:tc>
          <w:tcPr>
            <w:tcW w:w="1560" w:type="dxa"/>
            <w:vMerge w:val="restart"/>
            <w:tcBorders>
              <w:top w:val="single" w:sz="4" w:space="0" w:color="auto"/>
              <w:left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Dec.2021</w:t>
            </w:r>
          </w:p>
        </w:tc>
        <w:tc>
          <w:tcPr>
            <w:tcW w:w="2658" w:type="dxa"/>
            <w:gridSpan w:val="2"/>
            <w:tcBorders>
              <w:top w:val="single" w:sz="4" w:space="0" w:color="auto"/>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Dec. 21/Dec. 20</w:t>
            </w:r>
          </w:p>
        </w:tc>
      </w:tr>
      <w:tr w:rsidR="00FD44BF" w:rsidRPr="0052273E" w:rsidTr="00A524EF">
        <w:trPr>
          <w:cantSplit/>
          <w:trHeight w:val="151"/>
        </w:trPr>
        <w:tc>
          <w:tcPr>
            <w:tcW w:w="2689" w:type="dxa"/>
            <w:vMerge/>
            <w:tcBorders>
              <w:left w:val="single" w:sz="4" w:space="0" w:color="auto"/>
              <w:bottom w:val="single" w:sz="4" w:space="0" w:color="auto"/>
              <w:right w:val="single" w:sz="4" w:space="0" w:color="auto"/>
            </w:tcBorders>
            <w:vAlign w:val="center"/>
            <w:hideMark/>
          </w:tcPr>
          <w:p w:rsidR="00FD44BF" w:rsidRPr="0052273E" w:rsidRDefault="00FD44BF" w:rsidP="00FD44BF">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p>
        </w:tc>
        <w:tc>
          <w:tcPr>
            <w:tcW w:w="1560" w:type="dxa"/>
            <w:vMerge/>
            <w:tcBorders>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b/>
                <w:bCs/>
                <w:szCs w:val="22"/>
              </w:rPr>
            </w:pPr>
            <w:r w:rsidRPr="0052273E">
              <w:rPr>
                <w:rFonts w:ascii="Tahoma" w:hAnsi="Tahoma" w:cs="Tahoma"/>
                <w:b/>
                <w:bCs/>
                <w:szCs w:val="22"/>
              </w:rPr>
              <w:t>(Absolute)</w:t>
            </w:r>
          </w:p>
        </w:tc>
        <w:tc>
          <w:tcPr>
            <w:tcW w:w="1241" w:type="dxa"/>
            <w:tcBorders>
              <w:top w:val="single" w:sz="4" w:space="0" w:color="auto"/>
              <w:left w:val="single" w:sz="4" w:space="0" w:color="auto"/>
              <w:bottom w:val="single" w:sz="4" w:space="0" w:color="auto"/>
              <w:right w:val="single" w:sz="4" w:space="0" w:color="auto"/>
            </w:tcBorders>
            <w:hideMark/>
          </w:tcPr>
          <w:p w:rsidR="00FD44BF" w:rsidRPr="0052273E" w:rsidRDefault="00FD44BF" w:rsidP="00FD44BF">
            <w:pPr>
              <w:jc w:val="center"/>
              <w:rPr>
                <w:rFonts w:ascii="Tahoma" w:hAnsi="Tahoma" w:cs="Tahoma"/>
                <w:b/>
                <w:bCs/>
                <w:szCs w:val="22"/>
              </w:rPr>
            </w:pPr>
            <w:r w:rsidRPr="0052273E">
              <w:rPr>
                <w:rFonts w:ascii="Tahoma" w:hAnsi="Tahoma" w:cs="Tahoma"/>
                <w:b/>
                <w:bCs/>
                <w:szCs w:val="22"/>
              </w:rPr>
              <w:t>%age</w:t>
            </w:r>
          </w:p>
        </w:tc>
      </w:tr>
      <w:tr w:rsidR="00FD44BF"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FD44BF" w:rsidRPr="0052273E" w:rsidRDefault="00FD44BF" w:rsidP="00FD44BF">
            <w:pPr>
              <w:pStyle w:val="BodyText"/>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Agriculture</w:t>
            </w:r>
          </w:p>
        </w:tc>
        <w:tc>
          <w:tcPr>
            <w:tcW w:w="1417" w:type="dxa"/>
            <w:tcBorders>
              <w:top w:val="single" w:sz="4" w:space="0" w:color="auto"/>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szCs w:val="22"/>
              </w:rPr>
            </w:pPr>
            <w:r w:rsidRPr="0052273E">
              <w:rPr>
                <w:rFonts w:ascii="Tahoma" w:hAnsi="Tahoma" w:cs="Tahoma"/>
                <w:color w:val="000000"/>
                <w:szCs w:val="22"/>
              </w:rPr>
              <w:t>52779</w:t>
            </w:r>
          </w:p>
        </w:tc>
        <w:tc>
          <w:tcPr>
            <w:tcW w:w="1559" w:type="dxa"/>
            <w:tcBorders>
              <w:top w:val="single" w:sz="4" w:space="0" w:color="auto"/>
              <w:left w:val="single" w:sz="4" w:space="0" w:color="auto"/>
              <w:bottom w:val="single" w:sz="4" w:space="0" w:color="auto"/>
              <w:right w:val="single" w:sz="4" w:space="0" w:color="auto"/>
            </w:tcBorders>
          </w:tcPr>
          <w:p w:rsidR="00FD44BF" w:rsidRPr="0052273E" w:rsidRDefault="00FD44BF" w:rsidP="00FD44BF">
            <w:pPr>
              <w:jc w:val="center"/>
              <w:rPr>
                <w:rFonts w:ascii="Tahoma" w:hAnsi="Tahoma" w:cs="Tahoma"/>
                <w:szCs w:val="22"/>
              </w:rPr>
            </w:pPr>
            <w:r w:rsidRPr="0052273E">
              <w:rPr>
                <w:rFonts w:ascii="Tahoma" w:hAnsi="Tahoma" w:cs="Tahoma"/>
                <w:szCs w:val="22"/>
              </w:rPr>
              <w:t>53991</w:t>
            </w:r>
          </w:p>
        </w:tc>
        <w:tc>
          <w:tcPr>
            <w:tcW w:w="1560" w:type="dxa"/>
            <w:tcBorders>
              <w:top w:val="single" w:sz="4" w:space="0" w:color="auto"/>
              <w:left w:val="single" w:sz="4" w:space="0" w:color="auto"/>
              <w:bottom w:val="single" w:sz="4" w:space="0" w:color="auto"/>
              <w:right w:val="single" w:sz="4" w:space="0" w:color="auto"/>
            </w:tcBorders>
          </w:tcPr>
          <w:p w:rsidR="00FD44BF" w:rsidRPr="0052273E" w:rsidRDefault="00242443" w:rsidP="00FD44BF">
            <w:pPr>
              <w:jc w:val="center"/>
              <w:rPr>
                <w:rFonts w:ascii="Tahoma" w:hAnsi="Tahoma" w:cs="Tahoma"/>
                <w:szCs w:val="22"/>
              </w:rPr>
            </w:pPr>
            <w:r w:rsidRPr="0052273E">
              <w:rPr>
                <w:rFonts w:ascii="Tahoma" w:hAnsi="Tahoma" w:cs="Tahoma"/>
                <w:szCs w:val="22"/>
              </w:rPr>
              <w:t>59935</w:t>
            </w:r>
          </w:p>
        </w:tc>
        <w:tc>
          <w:tcPr>
            <w:tcW w:w="1417" w:type="dxa"/>
            <w:tcBorders>
              <w:top w:val="single" w:sz="4" w:space="0" w:color="auto"/>
              <w:left w:val="single" w:sz="4" w:space="0" w:color="auto"/>
              <w:bottom w:val="single" w:sz="4" w:space="0" w:color="auto"/>
              <w:right w:val="single" w:sz="4" w:space="0" w:color="auto"/>
            </w:tcBorders>
          </w:tcPr>
          <w:p w:rsidR="00FD44BF" w:rsidRPr="0052273E" w:rsidRDefault="00242443" w:rsidP="00242443">
            <w:pPr>
              <w:jc w:val="center"/>
              <w:rPr>
                <w:rFonts w:ascii="Tahoma" w:hAnsi="Tahoma" w:cs="Tahoma"/>
                <w:szCs w:val="22"/>
              </w:rPr>
            </w:pPr>
            <w:r w:rsidRPr="0052273E">
              <w:rPr>
                <w:rFonts w:ascii="Tahoma" w:hAnsi="Tahoma" w:cs="Tahoma"/>
                <w:szCs w:val="22"/>
              </w:rPr>
              <w:t>5944</w:t>
            </w:r>
            <w:r w:rsidR="00FD44BF" w:rsidRPr="0052273E">
              <w:rPr>
                <w:rFonts w:ascii="Tahoma" w:hAnsi="Tahoma" w:cs="Tahoma"/>
                <w:szCs w:val="22"/>
              </w:rPr>
              <w:t xml:space="preserve"> </w:t>
            </w:r>
          </w:p>
        </w:tc>
        <w:tc>
          <w:tcPr>
            <w:tcW w:w="1241" w:type="dxa"/>
            <w:tcBorders>
              <w:top w:val="single" w:sz="4" w:space="0" w:color="auto"/>
              <w:left w:val="single" w:sz="4" w:space="0" w:color="auto"/>
              <w:bottom w:val="single" w:sz="4" w:space="0" w:color="auto"/>
              <w:right w:val="single" w:sz="4" w:space="0" w:color="auto"/>
            </w:tcBorders>
          </w:tcPr>
          <w:p w:rsidR="00FD44BF" w:rsidRPr="0052273E" w:rsidRDefault="00242443" w:rsidP="00242443">
            <w:pPr>
              <w:jc w:val="center"/>
              <w:rPr>
                <w:rFonts w:ascii="Tahoma" w:hAnsi="Tahoma" w:cs="Tahoma"/>
                <w:szCs w:val="22"/>
              </w:rPr>
            </w:pPr>
            <w:r w:rsidRPr="0052273E">
              <w:rPr>
                <w:rFonts w:ascii="Tahoma" w:hAnsi="Tahoma" w:cs="Tahoma"/>
                <w:szCs w:val="22"/>
              </w:rPr>
              <w:t>11.01</w:t>
            </w:r>
            <w:r w:rsidR="00FD44BF" w:rsidRPr="0052273E">
              <w:rPr>
                <w:rFonts w:ascii="Tahoma" w:hAnsi="Tahoma" w:cs="Tahoma"/>
                <w:szCs w:val="22"/>
              </w:rPr>
              <w:t>%</w:t>
            </w:r>
          </w:p>
        </w:tc>
      </w:tr>
    </w:tbl>
    <w:p w:rsidR="005D0BB6" w:rsidRDefault="005D0BB6" w:rsidP="005539CA">
      <w:pPr>
        <w:pStyle w:val="BodyText"/>
        <w:rPr>
          <w:rFonts w:ascii="Tahoma" w:hAnsi="Tahoma" w:cs="Tahoma"/>
          <w:b/>
          <w:bCs/>
          <w:sz w:val="27"/>
          <w:szCs w:val="27"/>
        </w:rPr>
      </w:pPr>
    </w:p>
    <w:p w:rsidR="005539CA" w:rsidRPr="007D1E1F" w:rsidRDefault="005539CA" w:rsidP="005539CA">
      <w:pPr>
        <w:pStyle w:val="BodyText"/>
        <w:rPr>
          <w:rFonts w:ascii="Tahoma" w:hAnsi="Tahoma" w:cs="Tahoma"/>
          <w:b/>
          <w:bCs/>
          <w:sz w:val="27"/>
          <w:szCs w:val="27"/>
          <w:lang w:val="en-IN"/>
        </w:rPr>
      </w:pPr>
      <w:r w:rsidRPr="007D1E1F">
        <w:rPr>
          <w:rFonts w:ascii="Tahoma" w:hAnsi="Tahoma" w:cs="Tahoma"/>
          <w:b/>
          <w:bCs/>
          <w:sz w:val="27"/>
          <w:szCs w:val="27"/>
        </w:rPr>
        <w:t>2</w:t>
      </w:r>
      <w:r w:rsidR="00A10533" w:rsidRPr="007D1E1F">
        <w:rPr>
          <w:rFonts w:ascii="Tahoma" w:hAnsi="Tahoma" w:cs="Tahoma"/>
          <w:b/>
          <w:bCs/>
          <w:sz w:val="27"/>
          <w:szCs w:val="27"/>
          <w:lang w:val="en-IN"/>
        </w:rPr>
        <w:t>1</w:t>
      </w:r>
      <w:r w:rsidRPr="007D1E1F">
        <w:rPr>
          <w:rFonts w:ascii="Tahoma" w:hAnsi="Tahoma" w:cs="Tahoma"/>
          <w:b/>
          <w:bCs/>
          <w:sz w:val="27"/>
          <w:szCs w:val="27"/>
        </w:rPr>
        <w:t>.6-(i) NPAs UNDER AGRICULTURE AS AT 31</w:t>
      </w:r>
      <w:r w:rsidRPr="007D1E1F">
        <w:rPr>
          <w:rFonts w:ascii="Tahoma" w:hAnsi="Tahoma" w:cs="Tahoma"/>
          <w:b/>
          <w:bCs/>
          <w:sz w:val="27"/>
          <w:szCs w:val="27"/>
          <w:vertAlign w:val="superscript"/>
        </w:rPr>
        <w:t>st</w:t>
      </w:r>
      <w:r w:rsidRPr="007D1E1F">
        <w:rPr>
          <w:rFonts w:ascii="Tahoma" w:hAnsi="Tahoma" w:cs="Tahoma"/>
          <w:b/>
          <w:bCs/>
          <w:sz w:val="27"/>
          <w:szCs w:val="27"/>
        </w:rPr>
        <w:t xml:space="preserve"> Dec., 20</w:t>
      </w:r>
      <w:r w:rsidR="00FD44BF" w:rsidRPr="007D1E1F">
        <w:rPr>
          <w:rFonts w:ascii="Tahoma" w:hAnsi="Tahoma" w:cs="Tahoma"/>
          <w:b/>
          <w:bCs/>
          <w:sz w:val="27"/>
          <w:szCs w:val="27"/>
          <w:lang w:val="en-IN"/>
        </w:rPr>
        <w:t>21</w:t>
      </w:r>
    </w:p>
    <w:p w:rsidR="005539CA" w:rsidRPr="0052273E" w:rsidRDefault="00F06368" w:rsidP="005539CA">
      <w:pPr>
        <w:pStyle w:val="BodyText"/>
        <w:rPr>
          <w:rFonts w:ascii="Tahoma" w:hAnsi="Tahoma" w:cs="Tahoma"/>
          <w:sz w:val="22"/>
          <w:szCs w:val="22"/>
        </w:rPr>
      </w:pPr>
      <w:r w:rsidRPr="007D1E1F">
        <w:rPr>
          <w:rFonts w:ascii="Tahoma" w:hAnsi="Tahoma" w:cs="Tahoma"/>
          <w:sz w:val="27"/>
          <w:szCs w:val="27"/>
        </w:rPr>
        <w:tab/>
      </w:r>
      <w:r w:rsidRPr="007D1E1F">
        <w:rPr>
          <w:rFonts w:ascii="Tahoma" w:hAnsi="Tahoma" w:cs="Tahoma"/>
          <w:sz w:val="27"/>
          <w:szCs w:val="27"/>
        </w:rPr>
        <w:tab/>
      </w:r>
      <w:r w:rsidR="005539CA" w:rsidRPr="007D1E1F">
        <w:rPr>
          <w:rFonts w:ascii="Tahoma" w:hAnsi="Tahoma" w:cs="Tahoma"/>
          <w:sz w:val="27"/>
          <w:szCs w:val="27"/>
        </w:rPr>
        <w:tab/>
      </w:r>
      <w:r w:rsidR="005539CA" w:rsidRPr="007D1E1F">
        <w:rPr>
          <w:rFonts w:ascii="Tahoma" w:hAnsi="Tahoma" w:cs="Tahoma"/>
          <w:sz w:val="27"/>
          <w:szCs w:val="27"/>
        </w:rPr>
        <w:tab/>
      </w:r>
      <w:r w:rsidR="005539CA" w:rsidRPr="007D1E1F">
        <w:rPr>
          <w:rFonts w:ascii="Tahoma" w:hAnsi="Tahoma" w:cs="Tahoma"/>
          <w:sz w:val="27"/>
          <w:szCs w:val="27"/>
        </w:rPr>
        <w:tab/>
      </w:r>
      <w:r w:rsidR="005539CA" w:rsidRPr="007D1E1F">
        <w:rPr>
          <w:rFonts w:ascii="Tahoma" w:hAnsi="Tahoma" w:cs="Tahoma"/>
          <w:sz w:val="27"/>
          <w:szCs w:val="27"/>
        </w:rPr>
        <w:tab/>
      </w:r>
      <w:r w:rsidR="005539CA" w:rsidRPr="007D1E1F">
        <w:rPr>
          <w:rFonts w:ascii="Tahoma" w:hAnsi="Tahoma" w:cs="Tahoma"/>
          <w:sz w:val="27"/>
          <w:szCs w:val="27"/>
        </w:rPr>
        <w:tab/>
      </w:r>
      <w:r w:rsidR="005539CA" w:rsidRPr="007D1E1F">
        <w:rPr>
          <w:rFonts w:ascii="Tahoma" w:hAnsi="Tahoma" w:cs="Tahoma"/>
          <w:sz w:val="27"/>
          <w:szCs w:val="27"/>
        </w:rPr>
        <w:tab/>
      </w:r>
      <w:r w:rsidR="005539CA" w:rsidRPr="007D1E1F">
        <w:rPr>
          <w:rFonts w:ascii="Tahoma" w:hAnsi="Tahoma" w:cs="Tahoma"/>
          <w:sz w:val="27"/>
          <w:szCs w:val="27"/>
        </w:rPr>
        <w:tab/>
      </w:r>
      <w:r w:rsidR="005539CA" w:rsidRPr="007D1E1F">
        <w:rPr>
          <w:rFonts w:ascii="Tahoma" w:hAnsi="Tahoma" w:cs="Tahoma"/>
          <w:sz w:val="27"/>
          <w:szCs w:val="27"/>
        </w:rPr>
        <w:tab/>
      </w:r>
      <w:r w:rsidR="005539CA" w:rsidRPr="007D1E1F">
        <w:rPr>
          <w:rFonts w:ascii="Tahoma" w:hAnsi="Tahoma" w:cs="Tahoma"/>
          <w:sz w:val="27"/>
          <w:szCs w:val="27"/>
        </w:rPr>
        <w:tab/>
      </w:r>
      <w:r w:rsidR="005539CA" w:rsidRPr="0052273E">
        <w:rPr>
          <w:rFonts w:ascii="Tahoma" w:hAnsi="Tahoma" w:cs="Tahoma"/>
          <w:sz w:val="22"/>
          <w:szCs w:val="22"/>
        </w:rPr>
        <w:t>(</w:t>
      </w:r>
      <w:proofErr w:type="spellStart"/>
      <w:r w:rsidR="005539CA" w:rsidRPr="0052273E">
        <w:rPr>
          <w:rFonts w:ascii="Tahoma" w:hAnsi="Tahoma" w:cs="Tahoma"/>
          <w:sz w:val="22"/>
          <w:szCs w:val="22"/>
        </w:rPr>
        <w:t>Amt</w:t>
      </w:r>
      <w:proofErr w:type="spellEnd"/>
      <w:r w:rsidR="005539CA" w:rsidRPr="0052273E">
        <w:rPr>
          <w:rFonts w:ascii="Tahoma" w:hAnsi="Tahoma" w:cs="Tahoma"/>
          <w:sz w:val="22"/>
          <w:szCs w:val="22"/>
        </w:rPr>
        <w:t xml:space="preserve">  Rs. in Crores)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5539CA" w:rsidRPr="0052273E" w:rsidTr="00A524EF">
        <w:tc>
          <w:tcPr>
            <w:tcW w:w="3438" w:type="dxa"/>
            <w:gridSpan w:val="2"/>
            <w:tcBorders>
              <w:top w:val="single" w:sz="4" w:space="0" w:color="000000"/>
              <w:left w:val="single" w:sz="4" w:space="0" w:color="000000"/>
              <w:bottom w:val="single" w:sz="4" w:space="0" w:color="000000"/>
              <w:right w:val="single" w:sz="4" w:space="0" w:color="000000"/>
            </w:tcBorders>
            <w:hideMark/>
          </w:tcPr>
          <w:p w:rsidR="005539CA" w:rsidRPr="0052273E" w:rsidRDefault="005539CA" w:rsidP="00A524EF">
            <w:pPr>
              <w:pStyle w:val="BodyText"/>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5539CA" w:rsidRPr="0052273E" w:rsidRDefault="005539CA" w:rsidP="00A524EF">
            <w:pPr>
              <w:pStyle w:val="BodyText"/>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NPA under Agriculture</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rsidR="005539CA" w:rsidRPr="0052273E" w:rsidRDefault="005539CA" w:rsidP="00A524EF">
            <w:pPr>
              <w:pStyle w:val="BodyText"/>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%age of NPA to total O/s under Agriculture Advs.</w:t>
            </w:r>
          </w:p>
        </w:tc>
      </w:tr>
      <w:tr w:rsidR="005539CA" w:rsidRPr="0052273E" w:rsidTr="00A524EF">
        <w:tc>
          <w:tcPr>
            <w:tcW w:w="1818" w:type="dxa"/>
            <w:tcBorders>
              <w:top w:val="single" w:sz="4" w:space="0" w:color="000000"/>
              <w:left w:val="single" w:sz="4" w:space="0" w:color="000000"/>
              <w:bottom w:val="single" w:sz="4" w:space="0" w:color="000000"/>
              <w:right w:val="single" w:sz="4" w:space="0" w:color="000000"/>
            </w:tcBorders>
            <w:hideMark/>
          </w:tcPr>
          <w:p w:rsidR="005539CA" w:rsidRPr="0052273E" w:rsidRDefault="005539CA" w:rsidP="00A524EF">
            <w:pPr>
              <w:pStyle w:val="BodyText"/>
              <w:jc w:val="center"/>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A/</w:t>
            </w:r>
            <w:proofErr w:type="spellStart"/>
            <w:r w:rsidRPr="0052273E">
              <w:rPr>
                <w:rFonts w:ascii="Tahoma" w:hAnsi="Tahoma" w:cs="Tahoma"/>
                <w:b/>
                <w:bCs/>
                <w:color w:val="000000"/>
                <w:sz w:val="22"/>
                <w:szCs w:val="22"/>
                <w:lang w:val="en-IN" w:eastAsia="en-IN" w:bidi="ar-SA"/>
              </w:rPr>
              <w:t>cs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5539CA" w:rsidRPr="0052273E" w:rsidRDefault="005539CA" w:rsidP="00A524EF">
            <w:pPr>
              <w:pStyle w:val="BodyText"/>
              <w:jc w:val="center"/>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rsidR="005539CA" w:rsidRPr="0052273E" w:rsidRDefault="005539CA" w:rsidP="00A524EF">
            <w:pPr>
              <w:pStyle w:val="BodyText"/>
              <w:jc w:val="center"/>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A/</w:t>
            </w:r>
            <w:proofErr w:type="spellStart"/>
            <w:r w:rsidRPr="0052273E">
              <w:rPr>
                <w:rFonts w:ascii="Tahoma" w:hAnsi="Tahoma" w:cs="Tahoma"/>
                <w:b/>
                <w:bCs/>
                <w:color w:val="000000"/>
                <w:sz w:val="22"/>
                <w:szCs w:val="22"/>
                <w:lang w:val="en-IN" w:eastAsia="en-IN" w:bidi="ar-SA"/>
              </w:rPr>
              <w:t>cs</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rsidR="005539CA" w:rsidRPr="0052273E" w:rsidRDefault="005539CA" w:rsidP="00A524EF">
            <w:pPr>
              <w:pStyle w:val="BodyText"/>
              <w:jc w:val="center"/>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IN" w:eastAsia="en-IN" w:bidi="ar-SA"/>
              </w:rPr>
              <w:t>Amt.</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5539CA" w:rsidRPr="0052273E" w:rsidRDefault="005539CA" w:rsidP="00A524EF">
            <w:pPr>
              <w:rPr>
                <w:rFonts w:ascii="Tahoma" w:hAnsi="Tahoma" w:cs="Tahoma"/>
                <w:szCs w:val="22"/>
                <w:lang w:val="en-IN" w:eastAsia="en-IN" w:bidi="ar-SA"/>
              </w:rPr>
            </w:pPr>
          </w:p>
        </w:tc>
      </w:tr>
      <w:tr w:rsidR="005539CA" w:rsidRPr="0052273E" w:rsidTr="00A524EF">
        <w:tc>
          <w:tcPr>
            <w:tcW w:w="1818" w:type="dxa"/>
            <w:tcBorders>
              <w:top w:val="single" w:sz="4" w:space="0" w:color="000000"/>
              <w:left w:val="single" w:sz="4" w:space="0" w:color="000000"/>
              <w:bottom w:val="single" w:sz="4" w:space="0" w:color="000000"/>
              <w:right w:val="single" w:sz="4" w:space="0" w:color="000000"/>
            </w:tcBorders>
            <w:vAlign w:val="bottom"/>
          </w:tcPr>
          <w:p w:rsidR="005539CA" w:rsidRPr="0052273E" w:rsidRDefault="00B34EDC" w:rsidP="00581EB1">
            <w:pPr>
              <w:pStyle w:val="BodyText"/>
              <w:jc w:val="center"/>
              <w:rPr>
                <w:rFonts w:ascii="Tahoma" w:hAnsi="Tahoma" w:cs="Tahoma"/>
                <w:sz w:val="22"/>
                <w:szCs w:val="22"/>
                <w:lang w:val="en-IN" w:eastAsia="en-IN" w:bidi="ar-SA"/>
              </w:rPr>
            </w:pPr>
            <w:r w:rsidRPr="0052273E">
              <w:rPr>
                <w:rFonts w:ascii="Tahoma" w:hAnsi="Tahoma" w:cs="Tahoma"/>
                <w:sz w:val="22"/>
                <w:szCs w:val="22"/>
                <w:lang w:val="en-IN" w:eastAsia="en-IN" w:bidi="ar-SA"/>
              </w:rPr>
              <w:t>2119556</w:t>
            </w:r>
          </w:p>
        </w:tc>
        <w:tc>
          <w:tcPr>
            <w:tcW w:w="1620" w:type="dxa"/>
            <w:tcBorders>
              <w:top w:val="single" w:sz="4" w:space="0" w:color="000000"/>
              <w:left w:val="single" w:sz="4" w:space="0" w:color="000000"/>
              <w:bottom w:val="single" w:sz="4" w:space="0" w:color="000000"/>
              <w:right w:val="single" w:sz="4" w:space="0" w:color="000000"/>
            </w:tcBorders>
            <w:vAlign w:val="bottom"/>
          </w:tcPr>
          <w:p w:rsidR="005539CA" w:rsidRPr="0052273E" w:rsidRDefault="00B34EDC" w:rsidP="00581EB1">
            <w:pPr>
              <w:pStyle w:val="BodyText"/>
              <w:jc w:val="center"/>
              <w:rPr>
                <w:rFonts w:ascii="Tahoma" w:hAnsi="Tahoma" w:cs="Tahoma"/>
                <w:sz w:val="22"/>
                <w:szCs w:val="22"/>
                <w:lang w:val="en-IN" w:eastAsia="en-IN" w:bidi="ar-SA"/>
              </w:rPr>
            </w:pPr>
            <w:r w:rsidRPr="0052273E">
              <w:rPr>
                <w:rFonts w:ascii="Tahoma" w:hAnsi="Tahoma" w:cs="Tahoma"/>
                <w:sz w:val="22"/>
                <w:szCs w:val="22"/>
                <w:lang w:val="en-IN" w:eastAsia="en-IN" w:bidi="ar-SA"/>
              </w:rPr>
              <w:t>59935</w:t>
            </w:r>
          </w:p>
        </w:tc>
        <w:tc>
          <w:tcPr>
            <w:tcW w:w="1620" w:type="dxa"/>
            <w:tcBorders>
              <w:top w:val="single" w:sz="4" w:space="0" w:color="000000"/>
              <w:left w:val="single" w:sz="4" w:space="0" w:color="000000"/>
              <w:bottom w:val="single" w:sz="4" w:space="0" w:color="000000"/>
              <w:right w:val="single" w:sz="4" w:space="0" w:color="000000"/>
            </w:tcBorders>
            <w:vAlign w:val="bottom"/>
          </w:tcPr>
          <w:p w:rsidR="005539CA" w:rsidRPr="0052273E" w:rsidRDefault="00B34EDC" w:rsidP="00581EB1">
            <w:pPr>
              <w:pStyle w:val="BodyText"/>
              <w:jc w:val="center"/>
              <w:rPr>
                <w:rFonts w:ascii="Tahoma" w:hAnsi="Tahoma" w:cs="Tahoma"/>
                <w:sz w:val="22"/>
                <w:szCs w:val="22"/>
                <w:lang w:val="en-IN" w:eastAsia="en-IN" w:bidi="ar-SA"/>
              </w:rPr>
            </w:pPr>
            <w:r w:rsidRPr="0052273E">
              <w:rPr>
                <w:rFonts w:ascii="Tahoma" w:hAnsi="Tahoma" w:cs="Tahoma"/>
                <w:sz w:val="22"/>
                <w:szCs w:val="22"/>
                <w:lang w:val="en-IN" w:eastAsia="en-IN" w:bidi="ar-SA"/>
              </w:rPr>
              <w:t>194101</w:t>
            </w:r>
          </w:p>
        </w:tc>
        <w:tc>
          <w:tcPr>
            <w:tcW w:w="1890" w:type="dxa"/>
            <w:tcBorders>
              <w:top w:val="single" w:sz="4" w:space="0" w:color="000000"/>
              <w:left w:val="single" w:sz="4" w:space="0" w:color="000000"/>
              <w:bottom w:val="single" w:sz="4" w:space="0" w:color="000000"/>
              <w:right w:val="single" w:sz="4" w:space="0" w:color="000000"/>
            </w:tcBorders>
            <w:vAlign w:val="bottom"/>
          </w:tcPr>
          <w:p w:rsidR="005539CA" w:rsidRPr="0052273E" w:rsidRDefault="00B34EDC" w:rsidP="00581EB1">
            <w:pPr>
              <w:pStyle w:val="BodyText"/>
              <w:jc w:val="center"/>
              <w:rPr>
                <w:rFonts w:ascii="Tahoma" w:hAnsi="Tahoma" w:cs="Tahoma"/>
                <w:sz w:val="22"/>
                <w:szCs w:val="22"/>
                <w:lang w:val="en-IN" w:eastAsia="en-IN" w:bidi="ar-SA"/>
              </w:rPr>
            </w:pPr>
            <w:r w:rsidRPr="0052273E">
              <w:rPr>
                <w:rFonts w:ascii="Tahoma" w:hAnsi="Tahoma" w:cs="Tahoma"/>
                <w:sz w:val="22"/>
                <w:szCs w:val="22"/>
                <w:lang w:val="en-IN" w:eastAsia="en-IN" w:bidi="ar-SA"/>
              </w:rPr>
              <w:t>6011</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5539CA" w:rsidRPr="0052273E" w:rsidRDefault="00B34EDC" w:rsidP="00581EB1">
            <w:pPr>
              <w:jc w:val="center"/>
              <w:rPr>
                <w:rFonts w:ascii="Tahoma" w:hAnsi="Tahoma" w:cs="Tahoma"/>
                <w:szCs w:val="22"/>
                <w:lang w:val="en-IN" w:eastAsia="en-IN" w:bidi="ar-SA"/>
              </w:rPr>
            </w:pPr>
            <w:r w:rsidRPr="0052273E">
              <w:rPr>
                <w:rFonts w:ascii="Tahoma" w:hAnsi="Tahoma" w:cs="Tahoma"/>
                <w:szCs w:val="22"/>
                <w:lang w:val="en-IN" w:eastAsia="en-IN" w:bidi="ar-SA"/>
              </w:rPr>
              <w:t>10.03</w:t>
            </w:r>
          </w:p>
        </w:tc>
      </w:tr>
    </w:tbl>
    <w:p w:rsidR="005D0BB6" w:rsidRDefault="005D0BB6" w:rsidP="005539CA">
      <w:pPr>
        <w:pStyle w:val="BodyText"/>
        <w:rPr>
          <w:rFonts w:ascii="Tahoma" w:hAnsi="Tahoma" w:cs="Tahoma"/>
          <w:b/>
          <w:bCs/>
          <w:sz w:val="27"/>
          <w:szCs w:val="27"/>
        </w:rPr>
      </w:pPr>
    </w:p>
    <w:p w:rsidR="005539CA" w:rsidRPr="007D1E1F" w:rsidRDefault="005539CA" w:rsidP="005539CA">
      <w:pPr>
        <w:pStyle w:val="BodyText"/>
        <w:rPr>
          <w:rFonts w:ascii="Tahoma" w:hAnsi="Tahoma" w:cs="Tahoma"/>
          <w:b/>
          <w:bCs/>
          <w:sz w:val="27"/>
          <w:szCs w:val="27"/>
        </w:rPr>
      </w:pPr>
      <w:r w:rsidRPr="007D1E1F">
        <w:rPr>
          <w:rFonts w:ascii="Tahoma" w:hAnsi="Tahoma" w:cs="Tahoma"/>
          <w:b/>
          <w:bCs/>
          <w:sz w:val="27"/>
          <w:szCs w:val="27"/>
        </w:rPr>
        <w:t xml:space="preserve">Bank wise position is given at Annexure No. </w:t>
      </w:r>
      <w:r w:rsidRPr="007D1E1F">
        <w:rPr>
          <w:rFonts w:ascii="Tahoma" w:hAnsi="Tahoma" w:cs="Tahoma"/>
          <w:b/>
          <w:bCs/>
          <w:sz w:val="27"/>
          <w:szCs w:val="27"/>
          <w:lang w:val="en-IN"/>
        </w:rPr>
        <w:t>3</w:t>
      </w:r>
      <w:r w:rsidR="009F3F65" w:rsidRPr="007D1E1F">
        <w:rPr>
          <w:rFonts w:ascii="Tahoma" w:hAnsi="Tahoma" w:cs="Tahoma"/>
          <w:b/>
          <w:bCs/>
          <w:sz w:val="27"/>
          <w:szCs w:val="27"/>
          <w:lang w:val="en-IN"/>
        </w:rPr>
        <w:t>1</w:t>
      </w:r>
      <w:r w:rsidRPr="007D1E1F">
        <w:rPr>
          <w:rFonts w:ascii="Tahoma" w:hAnsi="Tahoma" w:cs="Tahoma"/>
          <w:b/>
          <w:bCs/>
          <w:sz w:val="27"/>
          <w:szCs w:val="27"/>
        </w:rPr>
        <w:t>.7 (P-</w:t>
      </w:r>
      <w:r w:rsidRPr="007D1E1F">
        <w:rPr>
          <w:rFonts w:ascii="Tahoma" w:hAnsi="Tahoma" w:cs="Tahoma"/>
          <w:b/>
          <w:bCs/>
          <w:sz w:val="27"/>
          <w:szCs w:val="27"/>
          <w:lang w:val="en-US"/>
        </w:rPr>
        <w:t>18</w:t>
      </w:r>
      <w:r w:rsidR="003B6C62" w:rsidRPr="007D1E1F">
        <w:rPr>
          <w:rFonts w:ascii="Tahoma" w:hAnsi="Tahoma" w:cs="Tahoma"/>
          <w:b/>
          <w:bCs/>
          <w:sz w:val="27"/>
          <w:szCs w:val="27"/>
          <w:lang w:val="en-US"/>
        </w:rPr>
        <w:t>6</w:t>
      </w:r>
      <w:r w:rsidRPr="007D1E1F">
        <w:rPr>
          <w:rFonts w:ascii="Tahoma" w:hAnsi="Tahoma" w:cs="Tahoma"/>
          <w:b/>
          <w:bCs/>
          <w:sz w:val="27"/>
          <w:szCs w:val="27"/>
        </w:rPr>
        <w:t>)</w:t>
      </w:r>
    </w:p>
    <w:p w:rsidR="005539CA" w:rsidRPr="007D1E1F" w:rsidRDefault="005539CA" w:rsidP="005539CA">
      <w:pPr>
        <w:pStyle w:val="BodyText"/>
        <w:rPr>
          <w:rFonts w:ascii="Tahoma" w:hAnsi="Tahoma" w:cs="Tahoma"/>
          <w:sz w:val="27"/>
          <w:szCs w:val="27"/>
        </w:rPr>
      </w:pPr>
    </w:p>
    <w:p w:rsidR="005539CA" w:rsidRPr="007D1E1F" w:rsidRDefault="005539CA" w:rsidP="005539CA">
      <w:pPr>
        <w:rPr>
          <w:rFonts w:ascii="Tahoma" w:hAnsi="Tahoma" w:cs="Tahoma"/>
          <w:sz w:val="27"/>
          <w:szCs w:val="27"/>
        </w:rPr>
      </w:pPr>
      <w:r w:rsidRPr="007D1E1F">
        <w:rPr>
          <w:rFonts w:ascii="Tahoma" w:hAnsi="Tahoma" w:cs="Tahoma"/>
          <w:b/>
          <w:bCs/>
          <w:sz w:val="27"/>
          <w:szCs w:val="27"/>
        </w:rPr>
        <w:t>2</w:t>
      </w:r>
      <w:r w:rsidR="00A10533" w:rsidRPr="007D1E1F">
        <w:rPr>
          <w:rFonts w:ascii="Tahoma" w:hAnsi="Tahoma" w:cs="Tahoma"/>
          <w:b/>
          <w:bCs/>
          <w:sz w:val="27"/>
          <w:szCs w:val="27"/>
        </w:rPr>
        <w:t>1</w:t>
      </w:r>
      <w:r w:rsidRPr="007D1E1F">
        <w:rPr>
          <w:rFonts w:ascii="Tahoma" w:hAnsi="Tahoma" w:cs="Tahoma"/>
          <w:b/>
          <w:bCs/>
          <w:sz w:val="27"/>
          <w:szCs w:val="27"/>
        </w:rPr>
        <w:t>.7</w:t>
      </w:r>
      <w:r w:rsidRPr="007D1E1F">
        <w:rPr>
          <w:rFonts w:ascii="Tahoma" w:hAnsi="Tahoma" w:cs="Tahoma"/>
          <w:b/>
          <w:bCs/>
          <w:sz w:val="27"/>
          <w:szCs w:val="27"/>
        </w:rPr>
        <w:tab/>
        <w:t xml:space="preserve">MICRO, SMALL &amp; MEDIUM ENTERPRISES (MSMEs) </w:t>
      </w:r>
    </w:p>
    <w:p w:rsidR="005539CA" w:rsidRPr="0052273E" w:rsidRDefault="005539CA" w:rsidP="005539CA">
      <w:pPr>
        <w:pStyle w:val="BodyText"/>
        <w:jc w:val="right"/>
        <w:rPr>
          <w:rFonts w:ascii="Tahoma" w:hAnsi="Tahoma" w:cs="Tahoma"/>
          <w:sz w:val="22"/>
          <w:szCs w:val="22"/>
          <w:lang w:val="en-IN"/>
        </w:rPr>
      </w:pPr>
      <w:r w:rsidRPr="007D1E1F">
        <w:rPr>
          <w:rFonts w:ascii="Tahoma" w:hAnsi="Tahoma" w:cs="Tahoma"/>
          <w:sz w:val="27"/>
          <w:szCs w:val="27"/>
        </w:rPr>
        <w:tab/>
      </w:r>
      <w:r w:rsidRPr="0052273E">
        <w:rPr>
          <w:rFonts w:ascii="Tahoma" w:hAnsi="Tahoma" w:cs="Tahoma"/>
          <w:b/>
          <w:bCs/>
          <w:sz w:val="22"/>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5539CA" w:rsidRPr="0052273E" w:rsidTr="00A524EF">
        <w:trPr>
          <w:cantSplit/>
          <w:trHeight w:val="280"/>
        </w:trPr>
        <w:tc>
          <w:tcPr>
            <w:tcW w:w="2689" w:type="dxa"/>
            <w:vMerge w:val="restart"/>
            <w:tcBorders>
              <w:top w:val="single" w:sz="4" w:space="0" w:color="auto"/>
              <w:left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As At</w:t>
            </w:r>
          </w:p>
        </w:tc>
        <w:tc>
          <w:tcPr>
            <w:tcW w:w="2658" w:type="dxa"/>
            <w:gridSpan w:val="2"/>
            <w:tcBorders>
              <w:top w:val="single" w:sz="4" w:space="0" w:color="auto"/>
              <w:left w:val="single" w:sz="4" w:space="0" w:color="auto"/>
              <w:bottom w:val="single" w:sz="4" w:space="0" w:color="auto"/>
              <w:right w:val="single" w:sz="4" w:space="0" w:color="auto"/>
            </w:tcBorders>
          </w:tcPr>
          <w:p w:rsidR="005539CA" w:rsidRPr="0052273E" w:rsidRDefault="005539CA" w:rsidP="00A524EF">
            <w:pPr>
              <w:jc w:val="center"/>
              <w:rPr>
                <w:rFonts w:ascii="Tahoma" w:hAnsi="Tahoma" w:cs="Tahoma"/>
                <w:b/>
                <w:bCs/>
                <w:szCs w:val="22"/>
              </w:rPr>
            </w:pPr>
            <w:r w:rsidRPr="0052273E">
              <w:rPr>
                <w:rFonts w:ascii="Tahoma" w:hAnsi="Tahoma" w:cs="Tahoma"/>
                <w:b/>
                <w:bCs/>
                <w:szCs w:val="22"/>
              </w:rPr>
              <w:t>Variation</w:t>
            </w:r>
          </w:p>
        </w:tc>
      </w:tr>
      <w:tr w:rsidR="00E84C26" w:rsidRPr="0052273E" w:rsidTr="00A524EF">
        <w:trPr>
          <w:cantSplit/>
          <w:trHeight w:val="151"/>
        </w:trPr>
        <w:tc>
          <w:tcPr>
            <w:tcW w:w="2689" w:type="dxa"/>
            <w:vMerge/>
            <w:tcBorders>
              <w:left w:val="single" w:sz="4" w:space="0" w:color="auto"/>
              <w:right w:val="single" w:sz="4" w:space="0" w:color="auto"/>
            </w:tcBorders>
            <w:vAlign w:val="center"/>
            <w:hideMark/>
          </w:tcPr>
          <w:p w:rsidR="00E84C26" w:rsidRPr="0052273E" w:rsidRDefault="00E84C26" w:rsidP="00E84C26">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E84C26" w:rsidRPr="0052273E" w:rsidRDefault="00E84C26" w:rsidP="00E84C26">
            <w:pPr>
              <w:jc w:val="center"/>
              <w:rPr>
                <w:rFonts w:ascii="Tahoma" w:hAnsi="Tahoma" w:cs="Tahoma"/>
                <w:b/>
                <w:bCs/>
                <w:szCs w:val="22"/>
              </w:rPr>
            </w:pPr>
            <w:r w:rsidRPr="0052273E">
              <w:rPr>
                <w:rFonts w:ascii="Tahoma" w:hAnsi="Tahoma" w:cs="Tahoma"/>
                <w:b/>
                <w:bCs/>
                <w:szCs w:val="22"/>
              </w:rPr>
              <w:t>Dec.2019</w:t>
            </w:r>
          </w:p>
        </w:tc>
        <w:tc>
          <w:tcPr>
            <w:tcW w:w="1559" w:type="dxa"/>
            <w:vMerge w:val="restart"/>
            <w:tcBorders>
              <w:top w:val="single" w:sz="4" w:space="0" w:color="auto"/>
              <w:left w:val="single" w:sz="4" w:space="0" w:color="auto"/>
              <w:right w:val="single" w:sz="4" w:space="0" w:color="auto"/>
            </w:tcBorders>
          </w:tcPr>
          <w:p w:rsidR="00E84C26" w:rsidRPr="0052273E" w:rsidRDefault="00E84C26" w:rsidP="00E84C26">
            <w:pPr>
              <w:jc w:val="center"/>
              <w:rPr>
                <w:rFonts w:ascii="Tahoma" w:hAnsi="Tahoma" w:cs="Tahoma"/>
                <w:b/>
                <w:bCs/>
                <w:szCs w:val="22"/>
              </w:rPr>
            </w:pPr>
            <w:r w:rsidRPr="0052273E">
              <w:rPr>
                <w:rFonts w:ascii="Tahoma" w:hAnsi="Tahoma" w:cs="Tahoma"/>
                <w:b/>
                <w:bCs/>
                <w:szCs w:val="22"/>
              </w:rPr>
              <w:t>Dec.2020</w:t>
            </w:r>
          </w:p>
        </w:tc>
        <w:tc>
          <w:tcPr>
            <w:tcW w:w="1560" w:type="dxa"/>
            <w:vMerge w:val="restart"/>
            <w:tcBorders>
              <w:top w:val="single" w:sz="4" w:space="0" w:color="auto"/>
              <w:left w:val="single" w:sz="4" w:space="0" w:color="auto"/>
              <w:right w:val="single" w:sz="4" w:space="0" w:color="auto"/>
            </w:tcBorders>
          </w:tcPr>
          <w:p w:rsidR="00E84C26" w:rsidRPr="0052273E" w:rsidRDefault="00E84C26" w:rsidP="00E84C26">
            <w:pPr>
              <w:jc w:val="center"/>
              <w:rPr>
                <w:rFonts w:ascii="Tahoma" w:hAnsi="Tahoma" w:cs="Tahoma"/>
                <w:b/>
                <w:bCs/>
                <w:szCs w:val="22"/>
              </w:rPr>
            </w:pPr>
            <w:r w:rsidRPr="0052273E">
              <w:rPr>
                <w:rFonts w:ascii="Tahoma" w:hAnsi="Tahoma" w:cs="Tahoma"/>
                <w:b/>
                <w:bCs/>
                <w:szCs w:val="22"/>
              </w:rPr>
              <w:t>Dec.2021</w:t>
            </w:r>
          </w:p>
        </w:tc>
        <w:tc>
          <w:tcPr>
            <w:tcW w:w="2658" w:type="dxa"/>
            <w:gridSpan w:val="2"/>
            <w:tcBorders>
              <w:top w:val="single" w:sz="4" w:space="0" w:color="auto"/>
              <w:left w:val="single" w:sz="4" w:space="0" w:color="auto"/>
              <w:bottom w:val="single" w:sz="4" w:space="0" w:color="auto"/>
              <w:right w:val="single" w:sz="4" w:space="0" w:color="auto"/>
            </w:tcBorders>
          </w:tcPr>
          <w:p w:rsidR="00E84C26" w:rsidRPr="0052273E" w:rsidRDefault="00E84C26" w:rsidP="00E84C26">
            <w:pPr>
              <w:jc w:val="center"/>
              <w:rPr>
                <w:rFonts w:ascii="Tahoma" w:hAnsi="Tahoma" w:cs="Tahoma"/>
                <w:b/>
                <w:bCs/>
                <w:szCs w:val="22"/>
              </w:rPr>
            </w:pPr>
            <w:r w:rsidRPr="0052273E">
              <w:rPr>
                <w:rFonts w:ascii="Tahoma" w:hAnsi="Tahoma" w:cs="Tahoma"/>
                <w:b/>
                <w:bCs/>
                <w:szCs w:val="22"/>
              </w:rPr>
              <w:t>Dec. 21/Dec. 20</w:t>
            </w:r>
          </w:p>
        </w:tc>
      </w:tr>
      <w:tr w:rsidR="00E84C26" w:rsidRPr="0052273E" w:rsidTr="00A524EF">
        <w:trPr>
          <w:cantSplit/>
          <w:trHeight w:val="151"/>
        </w:trPr>
        <w:tc>
          <w:tcPr>
            <w:tcW w:w="2689" w:type="dxa"/>
            <w:vMerge/>
            <w:tcBorders>
              <w:left w:val="single" w:sz="4" w:space="0" w:color="auto"/>
              <w:bottom w:val="single" w:sz="4" w:space="0" w:color="auto"/>
              <w:right w:val="single" w:sz="4" w:space="0" w:color="auto"/>
            </w:tcBorders>
            <w:vAlign w:val="center"/>
            <w:hideMark/>
          </w:tcPr>
          <w:p w:rsidR="00E84C26" w:rsidRPr="0052273E" w:rsidRDefault="00E84C26" w:rsidP="00E84C26">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E84C26" w:rsidRPr="0052273E" w:rsidRDefault="00E84C26" w:rsidP="00E84C26">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E84C26" w:rsidRPr="0052273E" w:rsidRDefault="00E84C26" w:rsidP="00E84C26">
            <w:pPr>
              <w:jc w:val="center"/>
              <w:rPr>
                <w:rFonts w:ascii="Tahoma" w:hAnsi="Tahoma" w:cs="Tahoma"/>
                <w:b/>
                <w:bCs/>
                <w:szCs w:val="22"/>
              </w:rPr>
            </w:pPr>
          </w:p>
        </w:tc>
        <w:tc>
          <w:tcPr>
            <w:tcW w:w="1560" w:type="dxa"/>
            <w:vMerge/>
            <w:tcBorders>
              <w:left w:val="single" w:sz="4" w:space="0" w:color="auto"/>
              <w:bottom w:val="single" w:sz="4" w:space="0" w:color="auto"/>
              <w:right w:val="single" w:sz="4" w:space="0" w:color="auto"/>
            </w:tcBorders>
          </w:tcPr>
          <w:p w:rsidR="00E84C26" w:rsidRPr="0052273E" w:rsidRDefault="00E84C26" w:rsidP="00E84C26">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E84C26" w:rsidRPr="0052273E" w:rsidRDefault="00E84C26" w:rsidP="00E84C26">
            <w:pPr>
              <w:jc w:val="center"/>
              <w:rPr>
                <w:rFonts w:ascii="Tahoma" w:hAnsi="Tahoma" w:cs="Tahoma"/>
                <w:b/>
                <w:bCs/>
                <w:szCs w:val="22"/>
              </w:rPr>
            </w:pPr>
            <w:r w:rsidRPr="0052273E">
              <w:rPr>
                <w:rFonts w:ascii="Tahoma" w:hAnsi="Tahoma" w:cs="Tahoma"/>
                <w:b/>
                <w:bCs/>
                <w:szCs w:val="22"/>
              </w:rPr>
              <w:t>(Absolute)</w:t>
            </w:r>
          </w:p>
        </w:tc>
        <w:tc>
          <w:tcPr>
            <w:tcW w:w="1241" w:type="dxa"/>
            <w:tcBorders>
              <w:top w:val="single" w:sz="4" w:space="0" w:color="auto"/>
              <w:left w:val="single" w:sz="4" w:space="0" w:color="auto"/>
              <w:bottom w:val="single" w:sz="4" w:space="0" w:color="auto"/>
              <w:right w:val="single" w:sz="4" w:space="0" w:color="auto"/>
            </w:tcBorders>
            <w:hideMark/>
          </w:tcPr>
          <w:p w:rsidR="00E84C26" w:rsidRPr="0052273E" w:rsidRDefault="00E84C26" w:rsidP="00E84C26">
            <w:pPr>
              <w:jc w:val="center"/>
              <w:rPr>
                <w:rFonts w:ascii="Tahoma" w:hAnsi="Tahoma" w:cs="Tahoma"/>
                <w:b/>
                <w:bCs/>
                <w:szCs w:val="22"/>
              </w:rPr>
            </w:pPr>
            <w:r w:rsidRPr="0052273E">
              <w:rPr>
                <w:rFonts w:ascii="Tahoma" w:hAnsi="Tahoma" w:cs="Tahoma"/>
                <w:b/>
                <w:bCs/>
                <w:szCs w:val="22"/>
              </w:rPr>
              <w:t>%age</w:t>
            </w:r>
          </w:p>
        </w:tc>
      </w:tr>
      <w:tr w:rsidR="00E84C26"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E84C26" w:rsidRPr="0052273E" w:rsidRDefault="00E84C26" w:rsidP="00E84C26">
            <w:pPr>
              <w:pStyle w:val="BodyText"/>
              <w:rPr>
                <w:rFonts w:ascii="Tahoma" w:hAnsi="Tahoma" w:cs="Tahoma"/>
                <w:color w:val="000000"/>
                <w:sz w:val="22"/>
                <w:szCs w:val="22"/>
                <w:lang w:val="en-IN" w:eastAsia="en-IN" w:bidi="ar-SA"/>
              </w:rPr>
            </w:pPr>
            <w:r w:rsidRPr="0052273E">
              <w:rPr>
                <w:rFonts w:ascii="Tahoma" w:hAnsi="Tahoma" w:cs="Tahoma"/>
                <w:color w:val="000000"/>
                <w:sz w:val="22"/>
                <w:szCs w:val="22"/>
                <w:lang w:val="en-IN" w:eastAsia="en-IN" w:bidi="ar-SA"/>
              </w:rPr>
              <w:t>MSME Sector</w:t>
            </w:r>
          </w:p>
        </w:tc>
        <w:tc>
          <w:tcPr>
            <w:tcW w:w="1417" w:type="dxa"/>
            <w:tcBorders>
              <w:top w:val="single" w:sz="4" w:space="0" w:color="auto"/>
              <w:left w:val="single" w:sz="4" w:space="0" w:color="auto"/>
              <w:bottom w:val="single" w:sz="4" w:space="0" w:color="auto"/>
              <w:right w:val="single" w:sz="4" w:space="0" w:color="auto"/>
            </w:tcBorders>
          </w:tcPr>
          <w:p w:rsidR="00E84C26" w:rsidRPr="0052273E" w:rsidRDefault="00E84C26" w:rsidP="00E84C26">
            <w:pPr>
              <w:jc w:val="center"/>
              <w:rPr>
                <w:rFonts w:ascii="Tahoma" w:hAnsi="Tahoma" w:cs="Tahoma"/>
                <w:szCs w:val="22"/>
              </w:rPr>
            </w:pPr>
            <w:r w:rsidRPr="0052273E">
              <w:rPr>
                <w:rFonts w:ascii="Tahoma" w:hAnsi="Tahoma" w:cs="Tahoma"/>
                <w:color w:val="000000"/>
                <w:szCs w:val="22"/>
              </w:rPr>
              <w:t>69895</w:t>
            </w:r>
          </w:p>
        </w:tc>
        <w:tc>
          <w:tcPr>
            <w:tcW w:w="1559" w:type="dxa"/>
            <w:tcBorders>
              <w:top w:val="single" w:sz="4" w:space="0" w:color="auto"/>
              <w:left w:val="single" w:sz="4" w:space="0" w:color="auto"/>
              <w:bottom w:val="single" w:sz="4" w:space="0" w:color="auto"/>
              <w:right w:val="single" w:sz="4" w:space="0" w:color="auto"/>
            </w:tcBorders>
          </w:tcPr>
          <w:p w:rsidR="00E84C26" w:rsidRPr="0052273E" w:rsidRDefault="00E84C26" w:rsidP="00E84C26">
            <w:pPr>
              <w:jc w:val="center"/>
              <w:rPr>
                <w:rFonts w:ascii="Tahoma" w:hAnsi="Tahoma" w:cs="Tahoma"/>
                <w:szCs w:val="22"/>
              </w:rPr>
            </w:pPr>
            <w:r w:rsidRPr="0052273E">
              <w:rPr>
                <w:rFonts w:ascii="Tahoma" w:hAnsi="Tahoma" w:cs="Tahoma"/>
                <w:szCs w:val="22"/>
              </w:rPr>
              <w:t>74463</w:t>
            </w:r>
          </w:p>
        </w:tc>
        <w:tc>
          <w:tcPr>
            <w:tcW w:w="1560" w:type="dxa"/>
            <w:tcBorders>
              <w:top w:val="single" w:sz="4" w:space="0" w:color="auto"/>
              <w:left w:val="single" w:sz="4" w:space="0" w:color="auto"/>
              <w:bottom w:val="single" w:sz="4" w:space="0" w:color="auto"/>
              <w:right w:val="single" w:sz="4" w:space="0" w:color="auto"/>
            </w:tcBorders>
          </w:tcPr>
          <w:p w:rsidR="00E84C26" w:rsidRPr="0052273E" w:rsidRDefault="00134D33" w:rsidP="00E84C26">
            <w:pPr>
              <w:jc w:val="center"/>
              <w:rPr>
                <w:rFonts w:ascii="Tahoma" w:hAnsi="Tahoma" w:cs="Tahoma"/>
                <w:szCs w:val="22"/>
              </w:rPr>
            </w:pPr>
            <w:r w:rsidRPr="0052273E">
              <w:rPr>
                <w:rFonts w:ascii="Tahoma" w:hAnsi="Tahoma" w:cs="Tahoma"/>
                <w:szCs w:val="22"/>
              </w:rPr>
              <w:t>85968</w:t>
            </w:r>
          </w:p>
        </w:tc>
        <w:tc>
          <w:tcPr>
            <w:tcW w:w="1417" w:type="dxa"/>
            <w:tcBorders>
              <w:top w:val="single" w:sz="4" w:space="0" w:color="auto"/>
              <w:left w:val="single" w:sz="4" w:space="0" w:color="auto"/>
              <w:bottom w:val="single" w:sz="4" w:space="0" w:color="auto"/>
              <w:right w:val="single" w:sz="4" w:space="0" w:color="auto"/>
            </w:tcBorders>
          </w:tcPr>
          <w:p w:rsidR="00E84C26" w:rsidRPr="0052273E" w:rsidRDefault="00134D33" w:rsidP="00134D33">
            <w:pPr>
              <w:jc w:val="center"/>
              <w:rPr>
                <w:rFonts w:ascii="Tahoma" w:hAnsi="Tahoma" w:cs="Tahoma"/>
                <w:szCs w:val="22"/>
              </w:rPr>
            </w:pPr>
            <w:r w:rsidRPr="0052273E">
              <w:rPr>
                <w:rFonts w:ascii="Tahoma" w:hAnsi="Tahoma" w:cs="Tahoma"/>
                <w:szCs w:val="22"/>
              </w:rPr>
              <w:t>11505</w:t>
            </w:r>
          </w:p>
        </w:tc>
        <w:tc>
          <w:tcPr>
            <w:tcW w:w="1241" w:type="dxa"/>
            <w:tcBorders>
              <w:top w:val="single" w:sz="4" w:space="0" w:color="auto"/>
              <w:left w:val="single" w:sz="4" w:space="0" w:color="auto"/>
              <w:bottom w:val="single" w:sz="4" w:space="0" w:color="auto"/>
              <w:right w:val="single" w:sz="4" w:space="0" w:color="auto"/>
            </w:tcBorders>
          </w:tcPr>
          <w:p w:rsidR="00E84C26" w:rsidRPr="0052273E" w:rsidRDefault="00134D33" w:rsidP="00134D33">
            <w:pPr>
              <w:jc w:val="center"/>
              <w:rPr>
                <w:rFonts w:ascii="Tahoma" w:hAnsi="Tahoma" w:cs="Tahoma"/>
                <w:szCs w:val="22"/>
              </w:rPr>
            </w:pPr>
            <w:r w:rsidRPr="0052273E">
              <w:rPr>
                <w:rFonts w:ascii="Tahoma" w:hAnsi="Tahoma" w:cs="Tahoma"/>
                <w:szCs w:val="22"/>
              </w:rPr>
              <w:t>15.45</w:t>
            </w:r>
            <w:r w:rsidR="00E84C26" w:rsidRPr="0052273E">
              <w:rPr>
                <w:rFonts w:ascii="Tahoma" w:hAnsi="Tahoma" w:cs="Tahoma"/>
                <w:szCs w:val="22"/>
              </w:rPr>
              <w:t>%</w:t>
            </w:r>
          </w:p>
        </w:tc>
      </w:tr>
    </w:tbl>
    <w:p w:rsidR="005539CA" w:rsidRPr="007D1E1F" w:rsidRDefault="005539CA" w:rsidP="005539CA">
      <w:pPr>
        <w:pStyle w:val="BodyText"/>
        <w:jc w:val="right"/>
        <w:rPr>
          <w:rFonts w:ascii="Tahoma" w:hAnsi="Tahoma" w:cs="Tahoma"/>
          <w:b/>
          <w:bCs/>
          <w:sz w:val="27"/>
          <w:szCs w:val="27"/>
        </w:rPr>
      </w:pPr>
    </w:p>
    <w:p w:rsidR="005539CA" w:rsidRPr="0052273E" w:rsidRDefault="005539CA" w:rsidP="005539CA">
      <w:pPr>
        <w:pStyle w:val="BodyText"/>
        <w:rPr>
          <w:rFonts w:ascii="Tahoma" w:hAnsi="Tahoma" w:cs="Tahoma"/>
          <w:b/>
          <w:bCs/>
          <w:sz w:val="22"/>
          <w:szCs w:val="22"/>
        </w:rPr>
      </w:pPr>
      <w:r w:rsidRPr="007D1E1F">
        <w:rPr>
          <w:rFonts w:ascii="Tahoma" w:hAnsi="Tahoma" w:cs="Tahoma"/>
          <w:b/>
          <w:bCs/>
          <w:sz w:val="27"/>
          <w:szCs w:val="27"/>
        </w:rPr>
        <w:t>2</w:t>
      </w:r>
      <w:r w:rsidR="00A10533" w:rsidRPr="007D1E1F">
        <w:rPr>
          <w:rFonts w:ascii="Tahoma" w:hAnsi="Tahoma" w:cs="Tahoma"/>
          <w:b/>
          <w:bCs/>
          <w:sz w:val="27"/>
          <w:szCs w:val="27"/>
          <w:lang w:val="en-IN"/>
        </w:rPr>
        <w:t>1</w:t>
      </w:r>
      <w:r w:rsidRPr="007D1E1F">
        <w:rPr>
          <w:rFonts w:ascii="Tahoma" w:hAnsi="Tahoma" w:cs="Tahoma"/>
          <w:b/>
          <w:bCs/>
          <w:sz w:val="27"/>
          <w:szCs w:val="27"/>
        </w:rPr>
        <w:t>.8</w:t>
      </w:r>
      <w:r w:rsidRPr="007D1E1F">
        <w:rPr>
          <w:rFonts w:ascii="Tahoma" w:hAnsi="Tahoma" w:cs="Tahoma"/>
          <w:b/>
          <w:bCs/>
          <w:sz w:val="27"/>
          <w:szCs w:val="27"/>
        </w:rPr>
        <w:tab/>
        <w:t>ADVANCES TO WEAKER SECTOR</w:t>
      </w:r>
    </w:p>
    <w:p w:rsidR="005539CA" w:rsidRPr="0052273E" w:rsidRDefault="005539CA" w:rsidP="005539CA">
      <w:pPr>
        <w:pStyle w:val="BodyText"/>
        <w:jc w:val="right"/>
        <w:rPr>
          <w:rFonts w:ascii="Tahoma" w:hAnsi="Tahoma" w:cs="Tahoma"/>
          <w:sz w:val="22"/>
          <w:szCs w:val="22"/>
          <w:lang w:val="en-IN"/>
        </w:rPr>
      </w:pPr>
      <w:r w:rsidRPr="0052273E">
        <w:rPr>
          <w:rFonts w:ascii="Tahoma" w:hAnsi="Tahoma" w:cs="Tahoma"/>
          <w:sz w:val="22"/>
          <w:szCs w:val="22"/>
        </w:rPr>
        <w:tab/>
      </w:r>
      <w:r w:rsidRPr="0052273E">
        <w:rPr>
          <w:rFonts w:ascii="Tahoma" w:hAnsi="Tahoma" w:cs="Tahoma"/>
          <w:b/>
          <w:bCs/>
          <w:sz w:val="22"/>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5539CA" w:rsidRPr="0052273E" w:rsidTr="00A524EF">
        <w:trPr>
          <w:cantSplit/>
          <w:trHeight w:val="280"/>
        </w:trPr>
        <w:tc>
          <w:tcPr>
            <w:tcW w:w="2689" w:type="dxa"/>
            <w:vMerge w:val="restart"/>
            <w:tcBorders>
              <w:top w:val="single" w:sz="4" w:space="0" w:color="auto"/>
              <w:left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jc w:val="center"/>
              <w:rPr>
                <w:rFonts w:ascii="Tahoma" w:hAnsi="Tahoma" w:cs="Tahoma"/>
                <w:b/>
                <w:bCs/>
                <w:szCs w:val="22"/>
              </w:rPr>
            </w:pPr>
            <w:r w:rsidRPr="0052273E">
              <w:rPr>
                <w:rFonts w:ascii="Tahoma" w:hAnsi="Tahoma" w:cs="Tahoma"/>
                <w:b/>
                <w:bCs/>
                <w:szCs w:val="22"/>
              </w:rPr>
              <w:t>As At</w:t>
            </w:r>
          </w:p>
        </w:tc>
        <w:tc>
          <w:tcPr>
            <w:tcW w:w="2658" w:type="dxa"/>
            <w:gridSpan w:val="2"/>
            <w:tcBorders>
              <w:top w:val="single" w:sz="4" w:space="0" w:color="auto"/>
              <w:left w:val="single" w:sz="4" w:space="0" w:color="auto"/>
              <w:bottom w:val="single" w:sz="4" w:space="0" w:color="auto"/>
              <w:right w:val="single" w:sz="4" w:space="0" w:color="auto"/>
            </w:tcBorders>
          </w:tcPr>
          <w:p w:rsidR="005539CA" w:rsidRPr="0052273E" w:rsidRDefault="005539CA" w:rsidP="00A524EF">
            <w:pPr>
              <w:jc w:val="center"/>
              <w:rPr>
                <w:rFonts w:ascii="Tahoma" w:hAnsi="Tahoma" w:cs="Tahoma"/>
                <w:b/>
                <w:bCs/>
                <w:szCs w:val="22"/>
              </w:rPr>
            </w:pPr>
            <w:r w:rsidRPr="0052273E">
              <w:rPr>
                <w:rFonts w:ascii="Tahoma" w:hAnsi="Tahoma" w:cs="Tahoma"/>
                <w:b/>
                <w:bCs/>
                <w:szCs w:val="22"/>
              </w:rPr>
              <w:t>Variation</w:t>
            </w:r>
          </w:p>
        </w:tc>
      </w:tr>
      <w:tr w:rsidR="00213F64" w:rsidRPr="0052273E" w:rsidTr="00A524EF">
        <w:trPr>
          <w:cantSplit/>
          <w:trHeight w:val="151"/>
        </w:trPr>
        <w:tc>
          <w:tcPr>
            <w:tcW w:w="2689" w:type="dxa"/>
            <w:vMerge/>
            <w:tcBorders>
              <w:left w:val="single" w:sz="4" w:space="0" w:color="auto"/>
              <w:right w:val="single" w:sz="4" w:space="0" w:color="auto"/>
            </w:tcBorders>
            <w:vAlign w:val="center"/>
            <w:hideMark/>
          </w:tcPr>
          <w:p w:rsidR="00213F64" w:rsidRPr="0052273E" w:rsidRDefault="00213F64" w:rsidP="00213F64">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213F64" w:rsidRPr="0052273E" w:rsidRDefault="00213F64" w:rsidP="00213F64">
            <w:pPr>
              <w:jc w:val="center"/>
              <w:rPr>
                <w:rFonts w:ascii="Tahoma" w:hAnsi="Tahoma" w:cs="Tahoma"/>
                <w:b/>
                <w:bCs/>
                <w:szCs w:val="22"/>
              </w:rPr>
            </w:pPr>
            <w:r w:rsidRPr="0052273E">
              <w:rPr>
                <w:rFonts w:ascii="Tahoma" w:hAnsi="Tahoma" w:cs="Tahoma"/>
                <w:b/>
                <w:bCs/>
                <w:szCs w:val="22"/>
              </w:rPr>
              <w:t>Dec.2019</w:t>
            </w:r>
          </w:p>
        </w:tc>
        <w:tc>
          <w:tcPr>
            <w:tcW w:w="1559" w:type="dxa"/>
            <w:vMerge w:val="restart"/>
            <w:tcBorders>
              <w:top w:val="single" w:sz="4" w:space="0" w:color="auto"/>
              <w:left w:val="single" w:sz="4" w:space="0" w:color="auto"/>
              <w:right w:val="single" w:sz="4" w:space="0" w:color="auto"/>
            </w:tcBorders>
          </w:tcPr>
          <w:p w:rsidR="00213F64" w:rsidRPr="0052273E" w:rsidRDefault="00213F64" w:rsidP="00213F64">
            <w:pPr>
              <w:jc w:val="center"/>
              <w:rPr>
                <w:rFonts w:ascii="Tahoma" w:hAnsi="Tahoma" w:cs="Tahoma"/>
                <w:b/>
                <w:bCs/>
                <w:szCs w:val="22"/>
              </w:rPr>
            </w:pPr>
            <w:r w:rsidRPr="0052273E">
              <w:rPr>
                <w:rFonts w:ascii="Tahoma" w:hAnsi="Tahoma" w:cs="Tahoma"/>
                <w:b/>
                <w:bCs/>
                <w:szCs w:val="22"/>
              </w:rPr>
              <w:t>Dec.2020</w:t>
            </w:r>
          </w:p>
        </w:tc>
        <w:tc>
          <w:tcPr>
            <w:tcW w:w="1560" w:type="dxa"/>
            <w:vMerge w:val="restart"/>
            <w:tcBorders>
              <w:top w:val="single" w:sz="4" w:space="0" w:color="auto"/>
              <w:left w:val="single" w:sz="4" w:space="0" w:color="auto"/>
              <w:right w:val="single" w:sz="4" w:space="0" w:color="auto"/>
            </w:tcBorders>
          </w:tcPr>
          <w:p w:rsidR="00213F64" w:rsidRPr="0052273E" w:rsidRDefault="00213F64" w:rsidP="00213F64">
            <w:pPr>
              <w:jc w:val="center"/>
              <w:rPr>
                <w:rFonts w:ascii="Tahoma" w:hAnsi="Tahoma" w:cs="Tahoma"/>
                <w:b/>
                <w:bCs/>
                <w:szCs w:val="22"/>
              </w:rPr>
            </w:pPr>
            <w:r w:rsidRPr="0052273E">
              <w:rPr>
                <w:rFonts w:ascii="Tahoma" w:hAnsi="Tahoma" w:cs="Tahoma"/>
                <w:b/>
                <w:bCs/>
                <w:szCs w:val="22"/>
              </w:rPr>
              <w:t>Dec.2021</w:t>
            </w:r>
          </w:p>
        </w:tc>
        <w:tc>
          <w:tcPr>
            <w:tcW w:w="2658" w:type="dxa"/>
            <w:gridSpan w:val="2"/>
            <w:tcBorders>
              <w:top w:val="single" w:sz="4" w:space="0" w:color="auto"/>
              <w:left w:val="single" w:sz="4" w:space="0" w:color="auto"/>
              <w:bottom w:val="single" w:sz="4" w:space="0" w:color="auto"/>
              <w:right w:val="single" w:sz="4" w:space="0" w:color="auto"/>
            </w:tcBorders>
          </w:tcPr>
          <w:p w:rsidR="00213F64" w:rsidRPr="0052273E" w:rsidRDefault="00213F64" w:rsidP="00213F64">
            <w:pPr>
              <w:jc w:val="center"/>
              <w:rPr>
                <w:rFonts w:ascii="Tahoma" w:hAnsi="Tahoma" w:cs="Tahoma"/>
                <w:b/>
                <w:bCs/>
                <w:szCs w:val="22"/>
              </w:rPr>
            </w:pPr>
            <w:r w:rsidRPr="0052273E">
              <w:rPr>
                <w:rFonts w:ascii="Tahoma" w:hAnsi="Tahoma" w:cs="Tahoma"/>
                <w:b/>
                <w:bCs/>
                <w:szCs w:val="22"/>
              </w:rPr>
              <w:t>Dec. 21/Dec. 20</w:t>
            </w:r>
          </w:p>
        </w:tc>
      </w:tr>
      <w:tr w:rsidR="00213F64" w:rsidRPr="0052273E" w:rsidTr="00A524EF">
        <w:trPr>
          <w:cantSplit/>
          <w:trHeight w:val="151"/>
        </w:trPr>
        <w:tc>
          <w:tcPr>
            <w:tcW w:w="2689" w:type="dxa"/>
            <w:vMerge/>
            <w:tcBorders>
              <w:left w:val="single" w:sz="4" w:space="0" w:color="auto"/>
              <w:bottom w:val="single" w:sz="4" w:space="0" w:color="auto"/>
              <w:right w:val="single" w:sz="4" w:space="0" w:color="auto"/>
            </w:tcBorders>
            <w:vAlign w:val="center"/>
            <w:hideMark/>
          </w:tcPr>
          <w:p w:rsidR="00213F64" w:rsidRPr="0052273E" w:rsidRDefault="00213F64" w:rsidP="00213F64">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213F64" w:rsidRPr="0052273E" w:rsidRDefault="00213F64" w:rsidP="00213F64">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213F64" w:rsidRPr="0052273E" w:rsidRDefault="00213F64" w:rsidP="00213F64">
            <w:pPr>
              <w:jc w:val="center"/>
              <w:rPr>
                <w:rFonts w:ascii="Tahoma" w:hAnsi="Tahoma" w:cs="Tahoma"/>
                <w:b/>
                <w:bCs/>
                <w:szCs w:val="22"/>
              </w:rPr>
            </w:pPr>
          </w:p>
        </w:tc>
        <w:tc>
          <w:tcPr>
            <w:tcW w:w="1560" w:type="dxa"/>
            <w:vMerge/>
            <w:tcBorders>
              <w:left w:val="single" w:sz="4" w:space="0" w:color="auto"/>
              <w:bottom w:val="single" w:sz="4" w:space="0" w:color="auto"/>
              <w:right w:val="single" w:sz="4" w:space="0" w:color="auto"/>
            </w:tcBorders>
          </w:tcPr>
          <w:p w:rsidR="00213F64" w:rsidRPr="0052273E" w:rsidRDefault="00213F64" w:rsidP="00213F64">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213F64" w:rsidRPr="0052273E" w:rsidRDefault="00213F64" w:rsidP="00213F64">
            <w:pPr>
              <w:jc w:val="center"/>
              <w:rPr>
                <w:rFonts w:ascii="Tahoma" w:hAnsi="Tahoma" w:cs="Tahoma"/>
                <w:b/>
                <w:bCs/>
                <w:szCs w:val="22"/>
              </w:rPr>
            </w:pPr>
            <w:r w:rsidRPr="0052273E">
              <w:rPr>
                <w:rFonts w:ascii="Tahoma" w:hAnsi="Tahoma" w:cs="Tahoma"/>
                <w:b/>
                <w:bCs/>
                <w:szCs w:val="22"/>
              </w:rPr>
              <w:t>(Absolute)</w:t>
            </w:r>
          </w:p>
        </w:tc>
        <w:tc>
          <w:tcPr>
            <w:tcW w:w="1241" w:type="dxa"/>
            <w:tcBorders>
              <w:top w:val="single" w:sz="4" w:space="0" w:color="auto"/>
              <w:left w:val="single" w:sz="4" w:space="0" w:color="auto"/>
              <w:bottom w:val="single" w:sz="4" w:space="0" w:color="auto"/>
              <w:right w:val="single" w:sz="4" w:space="0" w:color="auto"/>
            </w:tcBorders>
            <w:hideMark/>
          </w:tcPr>
          <w:p w:rsidR="00213F64" w:rsidRPr="0052273E" w:rsidRDefault="00213F64" w:rsidP="00213F64">
            <w:pPr>
              <w:jc w:val="center"/>
              <w:rPr>
                <w:rFonts w:ascii="Tahoma" w:hAnsi="Tahoma" w:cs="Tahoma"/>
                <w:b/>
                <w:bCs/>
                <w:szCs w:val="22"/>
              </w:rPr>
            </w:pPr>
            <w:r w:rsidRPr="0052273E">
              <w:rPr>
                <w:rFonts w:ascii="Tahoma" w:hAnsi="Tahoma" w:cs="Tahoma"/>
                <w:b/>
                <w:bCs/>
                <w:szCs w:val="22"/>
              </w:rPr>
              <w:t>%age</w:t>
            </w:r>
          </w:p>
        </w:tc>
      </w:tr>
      <w:tr w:rsidR="00213F64" w:rsidRPr="0052273E" w:rsidTr="00A524EF">
        <w:trPr>
          <w:trHeight w:val="315"/>
        </w:trPr>
        <w:tc>
          <w:tcPr>
            <w:tcW w:w="2689" w:type="dxa"/>
            <w:tcBorders>
              <w:top w:val="single" w:sz="4" w:space="0" w:color="auto"/>
              <w:left w:val="single" w:sz="4" w:space="0" w:color="auto"/>
              <w:bottom w:val="single" w:sz="4" w:space="0" w:color="auto"/>
              <w:right w:val="single" w:sz="4" w:space="0" w:color="auto"/>
            </w:tcBorders>
            <w:hideMark/>
          </w:tcPr>
          <w:p w:rsidR="00213F64" w:rsidRPr="0052273E" w:rsidRDefault="00213F64" w:rsidP="00213F64">
            <w:pPr>
              <w:pStyle w:val="BodyText"/>
              <w:rPr>
                <w:rFonts w:ascii="Tahoma" w:hAnsi="Tahoma" w:cs="Tahoma"/>
                <w:color w:val="000000"/>
                <w:sz w:val="22"/>
                <w:szCs w:val="22"/>
                <w:lang w:val="en-IN" w:eastAsia="en-IN" w:bidi="ar-SA"/>
              </w:rPr>
            </w:pPr>
            <w:r w:rsidRPr="0052273E">
              <w:rPr>
                <w:rFonts w:ascii="Tahoma" w:hAnsi="Tahoma" w:cs="Tahoma"/>
                <w:color w:val="000000"/>
                <w:sz w:val="22"/>
                <w:szCs w:val="22"/>
                <w:lang w:val="en-IN" w:eastAsia="en-IN" w:bidi="ar-SA"/>
              </w:rPr>
              <w:t>Weaker sector Advances</w:t>
            </w:r>
          </w:p>
        </w:tc>
        <w:tc>
          <w:tcPr>
            <w:tcW w:w="1417" w:type="dxa"/>
            <w:tcBorders>
              <w:top w:val="single" w:sz="4" w:space="0" w:color="auto"/>
              <w:left w:val="single" w:sz="4" w:space="0" w:color="auto"/>
              <w:bottom w:val="single" w:sz="4" w:space="0" w:color="auto"/>
              <w:right w:val="single" w:sz="4" w:space="0" w:color="auto"/>
            </w:tcBorders>
          </w:tcPr>
          <w:p w:rsidR="00213F64" w:rsidRPr="0052273E" w:rsidRDefault="00213F64" w:rsidP="00213F64">
            <w:pPr>
              <w:jc w:val="center"/>
              <w:rPr>
                <w:rFonts w:ascii="Tahoma" w:hAnsi="Tahoma" w:cs="Tahoma"/>
                <w:szCs w:val="22"/>
              </w:rPr>
            </w:pPr>
            <w:r w:rsidRPr="0052273E">
              <w:rPr>
                <w:rFonts w:ascii="Tahoma" w:hAnsi="Tahoma" w:cs="Tahoma"/>
                <w:color w:val="000000"/>
                <w:szCs w:val="22"/>
              </w:rPr>
              <w:t>32058</w:t>
            </w:r>
          </w:p>
        </w:tc>
        <w:tc>
          <w:tcPr>
            <w:tcW w:w="1559" w:type="dxa"/>
            <w:tcBorders>
              <w:top w:val="single" w:sz="4" w:space="0" w:color="auto"/>
              <w:left w:val="single" w:sz="4" w:space="0" w:color="auto"/>
              <w:bottom w:val="single" w:sz="4" w:space="0" w:color="auto"/>
              <w:right w:val="single" w:sz="4" w:space="0" w:color="auto"/>
            </w:tcBorders>
          </w:tcPr>
          <w:p w:rsidR="00213F64" w:rsidRPr="0052273E" w:rsidRDefault="00213F64" w:rsidP="00213F64">
            <w:pPr>
              <w:jc w:val="center"/>
              <w:rPr>
                <w:rFonts w:ascii="Tahoma" w:hAnsi="Tahoma" w:cs="Tahoma"/>
                <w:szCs w:val="22"/>
              </w:rPr>
            </w:pPr>
            <w:r w:rsidRPr="0052273E">
              <w:rPr>
                <w:rFonts w:ascii="Tahoma" w:hAnsi="Tahoma" w:cs="Tahoma"/>
                <w:szCs w:val="22"/>
              </w:rPr>
              <w:t>32701</w:t>
            </w:r>
          </w:p>
        </w:tc>
        <w:tc>
          <w:tcPr>
            <w:tcW w:w="1560" w:type="dxa"/>
            <w:tcBorders>
              <w:top w:val="single" w:sz="4" w:space="0" w:color="auto"/>
              <w:left w:val="single" w:sz="4" w:space="0" w:color="auto"/>
              <w:bottom w:val="single" w:sz="4" w:space="0" w:color="auto"/>
              <w:right w:val="single" w:sz="4" w:space="0" w:color="auto"/>
            </w:tcBorders>
          </w:tcPr>
          <w:p w:rsidR="00213F64" w:rsidRPr="0052273E" w:rsidRDefault="00B54BB5" w:rsidP="00213F64">
            <w:pPr>
              <w:jc w:val="center"/>
              <w:rPr>
                <w:rFonts w:ascii="Tahoma" w:hAnsi="Tahoma" w:cs="Tahoma"/>
                <w:szCs w:val="22"/>
              </w:rPr>
            </w:pPr>
            <w:r w:rsidRPr="0052273E">
              <w:rPr>
                <w:rFonts w:ascii="Tahoma" w:hAnsi="Tahoma" w:cs="Tahoma"/>
                <w:szCs w:val="22"/>
              </w:rPr>
              <w:t>40279</w:t>
            </w:r>
          </w:p>
        </w:tc>
        <w:tc>
          <w:tcPr>
            <w:tcW w:w="1417" w:type="dxa"/>
            <w:tcBorders>
              <w:top w:val="single" w:sz="4" w:space="0" w:color="auto"/>
              <w:left w:val="single" w:sz="4" w:space="0" w:color="auto"/>
              <w:bottom w:val="single" w:sz="4" w:space="0" w:color="auto"/>
              <w:right w:val="single" w:sz="4" w:space="0" w:color="auto"/>
            </w:tcBorders>
          </w:tcPr>
          <w:p w:rsidR="00213F64" w:rsidRPr="0052273E" w:rsidRDefault="00B54BB5" w:rsidP="00B54BB5">
            <w:pPr>
              <w:jc w:val="center"/>
              <w:rPr>
                <w:rFonts w:ascii="Tahoma" w:hAnsi="Tahoma" w:cs="Tahoma"/>
                <w:szCs w:val="22"/>
              </w:rPr>
            </w:pPr>
            <w:r w:rsidRPr="0052273E">
              <w:rPr>
                <w:rFonts w:ascii="Tahoma" w:hAnsi="Tahoma" w:cs="Tahoma"/>
                <w:szCs w:val="22"/>
              </w:rPr>
              <w:t>7578</w:t>
            </w:r>
            <w:r w:rsidR="00213F64" w:rsidRPr="0052273E">
              <w:rPr>
                <w:rFonts w:ascii="Tahoma" w:hAnsi="Tahoma" w:cs="Tahoma"/>
                <w:szCs w:val="22"/>
              </w:rPr>
              <w:t xml:space="preserve"> </w:t>
            </w:r>
          </w:p>
        </w:tc>
        <w:tc>
          <w:tcPr>
            <w:tcW w:w="1241" w:type="dxa"/>
            <w:tcBorders>
              <w:top w:val="single" w:sz="4" w:space="0" w:color="auto"/>
              <w:left w:val="single" w:sz="4" w:space="0" w:color="auto"/>
              <w:bottom w:val="single" w:sz="4" w:space="0" w:color="auto"/>
              <w:right w:val="single" w:sz="4" w:space="0" w:color="auto"/>
            </w:tcBorders>
          </w:tcPr>
          <w:p w:rsidR="00213F64" w:rsidRPr="0052273E" w:rsidRDefault="00213F64" w:rsidP="00213F64">
            <w:pPr>
              <w:jc w:val="center"/>
              <w:rPr>
                <w:rFonts w:ascii="Tahoma" w:hAnsi="Tahoma" w:cs="Tahoma"/>
                <w:szCs w:val="22"/>
              </w:rPr>
            </w:pPr>
            <w:r w:rsidRPr="0052273E">
              <w:rPr>
                <w:rFonts w:ascii="Tahoma" w:hAnsi="Tahoma" w:cs="Tahoma"/>
                <w:szCs w:val="22"/>
              </w:rPr>
              <w:t>2</w:t>
            </w:r>
            <w:r w:rsidR="00B54BB5" w:rsidRPr="0052273E">
              <w:rPr>
                <w:rFonts w:ascii="Tahoma" w:hAnsi="Tahoma" w:cs="Tahoma"/>
                <w:szCs w:val="22"/>
              </w:rPr>
              <w:t>3.17</w:t>
            </w:r>
            <w:r w:rsidRPr="0052273E">
              <w:rPr>
                <w:rFonts w:ascii="Tahoma" w:hAnsi="Tahoma" w:cs="Tahoma"/>
                <w:szCs w:val="22"/>
              </w:rPr>
              <w:t>%</w:t>
            </w:r>
          </w:p>
        </w:tc>
      </w:tr>
    </w:tbl>
    <w:p w:rsidR="00B80B36" w:rsidRDefault="00B80B3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Default="005D0BB6" w:rsidP="005539CA">
      <w:pPr>
        <w:pStyle w:val="BodyText"/>
        <w:rPr>
          <w:rFonts w:ascii="Tahoma" w:hAnsi="Tahoma" w:cs="Tahoma"/>
          <w:b/>
          <w:bCs/>
          <w:sz w:val="22"/>
          <w:szCs w:val="22"/>
        </w:rPr>
      </w:pPr>
    </w:p>
    <w:p w:rsidR="005D0BB6" w:rsidRPr="0052273E" w:rsidRDefault="005D0BB6" w:rsidP="005539CA">
      <w:pPr>
        <w:pStyle w:val="BodyText"/>
        <w:rPr>
          <w:rFonts w:ascii="Tahoma" w:hAnsi="Tahoma" w:cs="Tahoma"/>
          <w:b/>
          <w:bCs/>
          <w:sz w:val="22"/>
          <w:szCs w:val="22"/>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70"/>
      </w:tblGrid>
      <w:tr w:rsidR="005539CA" w:rsidRPr="007D1E1F" w:rsidTr="00A524EF">
        <w:tc>
          <w:tcPr>
            <w:tcW w:w="3240" w:type="dxa"/>
            <w:tcBorders>
              <w:top w:val="single" w:sz="12" w:space="0" w:color="auto"/>
              <w:left w:val="single" w:sz="12" w:space="0" w:color="auto"/>
              <w:bottom w:val="single" w:sz="12" w:space="0" w:color="auto"/>
              <w:right w:val="single" w:sz="12" w:space="0" w:color="auto"/>
            </w:tcBorders>
            <w:hideMark/>
          </w:tcPr>
          <w:p w:rsidR="005539CA" w:rsidRPr="007D1E1F" w:rsidRDefault="005539CA" w:rsidP="00A10533">
            <w:pPr>
              <w:pStyle w:val="PlainText"/>
              <w:spacing w:after="0"/>
              <w:rPr>
                <w:rFonts w:cs="Tahoma"/>
                <w:b/>
                <w:bCs w:val="0"/>
                <w:sz w:val="27"/>
                <w:szCs w:val="27"/>
              </w:rPr>
            </w:pPr>
            <w:r w:rsidRPr="007D1E1F">
              <w:rPr>
                <w:rFonts w:cs="Tahoma"/>
                <w:b/>
                <w:bCs w:val="0"/>
                <w:sz w:val="27"/>
                <w:szCs w:val="27"/>
              </w:rPr>
              <w:t>AGENDA ITEM N</w:t>
            </w:r>
            <w:r w:rsidRPr="007D1E1F">
              <w:rPr>
                <w:rFonts w:cs="Tahoma"/>
                <w:b/>
                <w:bCs w:val="0"/>
                <w:sz w:val="27"/>
                <w:szCs w:val="27"/>
                <w:lang w:val="en-US"/>
              </w:rPr>
              <w:t xml:space="preserve">O </w:t>
            </w:r>
            <w:r w:rsidRPr="007D1E1F">
              <w:rPr>
                <w:rFonts w:cs="Tahoma"/>
                <w:b/>
                <w:bCs w:val="0"/>
                <w:sz w:val="27"/>
                <w:szCs w:val="27"/>
              </w:rPr>
              <w:t>2</w:t>
            </w:r>
            <w:r w:rsidR="00A10533" w:rsidRPr="007D1E1F">
              <w:rPr>
                <w:rFonts w:cs="Tahoma"/>
                <w:b/>
                <w:bCs w:val="0"/>
                <w:sz w:val="27"/>
                <w:szCs w:val="27"/>
                <w:lang w:val="en-IN"/>
              </w:rPr>
              <w:t>2</w:t>
            </w:r>
            <w:r w:rsidRPr="007D1E1F">
              <w:rPr>
                <w:rFonts w:cs="Tahoma"/>
                <w:b/>
                <w:bCs w:val="0"/>
                <w:sz w:val="27"/>
                <w:szCs w:val="27"/>
              </w:rPr>
              <w:t>.1</w:t>
            </w:r>
          </w:p>
        </w:tc>
        <w:tc>
          <w:tcPr>
            <w:tcW w:w="6570" w:type="dxa"/>
            <w:tcBorders>
              <w:top w:val="single" w:sz="12" w:space="0" w:color="auto"/>
              <w:left w:val="single" w:sz="12" w:space="0" w:color="auto"/>
              <w:bottom w:val="single" w:sz="12" w:space="0" w:color="auto"/>
              <w:right w:val="single" w:sz="12" w:space="0" w:color="auto"/>
            </w:tcBorders>
            <w:hideMark/>
          </w:tcPr>
          <w:p w:rsidR="005539CA" w:rsidRPr="007D1E1F" w:rsidRDefault="005539CA" w:rsidP="00A524EF">
            <w:pPr>
              <w:pStyle w:val="PlainText"/>
              <w:spacing w:after="0"/>
              <w:rPr>
                <w:rFonts w:cs="Tahoma"/>
                <w:b/>
                <w:bCs w:val="0"/>
                <w:sz w:val="27"/>
                <w:szCs w:val="27"/>
              </w:rPr>
            </w:pPr>
            <w:r w:rsidRPr="007D1E1F">
              <w:rPr>
                <w:rFonts w:cs="Tahoma"/>
                <w:b/>
                <w:bCs w:val="0"/>
                <w:sz w:val="27"/>
                <w:szCs w:val="27"/>
              </w:rPr>
              <w:t>N A T I ON A L   G O A L S</w:t>
            </w:r>
          </w:p>
        </w:tc>
      </w:tr>
    </w:tbl>
    <w:p w:rsidR="005539CA" w:rsidRPr="007D1E1F" w:rsidRDefault="005539CA" w:rsidP="005539CA">
      <w:pPr>
        <w:rPr>
          <w:rFonts w:ascii="Tahoma" w:hAnsi="Tahoma" w:cs="Tahoma"/>
          <w:sz w:val="27"/>
          <w:szCs w:val="27"/>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F146BD" w:rsidRPr="0052273E" w:rsidTr="00F146BD">
        <w:trPr>
          <w:trHeight w:val="512"/>
        </w:trPr>
        <w:tc>
          <w:tcPr>
            <w:tcW w:w="279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rPr>
                <w:rFonts w:ascii="Tahoma" w:hAnsi="Tahoma" w:cs="Tahoma"/>
                <w:szCs w:val="22"/>
              </w:rPr>
            </w:pPr>
          </w:p>
        </w:tc>
        <w:tc>
          <w:tcPr>
            <w:tcW w:w="153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jc w:val="center"/>
              <w:rPr>
                <w:rFonts w:ascii="Tahoma" w:hAnsi="Tahoma" w:cs="Tahoma"/>
                <w:b/>
                <w:bCs/>
                <w:szCs w:val="22"/>
              </w:rPr>
            </w:pPr>
            <w:r w:rsidRPr="0052273E">
              <w:rPr>
                <w:rFonts w:ascii="Tahoma" w:hAnsi="Tahoma" w:cs="Tahoma"/>
                <w:b/>
                <w:bCs/>
                <w:szCs w:val="22"/>
              </w:rPr>
              <w:t>GOAL</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b/>
                <w:bCs/>
                <w:szCs w:val="22"/>
              </w:rPr>
            </w:pPr>
            <w:r w:rsidRPr="0052273E">
              <w:rPr>
                <w:rFonts w:ascii="Tahoma" w:hAnsi="Tahoma" w:cs="Tahoma"/>
                <w:b/>
                <w:bCs/>
                <w:szCs w:val="22"/>
              </w:rPr>
              <w:t>ACH.</w:t>
            </w:r>
          </w:p>
          <w:p w:rsidR="00F146BD" w:rsidRPr="0052273E" w:rsidRDefault="00F146BD" w:rsidP="00F146BD">
            <w:pPr>
              <w:jc w:val="center"/>
              <w:rPr>
                <w:rFonts w:ascii="Tahoma" w:hAnsi="Tahoma" w:cs="Tahoma"/>
                <w:b/>
                <w:bCs/>
                <w:szCs w:val="22"/>
              </w:rPr>
            </w:pPr>
            <w:r w:rsidRPr="0052273E">
              <w:rPr>
                <w:rFonts w:ascii="Tahoma" w:hAnsi="Tahoma" w:cs="Tahoma"/>
                <w:b/>
                <w:bCs/>
                <w:szCs w:val="22"/>
              </w:rPr>
              <w:t>DEC. 2019</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b/>
                <w:bCs/>
                <w:szCs w:val="22"/>
              </w:rPr>
            </w:pPr>
            <w:r w:rsidRPr="0052273E">
              <w:rPr>
                <w:rFonts w:ascii="Tahoma" w:hAnsi="Tahoma" w:cs="Tahoma"/>
                <w:b/>
                <w:bCs/>
                <w:szCs w:val="22"/>
              </w:rPr>
              <w:t>ACH.</w:t>
            </w:r>
          </w:p>
          <w:p w:rsidR="00F146BD" w:rsidRPr="0052273E" w:rsidRDefault="00F146BD" w:rsidP="00F146BD">
            <w:pPr>
              <w:jc w:val="center"/>
              <w:rPr>
                <w:rFonts w:ascii="Tahoma" w:hAnsi="Tahoma" w:cs="Tahoma"/>
                <w:b/>
                <w:bCs/>
                <w:szCs w:val="22"/>
              </w:rPr>
            </w:pPr>
            <w:r w:rsidRPr="0052273E">
              <w:rPr>
                <w:rFonts w:ascii="Tahoma" w:hAnsi="Tahoma" w:cs="Tahoma"/>
                <w:b/>
                <w:bCs/>
                <w:szCs w:val="22"/>
              </w:rPr>
              <w:t>DEC. 2020</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b/>
                <w:bCs/>
                <w:szCs w:val="22"/>
              </w:rPr>
            </w:pPr>
            <w:r w:rsidRPr="0052273E">
              <w:rPr>
                <w:rFonts w:ascii="Tahoma" w:hAnsi="Tahoma" w:cs="Tahoma"/>
                <w:b/>
                <w:bCs/>
                <w:szCs w:val="22"/>
              </w:rPr>
              <w:t>ACH.</w:t>
            </w:r>
          </w:p>
          <w:p w:rsidR="00F146BD" w:rsidRPr="0052273E" w:rsidRDefault="00F146BD" w:rsidP="00F146BD">
            <w:pPr>
              <w:jc w:val="center"/>
              <w:rPr>
                <w:rFonts w:ascii="Tahoma" w:hAnsi="Tahoma" w:cs="Tahoma"/>
                <w:b/>
                <w:bCs/>
                <w:szCs w:val="22"/>
              </w:rPr>
            </w:pPr>
            <w:r w:rsidRPr="0052273E">
              <w:rPr>
                <w:rFonts w:ascii="Tahoma" w:hAnsi="Tahoma" w:cs="Tahoma"/>
                <w:b/>
                <w:bCs/>
                <w:szCs w:val="22"/>
              </w:rPr>
              <w:t>DEC. 2021</w:t>
            </w:r>
          </w:p>
        </w:tc>
      </w:tr>
      <w:tr w:rsidR="00F146BD" w:rsidRPr="0052273E" w:rsidTr="00F146BD">
        <w:tc>
          <w:tcPr>
            <w:tcW w:w="2790" w:type="dxa"/>
            <w:tcBorders>
              <w:top w:val="single" w:sz="4" w:space="0" w:color="auto"/>
              <w:left w:val="single" w:sz="4" w:space="0" w:color="auto"/>
              <w:bottom w:val="single" w:sz="4" w:space="0" w:color="auto"/>
              <w:right w:val="single" w:sz="4" w:space="0" w:color="auto"/>
            </w:tcBorders>
            <w:hideMark/>
          </w:tcPr>
          <w:p w:rsidR="00F146BD" w:rsidRPr="0052273E" w:rsidRDefault="00E970E5" w:rsidP="00F146BD">
            <w:pPr>
              <w:rPr>
                <w:rFonts w:ascii="Tahoma" w:hAnsi="Tahoma" w:cs="Tahoma"/>
                <w:szCs w:val="22"/>
              </w:rPr>
            </w:pPr>
            <w:r w:rsidRPr="0052273E">
              <w:rPr>
                <w:rFonts w:ascii="Tahoma" w:hAnsi="Tahoma" w:cs="Tahoma"/>
                <w:szCs w:val="22"/>
              </w:rPr>
              <w:t xml:space="preserve">CD Ratio </w:t>
            </w:r>
          </w:p>
        </w:tc>
        <w:tc>
          <w:tcPr>
            <w:tcW w:w="1530" w:type="dxa"/>
            <w:tcBorders>
              <w:top w:val="single" w:sz="4" w:space="0" w:color="auto"/>
              <w:left w:val="single" w:sz="4" w:space="0" w:color="auto"/>
              <w:bottom w:val="single" w:sz="4" w:space="0" w:color="auto"/>
              <w:right w:val="single" w:sz="4" w:space="0" w:color="auto"/>
            </w:tcBorders>
            <w:hideMark/>
          </w:tcPr>
          <w:p w:rsidR="00F146BD" w:rsidRPr="0052273E" w:rsidRDefault="00E970E5" w:rsidP="00F146BD">
            <w:pPr>
              <w:jc w:val="center"/>
              <w:rPr>
                <w:rFonts w:ascii="Tahoma" w:hAnsi="Tahoma" w:cs="Tahoma"/>
                <w:szCs w:val="22"/>
              </w:rPr>
            </w:pPr>
            <w:r w:rsidRPr="0052273E">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szCs w:val="22"/>
              </w:rPr>
            </w:pPr>
            <w:r w:rsidRPr="0052273E">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67%</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1073CE" w:rsidP="00BB1D38">
            <w:pPr>
              <w:jc w:val="center"/>
              <w:rPr>
                <w:rFonts w:ascii="Tahoma" w:hAnsi="Tahoma" w:cs="Tahoma"/>
                <w:szCs w:val="22"/>
              </w:rPr>
            </w:pPr>
            <w:r w:rsidRPr="0052273E">
              <w:rPr>
                <w:rFonts w:ascii="Tahoma" w:hAnsi="Tahoma" w:cs="Tahoma"/>
                <w:szCs w:val="22"/>
              </w:rPr>
              <w:t>6</w:t>
            </w:r>
            <w:r w:rsidR="00BB1D38" w:rsidRPr="0052273E">
              <w:rPr>
                <w:rFonts w:ascii="Tahoma" w:hAnsi="Tahoma" w:cs="Tahoma"/>
                <w:szCs w:val="22"/>
              </w:rPr>
              <w:t>8</w:t>
            </w:r>
            <w:r w:rsidRPr="0052273E">
              <w:rPr>
                <w:rFonts w:ascii="Tahoma" w:hAnsi="Tahoma" w:cs="Tahoma"/>
                <w:szCs w:val="22"/>
              </w:rPr>
              <w:t>%</w:t>
            </w:r>
          </w:p>
        </w:tc>
      </w:tr>
      <w:tr w:rsidR="00F146BD" w:rsidRPr="0052273E" w:rsidTr="00F146BD">
        <w:trPr>
          <w:trHeight w:val="268"/>
        </w:trPr>
        <w:tc>
          <w:tcPr>
            <w:tcW w:w="279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rPr>
                <w:rFonts w:ascii="Tahoma" w:hAnsi="Tahoma" w:cs="Tahoma"/>
                <w:szCs w:val="22"/>
              </w:rPr>
            </w:pPr>
            <w:r w:rsidRPr="0052273E">
              <w:rPr>
                <w:rFonts w:ascii="Tahoma" w:hAnsi="Tahoma" w:cs="Tahoma"/>
                <w:szCs w:val="22"/>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jc w:val="center"/>
              <w:rPr>
                <w:rFonts w:ascii="Tahoma" w:hAnsi="Tahoma" w:cs="Tahoma"/>
                <w:szCs w:val="22"/>
              </w:rPr>
            </w:pPr>
            <w:r w:rsidRPr="0052273E">
              <w:rPr>
                <w:rFonts w:ascii="Tahoma" w:hAnsi="Tahoma" w:cs="Tahoma"/>
                <w:szCs w:val="22"/>
              </w:rPr>
              <w:t>40%</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szCs w:val="22"/>
              </w:rPr>
            </w:pPr>
            <w:r w:rsidRPr="0052273E">
              <w:rPr>
                <w:rFonts w:ascii="Tahoma" w:hAnsi="Tahoma" w:cs="Tahoma"/>
                <w:szCs w:val="22"/>
              </w:rPr>
              <w:t>57%</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55%</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D57F6D" w:rsidP="00BB1D38">
            <w:pPr>
              <w:jc w:val="center"/>
              <w:rPr>
                <w:rFonts w:ascii="Tahoma" w:hAnsi="Tahoma" w:cs="Tahoma"/>
                <w:szCs w:val="22"/>
              </w:rPr>
            </w:pPr>
            <w:r w:rsidRPr="0052273E">
              <w:rPr>
                <w:rFonts w:ascii="Tahoma" w:hAnsi="Tahoma" w:cs="Tahoma"/>
                <w:szCs w:val="22"/>
              </w:rPr>
              <w:t>5</w:t>
            </w:r>
            <w:r w:rsidR="00BB1D38" w:rsidRPr="0052273E">
              <w:rPr>
                <w:rFonts w:ascii="Tahoma" w:hAnsi="Tahoma" w:cs="Tahoma"/>
                <w:szCs w:val="22"/>
              </w:rPr>
              <w:t>3</w:t>
            </w:r>
            <w:r w:rsidR="001073CE" w:rsidRPr="0052273E">
              <w:rPr>
                <w:rFonts w:ascii="Tahoma" w:hAnsi="Tahoma" w:cs="Tahoma"/>
                <w:szCs w:val="22"/>
              </w:rPr>
              <w:t>%</w:t>
            </w:r>
          </w:p>
        </w:tc>
      </w:tr>
      <w:tr w:rsidR="00F146BD" w:rsidRPr="0052273E" w:rsidTr="00F146BD">
        <w:trPr>
          <w:trHeight w:val="377"/>
        </w:trPr>
        <w:tc>
          <w:tcPr>
            <w:tcW w:w="279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rPr>
                <w:rFonts w:ascii="Tahoma" w:hAnsi="Tahoma" w:cs="Tahoma"/>
                <w:szCs w:val="22"/>
              </w:rPr>
            </w:pPr>
            <w:r w:rsidRPr="0052273E">
              <w:rPr>
                <w:rFonts w:ascii="Tahoma" w:hAnsi="Tahoma" w:cs="Tahoma"/>
                <w:szCs w:val="22"/>
              </w:rPr>
              <w:t>Agri. to total Advs.</w:t>
            </w:r>
          </w:p>
        </w:tc>
        <w:tc>
          <w:tcPr>
            <w:tcW w:w="153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jc w:val="center"/>
              <w:rPr>
                <w:rFonts w:ascii="Tahoma" w:hAnsi="Tahoma" w:cs="Tahoma"/>
                <w:szCs w:val="22"/>
              </w:rPr>
            </w:pPr>
            <w:r w:rsidRPr="0052273E">
              <w:rPr>
                <w:rFonts w:ascii="Tahoma" w:hAnsi="Tahoma" w:cs="Tahoma"/>
                <w:szCs w:val="22"/>
              </w:rPr>
              <w:t>18%</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szCs w:val="22"/>
              </w:rPr>
            </w:pPr>
            <w:r w:rsidRPr="0052273E">
              <w:rPr>
                <w:rFonts w:ascii="Tahoma" w:hAnsi="Tahoma" w:cs="Tahoma"/>
                <w:szCs w:val="22"/>
              </w:rPr>
              <w:t>21%</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20%</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BB1D38" w:rsidP="00F146BD">
            <w:pPr>
              <w:jc w:val="center"/>
              <w:rPr>
                <w:rFonts w:ascii="Tahoma" w:hAnsi="Tahoma" w:cs="Tahoma"/>
                <w:szCs w:val="22"/>
              </w:rPr>
            </w:pPr>
            <w:r w:rsidRPr="0052273E">
              <w:rPr>
                <w:rFonts w:ascii="Tahoma" w:hAnsi="Tahoma" w:cs="Tahoma"/>
                <w:szCs w:val="22"/>
              </w:rPr>
              <w:t>19</w:t>
            </w:r>
            <w:r w:rsidR="001073CE" w:rsidRPr="0052273E">
              <w:rPr>
                <w:rFonts w:ascii="Tahoma" w:hAnsi="Tahoma" w:cs="Tahoma"/>
                <w:szCs w:val="22"/>
              </w:rPr>
              <w:t>%</w:t>
            </w:r>
          </w:p>
        </w:tc>
      </w:tr>
      <w:tr w:rsidR="00F146BD" w:rsidRPr="0052273E" w:rsidTr="00F146BD">
        <w:trPr>
          <w:trHeight w:val="323"/>
        </w:trPr>
        <w:tc>
          <w:tcPr>
            <w:tcW w:w="279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spacing w:line="240" w:lineRule="auto"/>
              <w:rPr>
                <w:rFonts w:ascii="Tahoma" w:hAnsi="Tahoma" w:cs="Tahoma"/>
                <w:szCs w:val="22"/>
              </w:rPr>
            </w:pPr>
            <w:r w:rsidRPr="0052273E">
              <w:rPr>
                <w:rFonts w:ascii="Tahoma" w:hAnsi="Tahoma" w:cs="Tahoma"/>
                <w:szCs w:val="22"/>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8%</w:t>
            </w:r>
            <w:r w:rsidR="00B4018C" w:rsidRPr="0052273E">
              <w:rPr>
                <w:rFonts w:ascii="Tahoma" w:hAnsi="Tahoma" w:cs="Tahoma"/>
                <w:szCs w:val="22"/>
              </w:rPr>
              <w:t xml:space="preserve"> (now 9%)</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D57F6D" w:rsidP="00F146BD">
            <w:pPr>
              <w:spacing w:line="240" w:lineRule="auto"/>
              <w:jc w:val="center"/>
              <w:rPr>
                <w:rFonts w:ascii="Tahoma" w:hAnsi="Tahoma" w:cs="Tahoma"/>
                <w:szCs w:val="22"/>
              </w:rPr>
            </w:pPr>
            <w:r w:rsidRPr="0052273E">
              <w:rPr>
                <w:rFonts w:ascii="Tahoma" w:hAnsi="Tahoma" w:cs="Tahoma"/>
                <w:szCs w:val="22"/>
              </w:rPr>
              <w:t>9</w:t>
            </w:r>
            <w:r w:rsidR="001073CE" w:rsidRPr="0052273E">
              <w:rPr>
                <w:rFonts w:ascii="Tahoma" w:hAnsi="Tahoma" w:cs="Tahoma"/>
                <w:szCs w:val="22"/>
              </w:rPr>
              <w:t>%</w:t>
            </w:r>
          </w:p>
        </w:tc>
      </w:tr>
      <w:tr w:rsidR="00F146BD" w:rsidRPr="0052273E" w:rsidTr="00F146BD">
        <w:trPr>
          <w:trHeight w:val="332"/>
        </w:trPr>
        <w:tc>
          <w:tcPr>
            <w:tcW w:w="279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rPr>
                <w:rFonts w:ascii="Tahoma" w:hAnsi="Tahoma" w:cs="Tahoma"/>
                <w:szCs w:val="22"/>
              </w:rPr>
            </w:pPr>
            <w:r w:rsidRPr="0052273E">
              <w:rPr>
                <w:rFonts w:ascii="Tahoma" w:hAnsi="Tahoma" w:cs="Tahoma"/>
                <w:szCs w:val="22"/>
              </w:rPr>
              <w:t>Micro Enterprises</w:t>
            </w:r>
          </w:p>
        </w:tc>
        <w:tc>
          <w:tcPr>
            <w:tcW w:w="153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jc w:val="center"/>
              <w:rPr>
                <w:rFonts w:ascii="Tahoma" w:hAnsi="Tahoma" w:cs="Tahoma"/>
                <w:szCs w:val="22"/>
              </w:rPr>
            </w:pPr>
            <w:r w:rsidRPr="0052273E">
              <w:rPr>
                <w:rFonts w:ascii="Tahoma" w:hAnsi="Tahoma" w:cs="Tahoma"/>
                <w:szCs w:val="22"/>
              </w:rPr>
              <w:t>7.5%</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szCs w:val="22"/>
              </w:rPr>
            </w:pPr>
            <w:r w:rsidRPr="0052273E">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D57F6D" w:rsidP="00F146BD">
            <w:pPr>
              <w:jc w:val="center"/>
              <w:rPr>
                <w:rFonts w:ascii="Tahoma" w:hAnsi="Tahoma" w:cs="Tahoma"/>
                <w:szCs w:val="22"/>
              </w:rPr>
            </w:pPr>
            <w:r w:rsidRPr="0052273E">
              <w:rPr>
                <w:rFonts w:ascii="Tahoma" w:hAnsi="Tahoma" w:cs="Tahoma"/>
                <w:szCs w:val="22"/>
              </w:rPr>
              <w:t>9</w:t>
            </w:r>
            <w:r w:rsidR="001073CE" w:rsidRPr="0052273E">
              <w:rPr>
                <w:rFonts w:ascii="Tahoma" w:hAnsi="Tahoma" w:cs="Tahoma"/>
                <w:szCs w:val="22"/>
              </w:rPr>
              <w:t>%</w:t>
            </w:r>
          </w:p>
        </w:tc>
      </w:tr>
      <w:tr w:rsidR="00F146BD" w:rsidRPr="0052273E" w:rsidTr="00F146BD">
        <w:trPr>
          <w:trHeight w:val="332"/>
        </w:trPr>
        <w:tc>
          <w:tcPr>
            <w:tcW w:w="279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rPr>
                <w:rFonts w:ascii="Tahoma" w:hAnsi="Tahoma" w:cs="Tahoma"/>
                <w:szCs w:val="22"/>
              </w:rPr>
            </w:pPr>
            <w:r w:rsidRPr="0052273E">
              <w:rPr>
                <w:rFonts w:ascii="Tahoma" w:hAnsi="Tahoma" w:cs="Tahoma"/>
                <w:szCs w:val="22"/>
              </w:rPr>
              <w:t>Export Credit</w:t>
            </w:r>
          </w:p>
        </w:tc>
        <w:tc>
          <w:tcPr>
            <w:tcW w:w="153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jc w:val="center"/>
              <w:rPr>
                <w:rFonts w:ascii="Tahoma" w:hAnsi="Tahoma" w:cs="Tahoma"/>
                <w:szCs w:val="22"/>
              </w:rPr>
            </w:pPr>
            <w:r w:rsidRPr="0052273E">
              <w:rPr>
                <w:rFonts w:ascii="Tahoma" w:hAnsi="Tahoma" w:cs="Tahoma"/>
                <w:szCs w:val="22"/>
              </w:rPr>
              <w:t>2%</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szCs w:val="22"/>
              </w:rPr>
            </w:pPr>
            <w:r w:rsidRPr="0052273E">
              <w:rPr>
                <w:rFonts w:ascii="Tahoma" w:hAnsi="Tahoma" w:cs="Tahoma"/>
                <w:szCs w:val="22"/>
              </w:rPr>
              <w:t>0.04%</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0.03%</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890B98" w:rsidP="00F146BD">
            <w:pPr>
              <w:jc w:val="center"/>
              <w:rPr>
                <w:rFonts w:ascii="Tahoma" w:hAnsi="Tahoma" w:cs="Tahoma"/>
                <w:color w:val="FF0000"/>
                <w:szCs w:val="22"/>
              </w:rPr>
            </w:pPr>
            <w:r w:rsidRPr="0052273E">
              <w:rPr>
                <w:rFonts w:ascii="Tahoma" w:hAnsi="Tahoma" w:cs="Tahoma"/>
                <w:szCs w:val="22"/>
              </w:rPr>
              <w:t>0.59%</w:t>
            </w:r>
          </w:p>
        </w:tc>
      </w:tr>
      <w:tr w:rsidR="00F146BD" w:rsidRPr="0052273E" w:rsidTr="00F146BD">
        <w:trPr>
          <w:trHeight w:val="395"/>
        </w:trPr>
        <w:tc>
          <w:tcPr>
            <w:tcW w:w="279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rPr>
                <w:rFonts w:ascii="Tahoma" w:hAnsi="Tahoma" w:cs="Tahoma"/>
                <w:szCs w:val="22"/>
              </w:rPr>
            </w:pPr>
            <w:r w:rsidRPr="0052273E">
              <w:rPr>
                <w:rFonts w:ascii="Tahoma" w:hAnsi="Tahoma" w:cs="Tahoma"/>
                <w:szCs w:val="22"/>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rsidR="00F146BD" w:rsidRPr="0052273E" w:rsidRDefault="00F146BD" w:rsidP="00F146BD">
            <w:pPr>
              <w:jc w:val="center"/>
              <w:rPr>
                <w:rFonts w:ascii="Tahoma" w:hAnsi="Tahoma" w:cs="Tahoma"/>
                <w:szCs w:val="22"/>
              </w:rPr>
            </w:pPr>
            <w:r w:rsidRPr="0052273E">
              <w:rPr>
                <w:rFonts w:ascii="Tahoma" w:hAnsi="Tahoma" w:cs="Tahoma"/>
                <w:szCs w:val="22"/>
              </w:rPr>
              <w:t>10%</w:t>
            </w:r>
            <w:r w:rsidR="00B4018C" w:rsidRPr="0052273E">
              <w:rPr>
                <w:rFonts w:ascii="Tahoma" w:hAnsi="Tahoma" w:cs="Tahoma"/>
                <w:szCs w:val="22"/>
              </w:rPr>
              <w:t xml:space="preserve"> (now 11%)</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jc w:val="center"/>
              <w:rPr>
                <w:rFonts w:ascii="Tahoma" w:hAnsi="Tahoma" w:cs="Tahoma"/>
                <w:szCs w:val="22"/>
              </w:rPr>
            </w:pPr>
            <w:r w:rsidRPr="0052273E">
              <w:rPr>
                <w:rFonts w:ascii="Tahoma" w:hAnsi="Tahoma" w:cs="Tahoma"/>
                <w:szCs w:val="22"/>
              </w:rPr>
              <w:t>13%</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F146BD" w:rsidP="00F146BD">
            <w:pPr>
              <w:spacing w:line="240" w:lineRule="auto"/>
              <w:jc w:val="center"/>
              <w:rPr>
                <w:rFonts w:ascii="Tahoma" w:hAnsi="Tahoma" w:cs="Tahoma"/>
                <w:szCs w:val="22"/>
              </w:rPr>
            </w:pPr>
            <w:r w:rsidRPr="0052273E">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rsidR="00F146BD" w:rsidRPr="0052273E" w:rsidRDefault="00D57F6D" w:rsidP="00890B98">
            <w:pPr>
              <w:jc w:val="center"/>
              <w:rPr>
                <w:rFonts w:ascii="Tahoma" w:hAnsi="Tahoma" w:cs="Tahoma"/>
                <w:color w:val="FF0000"/>
                <w:szCs w:val="22"/>
              </w:rPr>
            </w:pPr>
            <w:r w:rsidRPr="0052273E">
              <w:rPr>
                <w:rFonts w:ascii="Tahoma" w:hAnsi="Tahoma" w:cs="Tahoma"/>
                <w:szCs w:val="22"/>
              </w:rPr>
              <w:t>1</w:t>
            </w:r>
            <w:r w:rsidR="00E85BA0">
              <w:rPr>
                <w:rFonts w:ascii="Tahoma" w:hAnsi="Tahoma" w:cs="Tahoma"/>
                <w:szCs w:val="22"/>
              </w:rPr>
              <w:t>2</w:t>
            </w:r>
            <w:r w:rsidR="001073CE" w:rsidRPr="0052273E">
              <w:rPr>
                <w:rFonts w:ascii="Tahoma" w:hAnsi="Tahoma" w:cs="Tahoma"/>
                <w:szCs w:val="22"/>
              </w:rPr>
              <w:t>%</w:t>
            </w:r>
          </w:p>
        </w:tc>
      </w:tr>
    </w:tbl>
    <w:p w:rsidR="00B4018C" w:rsidRPr="007D1E1F" w:rsidRDefault="00B4018C" w:rsidP="00B4018C">
      <w:pPr>
        <w:pStyle w:val="BodyText"/>
        <w:rPr>
          <w:rFonts w:ascii="Tahoma" w:hAnsi="Tahoma" w:cs="Tahoma"/>
          <w:b/>
          <w:bCs/>
          <w:sz w:val="27"/>
          <w:szCs w:val="27"/>
        </w:rPr>
      </w:pPr>
      <w:r w:rsidRPr="007D1E1F">
        <w:rPr>
          <w:rFonts w:ascii="Tahoma" w:hAnsi="Tahoma" w:cs="Tahoma"/>
          <w:b/>
          <w:bCs/>
          <w:sz w:val="27"/>
          <w:szCs w:val="27"/>
        </w:rPr>
        <w:t>The Bank-wise position under National Goals is available in Annexure No. 3</w:t>
      </w:r>
      <w:r w:rsidR="009F3F65" w:rsidRPr="007D1E1F">
        <w:rPr>
          <w:rFonts w:ascii="Tahoma" w:hAnsi="Tahoma" w:cs="Tahoma"/>
          <w:b/>
          <w:bCs/>
          <w:sz w:val="27"/>
          <w:szCs w:val="27"/>
          <w:lang w:val="en-IN"/>
        </w:rPr>
        <w:t>1</w:t>
      </w:r>
      <w:r w:rsidRPr="007D1E1F">
        <w:rPr>
          <w:rFonts w:ascii="Tahoma" w:hAnsi="Tahoma" w:cs="Tahoma"/>
          <w:b/>
          <w:bCs/>
          <w:sz w:val="27"/>
          <w:szCs w:val="27"/>
        </w:rPr>
        <w:t>.8 (P-</w:t>
      </w:r>
      <w:r w:rsidRPr="007D1E1F">
        <w:rPr>
          <w:rFonts w:ascii="Tahoma" w:hAnsi="Tahoma" w:cs="Tahoma"/>
          <w:b/>
          <w:bCs/>
          <w:sz w:val="27"/>
          <w:szCs w:val="27"/>
          <w:lang w:val="en-IN"/>
        </w:rPr>
        <w:t>1</w:t>
      </w:r>
      <w:r w:rsidR="003B6C62" w:rsidRPr="007D1E1F">
        <w:rPr>
          <w:rFonts w:ascii="Tahoma" w:hAnsi="Tahoma" w:cs="Tahoma"/>
          <w:b/>
          <w:bCs/>
          <w:sz w:val="27"/>
          <w:szCs w:val="27"/>
          <w:lang w:val="en-IN"/>
        </w:rPr>
        <w:t>87</w:t>
      </w:r>
      <w:r w:rsidRPr="007D1E1F">
        <w:rPr>
          <w:rFonts w:ascii="Tahoma" w:hAnsi="Tahoma" w:cs="Tahoma"/>
          <w:b/>
          <w:bCs/>
          <w:sz w:val="27"/>
          <w:szCs w:val="27"/>
        </w:rPr>
        <w:t>).</w:t>
      </w:r>
    </w:p>
    <w:p w:rsidR="00B4018C" w:rsidRPr="007D1E1F" w:rsidRDefault="00B4018C" w:rsidP="00B4018C">
      <w:pPr>
        <w:pStyle w:val="BodyText"/>
        <w:rPr>
          <w:rFonts w:ascii="Tahoma" w:hAnsi="Tahoma" w:cs="Tahoma"/>
          <w:sz w:val="27"/>
          <w:szCs w:val="27"/>
        </w:rPr>
      </w:pPr>
    </w:p>
    <w:p w:rsidR="00B4018C" w:rsidRPr="007D1E1F" w:rsidRDefault="00B4018C" w:rsidP="00B4018C">
      <w:pPr>
        <w:pStyle w:val="Default"/>
        <w:jc w:val="both"/>
        <w:rPr>
          <w:rFonts w:ascii="Tahoma" w:hAnsi="Tahoma" w:cs="Tahoma"/>
          <w:b/>
          <w:bCs/>
          <w:sz w:val="27"/>
          <w:szCs w:val="27"/>
          <w:lang w:val="en-IN"/>
        </w:rPr>
      </w:pPr>
      <w:r w:rsidRPr="007D1E1F">
        <w:rPr>
          <w:rFonts w:ascii="Tahoma" w:hAnsi="Tahoma" w:cs="Tahoma"/>
          <w:b/>
          <w:bCs/>
          <w:sz w:val="27"/>
          <w:szCs w:val="27"/>
          <w:lang w:val="en-IN"/>
        </w:rPr>
        <w:t xml:space="preserve">* Reserve Bank of India vide circular No. </w:t>
      </w:r>
      <w:r w:rsidRPr="007D1E1F">
        <w:rPr>
          <w:rFonts w:ascii="Tahoma" w:hAnsi="Tahoma" w:cs="Tahoma"/>
          <w:sz w:val="27"/>
          <w:szCs w:val="27"/>
        </w:rPr>
        <w:t xml:space="preserve"> </w:t>
      </w:r>
      <w:r w:rsidRPr="007D1E1F">
        <w:rPr>
          <w:rFonts w:ascii="Tahoma" w:hAnsi="Tahoma" w:cs="Tahoma"/>
          <w:b/>
          <w:bCs/>
          <w:sz w:val="27"/>
          <w:szCs w:val="27"/>
          <w:lang w:val="en-IN"/>
        </w:rPr>
        <w:t xml:space="preserve">FIDD.CO.Plan.BC.5/04.09.01/2020-21 September 04, 2020 have revised sub-targets under Small &amp; Marginal Farmers and Weaker Sector as </w:t>
      </w:r>
      <w:proofErr w:type="gramStart"/>
      <w:r w:rsidRPr="007D1E1F">
        <w:rPr>
          <w:rFonts w:ascii="Tahoma" w:hAnsi="Tahoma" w:cs="Tahoma"/>
          <w:b/>
          <w:bCs/>
          <w:sz w:val="27"/>
          <w:szCs w:val="27"/>
          <w:lang w:val="en-IN"/>
        </w:rPr>
        <w:t>under:-</w:t>
      </w:r>
      <w:proofErr w:type="gramEnd"/>
    </w:p>
    <w:p w:rsidR="00B4018C" w:rsidRPr="007D1E1F" w:rsidRDefault="00B4018C" w:rsidP="00B4018C">
      <w:pPr>
        <w:pStyle w:val="Default"/>
        <w:rPr>
          <w:rFonts w:ascii="Tahoma" w:hAnsi="Tahoma" w:cs="Tahoma"/>
          <w:b/>
          <w:bCs/>
          <w:sz w:val="27"/>
          <w:szCs w:val="27"/>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B4018C" w:rsidRPr="0052273E" w:rsidTr="00AF22C9">
        <w:trPr>
          <w:trHeight w:val="311"/>
        </w:trPr>
        <w:tc>
          <w:tcPr>
            <w:tcW w:w="2907" w:type="dxa"/>
          </w:tcPr>
          <w:p w:rsidR="00B4018C" w:rsidRPr="0052273E" w:rsidRDefault="00B4018C" w:rsidP="00AF22C9">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b/>
                <w:bCs/>
                <w:color w:val="000000"/>
                <w:szCs w:val="22"/>
                <w:lang w:val="en-IN"/>
              </w:rPr>
              <w:t xml:space="preserve">Financial Year </w:t>
            </w:r>
          </w:p>
        </w:tc>
        <w:tc>
          <w:tcPr>
            <w:tcW w:w="2907" w:type="dxa"/>
          </w:tcPr>
          <w:p w:rsidR="00B4018C" w:rsidRPr="0052273E" w:rsidRDefault="00B4018C" w:rsidP="00AF22C9">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b/>
                <w:bCs/>
                <w:color w:val="000000"/>
                <w:szCs w:val="22"/>
                <w:lang w:val="en-IN"/>
              </w:rPr>
              <w:t xml:space="preserve">Small and Marginal Farmers target * </w:t>
            </w:r>
          </w:p>
        </w:tc>
        <w:tc>
          <w:tcPr>
            <w:tcW w:w="2907" w:type="dxa"/>
          </w:tcPr>
          <w:p w:rsidR="00B4018C" w:rsidRPr="0052273E" w:rsidRDefault="00B4018C" w:rsidP="00AF22C9">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b/>
                <w:bCs/>
                <w:color w:val="000000"/>
                <w:szCs w:val="22"/>
                <w:lang w:val="en-IN"/>
              </w:rPr>
              <w:t xml:space="preserve">Weaker Sections target ^ </w:t>
            </w:r>
          </w:p>
        </w:tc>
      </w:tr>
      <w:tr w:rsidR="00B4018C" w:rsidRPr="0052273E" w:rsidTr="00AF22C9">
        <w:trPr>
          <w:trHeight w:val="163"/>
        </w:trPr>
        <w:tc>
          <w:tcPr>
            <w:tcW w:w="2907" w:type="dxa"/>
          </w:tcPr>
          <w:p w:rsidR="00B4018C" w:rsidRPr="0052273E" w:rsidRDefault="00B4018C" w:rsidP="00AF22C9">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color w:val="000000"/>
                <w:szCs w:val="22"/>
                <w:lang w:val="en-IN"/>
              </w:rPr>
              <w:t xml:space="preserve">2020-21 </w:t>
            </w:r>
          </w:p>
        </w:tc>
        <w:tc>
          <w:tcPr>
            <w:tcW w:w="2907" w:type="dxa"/>
          </w:tcPr>
          <w:p w:rsidR="00B4018C" w:rsidRPr="0052273E" w:rsidRDefault="00B4018C" w:rsidP="00AF22C9">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8%</w:t>
            </w:r>
          </w:p>
        </w:tc>
        <w:tc>
          <w:tcPr>
            <w:tcW w:w="2907" w:type="dxa"/>
          </w:tcPr>
          <w:p w:rsidR="00B4018C" w:rsidRPr="0052273E" w:rsidRDefault="00B4018C" w:rsidP="00AF22C9">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10%</w:t>
            </w:r>
          </w:p>
        </w:tc>
      </w:tr>
      <w:tr w:rsidR="00B4018C" w:rsidRPr="0052273E" w:rsidTr="00AF22C9">
        <w:trPr>
          <w:trHeight w:val="163"/>
        </w:trPr>
        <w:tc>
          <w:tcPr>
            <w:tcW w:w="2907" w:type="dxa"/>
          </w:tcPr>
          <w:p w:rsidR="00B4018C" w:rsidRPr="0052273E" w:rsidRDefault="00B4018C" w:rsidP="00AF22C9">
            <w:pPr>
              <w:autoSpaceDE w:val="0"/>
              <w:autoSpaceDN w:val="0"/>
              <w:adjustRightInd w:val="0"/>
              <w:spacing w:after="0" w:line="240" w:lineRule="auto"/>
              <w:rPr>
                <w:rFonts w:ascii="Tahoma" w:hAnsi="Tahoma" w:cs="Tahoma"/>
                <w:b/>
                <w:bCs/>
                <w:color w:val="000000"/>
                <w:szCs w:val="22"/>
                <w:lang w:val="en-IN"/>
              </w:rPr>
            </w:pPr>
            <w:r w:rsidRPr="0052273E">
              <w:rPr>
                <w:rFonts w:ascii="Tahoma" w:hAnsi="Tahoma" w:cs="Tahoma"/>
                <w:b/>
                <w:bCs/>
                <w:color w:val="000000"/>
                <w:szCs w:val="22"/>
                <w:lang w:val="en-IN"/>
              </w:rPr>
              <w:t xml:space="preserve">2021-22 </w:t>
            </w:r>
          </w:p>
        </w:tc>
        <w:tc>
          <w:tcPr>
            <w:tcW w:w="2907" w:type="dxa"/>
          </w:tcPr>
          <w:p w:rsidR="00B4018C" w:rsidRPr="0052273E" w:rsidRDefault="00B4018C" w:rsidP="00AF22C9">
            <w:pPr>
              <w:autoSpaceDE w:val="0"/>
              <w:autoSpaceDN w:val="0"/>
              <w:adjustRightInd w:val="0"/>
              <w:spacing w:after="0" w:line="240" w:lineRule="auto"/>
              <w:jc w:val="center"/>
              <w:rPr>
                <w:rFonts w:ascii="Tahoma" w:hAnsi="Tahoma" w:cs="Tahoma"/>
                <w:b/>
                <w:bCs/>
                <w:color w:val="000000"/>
                <w:szCs w:val="22"/>
                <w:lang w:val="en-IN"/>
              </w:rPr>
            </w:pPr>
            <w:r w:rsidRPr="0052273E">
              <w:rPr>
                <w:rFonts w:ascii="Tahoma" w:hAnsi="Tahoma" w:cs="Tahoma"/>
                <w:b/>
                <w:bCs/>
                <w:color w:val="000000"/>
                <w:szCs w:val="22"/>
                <w:lang w:val="en-IN"/>
              </w:rPr>
              <w:t>9%</w:t>
            </w:r>
          </w:p>
        </w:tc>
        <w:tc>
          <w:tcPr>
            <w:tcW w:w="2907" w:type="dxa"/>
          </w:tcPr>
          <w:p w:rsidR="00B4018C" w:rsidRPr="0052273E" w:rsidRDefault="00B4018C" w:rsidP="00AF22C9">
            <w:pPr>
              <w:autoSpaceDE w:val="0"/>
              <w:autoSpaceDN w:val="0"/>
              <w:adjustRightInd w:val="0"/>
              <w:spacing w:after="0" w:line="240" w:lineRule="auto"/>
              <w:jc w:val="center"/>
              <w:rPr>
                <w:rFonts w:ascii="Tahoma" w:hAnsi="Tahoma" w:cs="Tahoma"/>
                <w:b/>
                <w:bCs/>
                <w:color w:val="000000"/>
                <w:szCs w:val="22"/>
                <w:lang w:val="en-IN"/>
              </w:rPr>
            </w:pPr>
            <w:r w:rsidRPr="0052273E">
              <w:rPr>
                <w:rFonts w:ascii="Tahoma" w:hAnsi="Tahoma" w:cs="Tahoma"/>
                <w:b/>
                <w:bCs/>
                <w:color w:val="000000"/>
                <w:szCs w:val="22"/>
                <w:lang w:val="en-IN"/>
              </w:rPr>
              <w:t>11%</w:t>
            </w:r>
          </w:p>
        </w:tc>
      </w:tr>
      <w:tr w:rsidR="00B4018C" w:rsidRPr="0052273E" w:rsidTr="00AF22C9">
        <w:trPr>
          <w:trHeight w:val="163"/>
        </w:trPr>
        <w:tc>
          <w:tcPr>
            <w:tcW w:w="2907" w:type="dxa"/>
          </w:tcPr>
          <w:p w:rsidR="00B4018C" w:rsidRPr="0052273E" w:rsidRDefault="00B4018C" w:rsidP="00AF22C9">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color w:val="000000"/>
                <w:szCs w:val="22"/>
                <w:lang w:val="en-IN"/>
              </w:rPr>
              <w:t xml:space="preserve">2022-23 </w:t>
            </w:r>
          </w:p>
        </w:tc>
        <w:tc>
          <w:tcPr>
            <w:tcW w:w="2907" w:type="dxa"/>
          </w:tcPr>
          <w:p w:rsidR="00B4018C" w:rsidRPr="0052273E" w:rsidRDefault="00B4018C" w:rsidP="00AF22C9">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9.5%</w:t>
            </w:r>
          </w:p>
        </w:tc>
        <w:tc>
          <w:tcPr>
            <w:tcW w:w="2907" w:type="dxa"/>
          </w:tcPr>
          <w:p w:rsidR="00B4018C" w:rsidRPr="0052273E" w:rsidRDefault="00B4018C" w:rsidP="00AF22C9">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11.5%</w:t>
            </w:r>
          </w:p>
        </w:tc>
      </w:tr>
      <w:tr w:rsidR="00B4018C" w:rsidRPr="0052273E" w:rsidTr="00AF22C9">
        <w:trPr>
          <w:trHeight w:val="163"/>
        </w:trPr>
        <w:tc>
          <w:tcPr>
            <w:tcW w:w="2907" w:type="dxa"/>
          </w:tcPr>
          <w:p w:rsidR="00B4018C" w:rsidRPr="0052273E" w:rsidRDefault="00B4018C" w:rsidP="00AF22C9">
            <w:pPr>
              <w:autoSpaceDE w:val="0"/>
              <w:autoSpaceDN w:val="0"/>
              <w:adjustRightInd w:val="0"/>
              <w:spacing w:after="0" w:line="240" w:lineRule="auto"/>
              <w:rPr>
                <w:rFonts w:ascii="Tahoma" w:hAnsi="Tahoma" w:cs="Tahoma"/>
                <w:color w:val="000000"/>
                <w:szCs w:val="22"/>
                <w:lang w:val="en-IN"/>
              </w:rPr>
            </w:pPr>
            <w:r w:rsidRPr="0052273E">
              <w:rPr>
                <w:rFonts w:ascii="Tahoma" w:hAnsi="Tahoma" w:cs="Tahoma"/>
                <w:color w:val="000000"/>
                <w:szCs w:val="22"/>
                <w:lang w:val="en-IN"/>
              </w:rPr>
              <w:t xml:space="preserve">2023-24 </w:t>
            </w:r>
          </w:p>
        </w:tc>
        <w:tc>
          <w:tcPr>
            <w:tcW w:w="2907" w:type="dxa"/>
          </w:tcPr>
          <w:p w:rsidR="00B4018C" w:rsidRPr="0052273E" w:rsidRDefault="00B4018C" w:rsidP="00AF22C9">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10%</w:t>
            </w:r>
          </w:p>
        </w:tc>
        <w:tc>
          <w:tcPr>
            <w:tcW w:w="2907" w:type="dxa"/>
          </w:tcPr>
          <w:p w:rsidR="00B4018C" w:rsidRPr="0052273E" w:rsidRDefault="00B4018C" w:rsidP="00AF22C9">
            <w:pPr>
              <w:autoSpaceDE w:val="0"/>
              <w:autoSpaceDN w:val="0"/>
              <w:adjustRightInd w:val="0"/>
              <w:spacing w:after="0" w:line="240" w:lineRule="auto"/>
              <w:jc w:val="center"/>
              <w:rPr>
                <w:rFonts w:ascii="Tahoma" w:hAnsi="Tahoma" w:cs="Tahoma"/>
                <w:color w:val="000000"/>
                <w:szCs w:val="22"/>
                <w:lang w:val="en-IN"/>
              </w:rPr>
            </w:pPr>
            <w:r w:rsidRPr="0052273E">
              <w:rPr>
                <w:rFonts w:ascii="Tahoma" w:hAnsi="Tahoma" w:cs="Tahoma"/>
                <w:color w:val="000000"/>
                <w:szCs w:val="22"/>
                <w:lang w:val="en-IN"/>
              </w:rPr>
              <w:t>12%</w:t>
            </w:r>
          </w:p>
        </w:tc>
      </w:tr>
    </w:tbl>
    <w:p w:rsidR="00B4018C" w:rsidRPr="007D1E1F" w:rsidRDefault="00B4018C" w:rsidP="00B4018C">
      <w:pPr>
        <w:pStyle w:val="Default"/>
        <w:rPr>
          <w:rFonts w:ascii="Tahoma" w:hAnsi="Tahoma" w:cs="Tahoma"/>
          <w:b/>
          <w:bCs/>
          <w:sz w:val="27"/>
          <w:szCs w:val="27"/>
          <w:lang w:val="en-IN"/>
        </w:rPr>
      </w:pPr>
    </w:p>
    <w:p w:rsidR="00B4018C" w:rsidRPr="007D1E1F" w:rsidRDefault="00B4018C" w:rsidP="00B4018C">
      <w:pPr>
        <w:pStyle w:val="Default"/>
        <w:jc w:val="both"/>
        <w:rPr>
          <w:rFonts w:ascii="Tahoma" w:hAnsi="Tahoma" w:cs="Tahoma"/>
          <w:b/>
          <w:bCs/>
          <w:sz w:val="27"/>
          <w:szCs w:val="27"/>
          <w:lang w:val="en-IN"/>
        </w:rPr>
      </w:pPr>
      <w:r w:rsidRPr="007D1E1F">
        <w:rPr>
          <w:rFonts w:ascii="Tahoma" w:hAnsi="Tahoma" w:cs="Tahoma"/>
          <w:b/>
          <w:bCs/>
          <w:sz w:val="27"/>
          <w:szCs w:val="27"/>
          <w:lang w:val="en-IN"/>
        </w:rPr>
        <w:t>These revised targets for SMF and Weaker Section will be implemented in a phased manner.</w:t>
      </w:r>
    </w:p>
    <w:p w:rsidR="00B4018C" w:rsidRPr="007D1E1F" w:rsidRDefault="00B4018C" w:rsidP="00B4018C">
      <w:pPr>
        <w:pStyle w:val="BodyText"/>
        <w:rPr>
          <w:rFonts w:ascii="Tahoma" w:hAnsi="Tahoma" w:cs="Tahoma"/>
          <w:sz w:val="27"/>
          <w:szCs w:val="27"/>
          <w:lang w:val="en-IN"/>
        </w:rPr>
      </w:pPr>
    </w:p>
    <w:p w:rsidR="005539CA" w:rsidRPr="007D1E1F" w:rsidRDefault="005539CA" w:rsidP="005539CA">
      <w:pPr>
        <w:pStyle w:val="BodyTextIndent3"/>
        <w:ind w:left="0" w:firstLine="0"/>
        <w:rPr>
          <w:rFonts w:ascii="Tahoma" w:hAnsi="Tahoma" w:cs="Tahoma"/>
          <w:b/>
          <w:bCs/>
          <w:sz w:val="27"/>
          <w:szCs w:val="27"/>
          <w:u w:val="single"/>
        </w:rPr>
      </w:pPr>
      <w:r w:rsidRPr="007D1E1F">
        <w:rPr>
          <w:rFonts w:ascii="Tahoma" w:hAnsi="Tahoma" w:cs="Tahoma"/>
          <w:b/>
          <w:bCs/>
          <w:sz w:val="27"/>
          <w:szCs w:val="27"/>
          <w:u w:val="single"/>
        </w:rPr>
        <w:t>OVERALL CD RATIO</w:t>
      </w:r>
    </w:p>
    <w:p w:rsidR="005539CA" w:rsidRPr="007D1E1F" w:rsidRDefault="005539CA" w:rsidP="005539CA">
      <w:pPr>
        <w:pStyle w:val="BodyTextIndent3"/>
        <w:ind w:left="0" w:firstLine="0"/>
        <w:rPr>
          <w:rFonts w:ascii="Tahoma" w:hAnsi="Tahoma" w:cs="Tahoma"/>
          <w:b/>
          <w:bCs/>
          <w:sz w:val="27"/>
          <w:szCs w:val="27"/>
        </w:rPr>
      </w:pPr>
    </w:p>
    <w:p w:rsidR="005539CA" w:rsidRPr="007D1E1F" w:rsidRDefault="005539CA" w:rsidP="005539CA">
      <w:pPr>
        <w:pStyle w:val="BodyTextIndent3"/>
        <w:spacing w:line="276" w:lineRule="auto"/>
        <w:ind w:left="0" w:firstLine="0"/>
        <w:rPr>
          <w:rFonts w:ascii="Tahoma" w:hAnsi="Tahoma" w:cs="Tahoma"/>
          <w:sz w:val="27"/>
          <w:szCs w:val="27"/>
        </w:rPr>
      </w:pPr>
      <w:r w:rsidRPr="007D1E1F">
        <w:rPr>
          <w:rFonts w:ascii="Tahoma" w:hAnsi="Tahoma" w:cs="Tahoma"/>
          <w:sz w:val="27"/>
          <w:szCs w:val="27"/>
        </w:rPr>
        <w:t xml:space="preserve">While calculating the overall CD ratio, member banks are requested to adhere to the instructions of RBI contained in their circular no RPCDLDS.BC No 47/2.13.03/2005-06 dated 9.11.2005 which, inter alia states that the CD Ratio at </w:t>
      </w:r>
      <w:r w:rsidRPr="007D1E1F">
        <w:rPr>
          <w:rFonts w:ascii="Tahoma" w:hAnsi="Tahoma" w:cs="Tahoma"/>
          <w:b/>
          <w:sz w:val="27"/>
          <w:szCs w:val="27"/>
        </w:rPr>
        <w:t>State Level should be calculated with the credit at the place of utilization</w:t>
      </w:r>
      <w:r w:rsidRPr="007D1E1F">
        <w:rPr>
          <w:rFonts w:ascii="Tahoma" w:hAnsi="Tahoma" w:cs="Tahoma"/>
          <w:sz w:val="27"/>
          <w:szCs w:val="27"/>
        </w:rPr>
        <w:t xml:space="preserve">. </w:t>
      </w:r>
    </w:p>
    <w:p w:rsidR="005539CA" w:rsidRPr="007D1E1F" w:rsidRDefault="005539CA" w:rsidP="005539CA">
      <w:pPr>
        <w:pStyle w:val="BodyTextIndent3"/>
        <w:ind w:left="0" w:firstLine="0"/>
        <w:rPr>
          <w:rFonts w:ascii="Tahoma" w:hAnsi="Tahoma" w:cs="Tahoma"/>
          <w:sz w:val="27"/>
          <w:szCs w:val="27"/>
        </w:rPr>
      </w:pPr>
    </w:p>
    <w:p w:rsidR="005539CA" w:rsidRPr="007D1E1F" w:rsidRDefault="005539CA" w:rsidP="005539CA">
      <w:pPr>
        <w:pStyle w:val="BodyTextIndent3"/>
        <w:ind w:left="0" w:firstLine="0"/>
        <w:rPr>
          <w:rFonts w:ascii="Tahoma" w:hAnsi="Tahoma" w:cs="Tahoma"/>
          <w:sz w:val="27"/>
          <w:szCs w:val="27"/>
        </w:rPr>
      </w:pPr>
      <w:r w:rsidRPr="007D1E1F">
        <w:rPr>
          <w:rFonts w:ascii="Tahoma" w:hAnsi="Tahoma" w:cs="Tahoma"/>
          <w:sz w:val="27"/>
          <w:szCs w:val="27"/>
        </w:rPr>
        <w:t>The comparative position of overall CD Ratio is as below:-</w:t>
      </w:r>
    </w:p>
    <w:p w:rsidR="005539CA" w:rsidRPr="0052273E" w:rsidRDefault="005539CA" w:rsidP="005539CA">
      <w:pPr>
        <w:rPr>
          <w:rFonts w:ascii="Tahoma" w:hAnsi="Tahoma" w:cs="Tahoma"/>
          <w:sz w:val="15"/>
          <w:szCs w:val="15"/>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5539CA" w:rsidRPr="0052273E" w:rsidTr="00A524EF">
        <w:trPr>
          <w:trHeight w:val="467"/>
        </w:trPr>
        <w:tc>
          <w:tcPr>
            <w:tcW w:w="225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BodyTextIndent3"/>
              <w:ind w:left="0" w:firstLine="0"/>
              <w:jc w:val="left"/>
              <w:rPr>
                <w:rFonts w:ascii="Tahoma" w:hAnsi="Tahoma" w:cs="Tahoma"/>
                <w:b/>
                <w:bCs/>
                <w:color w:val="000000"/>
                <w:sz w:val="22"/>
                <w:szCs w:val="22"/>
                <w:lang w:val="en-US" w:eastAsia="en-US" w:bidi="ar-SA"/>
              </w:rPr>
            </w:pPr>
            <w:r w:rsidRPr="0052273E">
              <w:rPr>
                <w:rFonts w:ascii="Tahoma" w:hAnsi="Tahoma" w:cs="Tahoma"/>
                <w:b/>
                <w:bCs/>
                <w:color w:val="000000"/>
                <w:sz w:val="22"/>
                <w:szCs w:val="22"/>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BodyTextIndent3"/>
              <w:ind w:left="0" w:firstLine="0"/>
              <w:jc w:val="right"/>
              <w:rPr>
                <w:rFonts w:ascii="Tahoma" w:hAnsi="Tahoma" w:cs="Tahoma"/>
                <w:b/>
                <w:bCs/>
                <w:color w:val="000000"/>
                <w:sz w:val="22"/>
                <w:szCs w:val="22"/>
                <w:lang w:val="en-US" w:eastAsia="en-US" w:bidi="ar-SA"/>
              </w:rPr>
            </w:pPr>
            <w:r w:rsidRPr="0052273E">
              <w:rPr>
                <w:rFonts w:ascii="Tahoma" w:hAnsi="Tahoma" w:cs="Tahoma"/>
                <w:b/>
                <w:bCs/>
                <w:color w:val="000000"/>
                <w:sz w:val="22"/>
                <w:szCs w:val="22"/>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BodyTextIndent3"/>
              <w:ind w:left="0" w:firstLine="0"/>
              <w:jc w:val="center"/>
              <w:rPr>
                <w:rFonts w:ascii="Tahoma" w:hAnsi="Tahoma" w:cs="Tahoma"/>
                <w:b/>
                <w:bCs/>
                <w:color w:val="000000"/>
                <w:sz w:val="22"/>
                <w:szCs w:val="22"/>
                <w:lang w:val="en-US" w:eastAsia="en-US" w:bidi="ar-SA"/>
              </w:rPr>
            </w:pPr>
            <w:r w:rsidRPr="0052273E">
              <w:rPr>
                <w:rFonts w:ascii="Tahoma" w:hAnsi="Tahoma" w:cs="Tahoma"/>
                <w:b/>
                <w:bCs/>
                <w:color w:val="000000"/>
                <w:sz w:val="22"/>
                <w:szCs w:val="22"/>
                <w:lang w:val="en-US" w:eastAsia="en-US" w:bidi="ar-SA"/>
              </w:rPr>
              <w:t>Variation</w:t>
            </w:r>
          </w:p>
        </w:tc>
      </w:tr>
      <w:tr w:rsidR="005539CA" w:rsidRPr="0052273E" w:rsidTr="00A524EF">
        <w:tc>
          <w:tcPr>
            <w:tcW w:w="2250" w:type="dxa"/>
            <w:tcBorders>
              <w:top w:val="single" w:sz="4" w:space="0" w:color="auto"/>
              <w:left w:val="single" w:sz="4" w:space="0" w:color="auto"/>
              <w:bottom w:val="single" w:sz="4" w:space="0" w:color="auto"/>
              <w:right w:val="single" w:sz="4" w:space="0" w:color="auto"/>
            </w:tcBorders>
          </w:tcPr>
          <w:p w:rsidR="005539CA" w:rsidRPr="0052273E" w:rsidRDefault="005539CA" w:rsidP="00A524EF">
            <w:pPr>
              <w:pStyle w:val="BodyTextIndent3"/>
              <w:ind w:left="0" w:firstLine="0"/>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DEC. 2019</w:t>
            </w:r>
          </w:p>
        </w:tc>
        <w:tc>
          <w:tcPr>
            <w:tcW w:w="2430" w:type="dxa"/>
            <w:tcBorders>
              <w:top w:val="single" w:sz="4" w:space="0" w:color="auto"/>
              <w:left w:val="single" w:sz="4" w:space="0" w:color="auto"/>
              <w:bottom w:val="single" w:sz="4" w:space="0" w:color="auto"/>
              <w:right w:val="single" w:sz="4" w:space="0" w:color="auto"/>
            </w:tcBorders>
          </w:tcPr>
          <w:p w:rsidR="005539CA" w:rsidRPr="0052273E" w:rsidRDefault="005539CA" w:rsidP="00A524EF">
            <w:pPr>
              <w:pStyle w:val="BodyTextIndent3"/>
              <w:ind w:left="0" w:firstLine="0"/>
              <w:jc w:val="center"/>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66%</w:t>
            </w:r>
          </w:p>
        </w:tc>
        <w:tc>
          <w:tcPr>
            <w:tcW w:w="2160" w:type="dxa"/>
            <w:tcBorders>
              <w:top w:val="single" w:sz="4" w:space="0" w:color="auto"/>
              <w:left w:val="single" w:sz="4" w:space="0" w:color="auto"/>
              <w:bottom w:val="single" w:sz="4" w:space="0" w:color="auto"/>
              <w:right w:val="single" w:sz="4" w:space="0" w:color="auto"/>
            </w:tcBorders>
          </w:tcPr>
          <w:p w:rsidR="005539CA" w:rsidRPr="0052273E" w:rsidRDefault="005539CA" w:rsidP="00A524EF">
            <w:pPr>
              <w:pStyle w:val="BodyTextIndent3"/>
              <w:ind w:left="0" w:firstLine="0"/>
              <w:jc w:val="center"/>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-3pps</w:t>
            </w:r>
          </w:p>
        </w:tc>
      </w:tr>
      <w:tr w:rsidR="005539CA" w:rsidRPr="0052273E" w:rsidTr="00A524EF">
        <w:tc>
          <w:tcPr>
            <w:tcW w:w="2250" w:type="dxa"/>
            <w:tcBorders>
              <w:top w:val="single" w:sz="4" w:space="0" w:color="auto"/>
              <w:left w:val="single" w:sz="4" w:space="0" w:color="auto"/>
              <w:bottom w:val="single" w:sz="4" w:space="0" w:color="auto"/>
              <w:right w:val="single" w:sz="4" w:space="0" w:color="auto"/>
            </w:tcBorders>
          </w:tcPr>
          <w:p w:rsidR="005539CA" w:rsidRPr="0052273E" w:rsidRDefault="005539CA" w:rsidP="00A524EF">
            <w:pPr>
              <w:pStyle w:val="BodyTextIndent3"/>
              <w:ind w:left="0" w:firstLine="0"/>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DEC. 2020</w:t>
            </w:r>
          </w:p>
        </w:tc>
        <w:tc>
          <w:tcPr>
            <w:tcW w:w="2430" w:type="dxa"/>
            <w:tcBorders>
              <w:top w:val="single" w:sz="4" w:space="0" w:color="auto"/>
              <w:left w:val="single" w:sz="4" w:space="0" w:color="auto"/>
              <w:bottom w:val="single" w:sz="4" w:space="0" w:color="auto"/>
              <w:right w:val="single" w:sz="4" w:space="0" w:color="auto"/>
            </w:tcBorders>
          </w:tcPr>
          <w:p w:rsidR="005539CA" w:rsidRPr="0052273E" w:rsidRDefault="005539CA" w:rsidP="00A524EF">
            <w:pPr>
              <w:pStyle w:val="BodyTextIndent3"/>
              <w:ind w:left="0" w:firstLine="0"/>
              <w:jc w:val="center"/>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67%</w:t>
            </w:r>
          </w:p>
        </w:tc>
        <w:tc>
          <w:tcPr>
            <w:tcW w:w="2160" w:type="dxa"/>
            <w:tcBorders>
              <w:top w:val="single" w:sz="4" w:space="0" w:color="auto"/>
              <w:left w:val="single" w:sz="4" w:space="0" w:color="auto"/>
              <w:bottom w:val="single" w:sz="4" w:space="0" w:color="auto"/>
              <w:right w:val="single" w:sz="4" w:space="0" w:color="auto"/>
            </w:tcBorders>
          </w:tcPr>
          <w:p w:rsidR="005539CA" w:rsidRPr="0052273E" w:rsidRDefault="005539CA" w:rsidP="00A524EF">
            <w:pPr>
              <w:pStyle w:val="BodyTextIndent3"/>
              <w:ind w:left="0" w:firstLine="0"/>
              <w:jc w:val="center"/>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1pps</w:t>
            </w:r>
          </w:p>
        </w:tc>
      </w:tr>
      <w:tr w:rsidR="00563575" w:rsidRPr="0052273E" w:rsidTr="00A524EF">
        <w:tc>
          <w:tcPr>
            <w:tcW w:w="2250" w:type="dxa"/>
            <w:tcBorders>
              <w:top w:val="single" w:sz="4" w:space="0" w:color="auto"/>
              <w:left w:val="single" w:sz="4" w:space="0" w:color="auto"/>
              <w:bottom w:val="single" w:sz="4" w:space="0" w:color="auto"/>
              <w:right w:val="single" w:sz="4" w:space="0" w:color="auto"/>
            </w:tcBorders>
          </w:tcPr>
          <w:p w:rsidR="00563575" w:rsidRPr="0052273E" w:rsidRDefault="00563575" w:rsidP="00A524EF">
            <w:pPr>
              <w:pStyle w:val="BodyTextIndent3"/>
              <w:ind w:left="0" w:firstLine="0"/>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DEC. 2021</w:t>
            </w:r>
          </w:p>
        </w:tc>
        <w:tc>
          <w:tcPr>
            <w:tcW w:w="2430" w:type="dxa"/>
            <w:tcBorders>
              <w:top w:val="single" w:sz="4" w:space="0" w:color="auto"/>
              <w:left w:val="single" w:sz="4" w:space="0" w:color="auto"/>
              <w:bottom w:val="single" w:sz="4" w:space="0" w:color="auto"/>
              <w:right w:val="single" w:sz="4" w:space="0" w:color="auto"/>
            </w:tcBorders>
          </w:tcPr>
          <w:p w:rsidR="00563575" w:rsidRPr="0052273E" w:rsidRDefault="00992FC7" w:rsidP="00D64CDC">
            <w:pPr>
              <w:pStyle w:val="BodyTextIndent3"/>
              <w:ind w:left="0" w:firstLine="0"/>
              <w:jc w:val="center"/>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6</w:t>
            </w:r>
            <w:r w:rsidR="00D64CDC" w:rsidRPr="0052273E">
              <w:rPr>
                <w:rFonts w:ascii="Tahoma" w:hAnsi="Tahoma" w:cs="Tahoma"/>
                <w:color w:val="000000"/>
                <w:sz w:val="22"/>
                <w:szCs w:val="22"/>
                <w:lang w:val="en-US" w:eastAsia="en-US" w:bidi="ar-SA"/>
              </w:rPr>
              <w:t>8</w:t>
            </w:r>
            <w:r w:rsidRPr="0052273E">
              <w:rPr>
                <w:rFonts w:ascii="Tahoma" w:hAnsi="Tahoma" w:cs="Tahoma"/>
                <w:color w:val="000000"/>
                <w:sz w:val="22"/>
                <w:szCs w:val="22"/>
                <w:lang w:val="en-US" w:eastAsia="en-US" w:bidi="ar-SA"/>
              </w:rPr>
              <w:t>%</w:t>
            </w:r>
          </w:p>
        </w:tc>
        <w:tc>
          <w:tcPr>
            <w:tcW w:w="2160" w:type="dxa"/>
            <w:tcBorders>
              <w:top w:val="single" w:sz="4" w:space="0" w:color="auto"/>
              <w:left w:val="single" w:sz="4" w:space="0" w:color="auto"/>
              <w:bottom w:val="single" w:sz="4" w:space="0" w:color="auto"/>
              <w:right w:val="single" w:sz="4" w:space="0" w:color="auto"/>
            </w:tcBorders>
          </w:tcPr>
          <w:p w:rsidR="00563575" w:rsidRPr="0052273E" w:rsidRDefault="00D64CDC" w:rsidP="00A524EF">
            <w:pPr>
              <w:pStyle w:val="BodyTextIndent3"/>
              <w:ind w:left="0" w:firstLine="0"/>
              <w:jc w:val="center"/>
              <w:rPr>
                <w:rFonts w:ascii="Tahoma" w:hAnsi="Tahoma" w:cs="Tahoma"/>
                <w:color w:val="000000"/>
                <w:sz w:val="22"/>
                <w:szCs w:val="22"/>
                <w:lang w:val="en-US" w:eastAsia="en-US" w:bidi="ar-SA"/>
              </w:rPr>
            </w:pPr>
            <w:r w:rsidRPr="0052273E">
              <w:rPr>
                <w:rFonts w:ascii="Tahoma" w:hAnsi="Tahoma" w:cs="Tahoma"/>
                <w:color w:val="000000"/>
                <w:sz w:val="22"/>
                <w:szCs w:val="22"/>
                <w:lang w:val="en-US" w:eastAsia="en-US" w:bidi="ar-SA"/>
              </w:rPr>
              <w:t>1pps</w:t>
            </w:r>
          </w:p>
        </w:tc>
      </w:tr>
    </w:tbl>
    <w:p w:rsidR="005539CA" w:rsidRPr="007D1E1F" w:rsidRDefault="005539CA" w:rsidP="005539CA">
      <w:pPr>
        <w:pStyle w:val="BodyTextIndent3"/>
        <w:ind w:left="0" w:firstLine="0"/>
        <w:jc w:val="left"/>
        <w:rPr>
          <w:rFonts w:ascii="Tahoma" w:hAnsi="Tahoma" w:cs="Tahoma"/>
          <w:sz w:val="27"/>
          <w:szCs w:val="27"/>
          <w:lang w:val="en-US"/>
        </w:rPr>
      </w:pPr>
    </w:p>
    <w:p w:rsidR="005539CA" w:rsidRPr="007D1E1F" w:rsidRDefault="005539CA" w:rsidP="005539CA">
      <w:pPr>
        <w:rPr>
          <w:rFonts w:ascii="Tahoma" w:hAnsi="Tahoma" w:cs="Tahoma"/>
          <w:b/>
          <w:bCs/>
          <w:sz w:val="27"/>
          <w:szCs w:val="27"/>
        </w:rPr>
      </w:pPr>
      <w:r w:rsidRPr="007D1E1F">
        <w:rPr>
          <w:rFonts w:ascii="Tahoma" w:hAnsi="Tahoma" w:cs="Tahoma"/>
          <w:sz w:val="27"/>
          <w:szCs w:val="27"/>
        </w:rPr>
        <w:t xml:space="preserve">District-wise CD ratio is available in </w:t>
      </w:r>
      <w:r w:rsidRPr="007D1E1F">
        <w:rPr>
          <w:rFonts w:ascii="Tahoma" w:hAnsi="Tahoma" w:cs="Tahoma"/>
          <w:b/>
          <w:bCs/>
          <w:sz w:val="27"/>
          <w:szCs w:val="27"/>
        </w:rPr>
        <w:t>Annexure No. 3</w:t>
      </w:r>
      <w:r w:rsidR="006267CE" w:rsidRPr="007D1E1F">
        <w:rPr>
          <w:rFonts w:ascii="Tahoma" w:hAnsi="Tahoma" w:cs="Tahoma"/>
          <w:b/>
          <w:bCs/>
          <w:sz w:val="27"/>
          <w:szCs w:val="27"/>
        </w:rPr>
        <w:t>1</w:t>
      </w:r>
      <w:r w:rsidRPr="007D1E1F">
        <w:rPr>
          <w:rFonts w:ascii="Tahoma" w:hAnsi="Tahoma" w:cs="Tahoma"/>
          <w:b/>
          <w:bCs/>
          <w:sz w:val="27"/>
          <w:szCs w:val="27"/>
        </w:rPr>
        <w:t>.9</w:t>
      </w:r>
      <w:r w:rsidRPr="007D1E1F">
        <w:rPr>
          <w:rFonts w:ascii="Tahoma" w:hAnsi="Tahoma" w:cs="Tahoma"/>
          <w:sz w:val="27"/>
          <w:szCs w:val="27"/>
        </w:rPr>
        <w:t xml:space="preserve"> </w:t>
      </w:r>
      <w:r w:rsidRPr="007D1E1F">
        <w:rPr>
          <w:rFonts w:ascii="Tahoma" w:hAnsi="Tahoma" w:cs="Tahoma"/>
          <w:b/>
          <w:bCs/>
          <w:sz w:val="27"/>
          <w:szCs w:val="27"/>
        </w:rPr>
        <w:t>(P 18</w:t>
      </w:r>
      <w:r w:rsidR="00B73C33" w:rsidRPr="007D1E1F">
        <w:rPr>
          <w:rFonts w:ascii="Tahoma" w:hAnsi="Tahoma" w:cs="Tahoma"/>
          <w:b/>
          <w:bCs/>
          <w:sz w:val="27"/>
          <w:szCs w:val="27"/>
        </w:rPr>
        <w:t>8</w:t>
      </w:r>
      <w:r w:rsidRPr="007D1E1F">
        <w:rPr>
          <w:rFonts w:ascii="Tahoma" w:hAnsi="Tahoma" w:cs="Tahoma"/>
          <w:b/>
          <w:bCs/>
          <w:sz w:val="27"/>
          <w:szCs w:val="27"/>
        </w:rPr>
        <w:t>)</w:t>
      </w:r>
    </w:p>
    <w:p w:rsidR="005539CA" w:rsidRPr="007D1E1F" w:rsidRDefault="005539CA" w:rsidP="005539CA">
      <w:pPr>
        <w:pStyle w:val="BodyTextIndent3"/>
        <w:ind w:left="0" w:firstLine="0"/>
        <w:jc w:val="right"/>
        <w:rPr>
          <w:rFonts w:ascii="Tahoma" w:hAnsi="Tahoma" w:cs="Tahoma"/>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9"/>
        <w:gridCol w:w="7734"/>
      </w:tblGrid>
      <w:tr w:rsidR="005539CA" w:rsidRPr="007D1E1F" w:rsidTr="00A524EF">
        <w:tc>
          <w:tcPr>
            <w:tcW w:w="2147" w:type="dxa"/>
            <w:tcBorders>
              <w:top w:val="single" w:sz="12" w:space="0" w:color="000000"/>
              <w:left w:val="single" w:sz="12" w:space="0" w:color="000000"/>
              <w:bottom w:val="single" w:sz="12" w:space="0" w:color="000000"/>
              <w:right w:val="single" w:sz="12" w:space="0" w:color="000000"/>
            </w:tcBorders>
            <w:hideMark/>
          </w:tcPr>
          <w:p w:rsidR="005539CA" w:rsidRPr="007D1E1F" w:rsidRDefault="005539CA" w:rsidP="00A10533">
            <w:pPr>
              <w:pStyle w:val="BodyTextIndent3"/>
              <w:ind w:left="0" w:firstLine="0"/>
              <w:rPr>
                <w:rFonts w:ascii="Tahoma" w:hAnsi="Tahoma" w:cs="Tahoma"/>
                <w:b/>
                <w:color w:val="000000"/>
                <w:sz w:val="27"/>
                <w:szCs w:val="27"/>
                <w:lang w:val="en-IN" w:eastAsia="en-IN" w:bidi="ar-SA"/>
              </w:rPr>
            </w:pPr>
            <w:r w:rsidRPr="007D1E1F">
              <w:rPr>
                <w:rFonts w:ascii="Tahoma" w:hAnsi="Tahoma" w:cs="Tahoma"/>
                <w:b/>
                <w:color w:val="000000"/>
                <w:sz w:val="27"/>
                <w:szCs w:val="27"/>
                <w:lang w:val="en-IN" w:eastAsia="en-IN" w:bidi="ar-SA"/>
              </w:rPr>
              <w:t>AGENDA ITEM NO. 2</w:t>
            </w:r>
            <w:r w:rsidR="00A10533" w:rsidRPr="007D1E1F">
              <w:rPr>
                <w:rFonts w:ascii="Tahoma" w:hAnsi="Tahoma" w:cs="Tahoma"/>
                <w:b/>
                <w:color w:val="000000"/>
                <w:sz w:val="27"/>
                <w:szCs w:val="27"/>
                <w:lang w:val="en-IN" w:eastAsia="en-IN" w:bidi="ar-SA"/>
              </w:rPr>
              <w:t>2</w:t>
            </w:r>
            <w:r w:rsidRPr="007D1E1F">
              <w:rPr>
                <w:rFonts w:ascii="Tahoma" w:hAnsi="Tahoma" w:cs="Tahoma"/>
                <w:b/>
                <w:color w:val="000000"/>
                <w:sz w:val="27"/>
                <w:szCs w:val="27"/>
                <w:lang w:val="en-IN" w:eastAsia="en-IN" w:bidi="ar-SA"/>
              </w:rPr>
              <w:t>.2</w:t>
            </w:r>
          </w:p>
        </w:tc>
        <w:tc>
          <w:tcPr>
            <w:tcW w:w="7861" w:type="dxa"/>
            <w:tcBorders>
              <w:top w:val="single" w:sz="12" w:space="0" w:color="000000"/>
              <w:left w:val="single" w:sz="12" w:space="0" w:color="000000"/>
              <w:bottom w:val="single" w:sz="12" w:space="0" w:color="000000"/>
              <w:right w:val="single" w:sz="12" w:space="0" w:color="000000"/>
            </w:tcBorders>
            <w:hideMark/>
          </w:tcPr>
          <w:p w:rsidR="005539CA" w:rsidRPr="007D1E1F" w:rsidRDefault="005539CA" w:rsidP="00A524EF">
            <w:pPr>
              <w:pStyle w:val="BodyTextIndent3"/>
              <w:ind w:left="0" w:firstLine="0"/>
              <w:rPr>
                <w:rFonts w:ascii="Tahoma" w:hAnsi="Tahoma" w:cs="Tahoma"/>
                <w:b/>
                <w:color w:val="000000"/>
                <w:sz w:val="27"/>
                <w:szCs w:val="27"/>
                <w:lang w:val="en-IN" w:eastAsia="en-IN" w:bidi="ar-SA"/>
              </w:rPr>
            </w:pPr>
            <w:r w:rsidRPr="007D1E1F">
              <w:rPr>
                <w:rFonts w:ascii="Tahoma" w:hAnsi="Tahoma" w:cs="Tahoma"/>
                <w:b/>
                <w:color w:val="000000"/>
                <w:sz w:val="27"/>
                <w:szCs w:val="27"/>
                <w:lang w:val="en-IN" w:eastAsia="en-IN" w:bidi="ar-SA"/>
              </w:rPr>
              <w:t>CD RATIO OF FINANCIAL SYSTEM: (COMMERCIAL BANKS, RRBs, COOPERATIVE BANKS WITH RIDF)</w:t>
            </w:r>
          </w:p>
        </w:tc>
      </w:tr>
    </w:tbl>
    <w:p w:rsidR="005539CA" w:rsidRPr="007D1E1F" w:rsidRDefault="005539CA" w:rsidP="005539CA">
      <w:pPr>
        <w:pStyle w:val="BodyText2"/>
        <w:tabs>
          <w:tab w:val="left" w:pos="1440"/>
        </w:tabs>
        <w:jc w:val="both"/>
        <w:rPr>
          <w:rFonts w:ascii="Tahoma" w:hAnsi="Tahoma" w:cs="Tahoma"/>
          <w:bCs/>
          <w:sz w:val="27"/>
          <w:szCs w:val="27"/>
        </w:rPr>
      </w:pPr>
    </w:p>
    <w:tbl>
      <w:tblPr>
        <w:tblW w:w="988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989"/>
        <w:gridCol w:w="1522"/>
        <w:gridCol w:w="1522"/>
        <w:gridCol w:w="1522"/>
      </w:tblGrid>
      <w:tr w:rsidR="00563575" w:rsidRPr="0052273E" w:rsidTr="00563575">
        <w:trPr>
          <w:trHeight w:val="413"/>
        </w:trPr>
        <w:tc>
          <w:tcPr>
            <w:tcW w:w="4330" w:type="dxa"/>
            <w:tcBorders>
              <w:top w:val="single" w:sz="4" w:space="0" w:color="000000"/>
              <w:left w:val="single" w:sz="4" w:space="0" w:color="000000"/>
              <w:bottom w:val="single" w:sz="4" w:space="0" w:color="000000"/>
              <w:right w:val="single" w:sz="4" w:space="0" w:color="000000"/>
            </w:tcBorders>
            <w:hideMark/>
          </w:tcPr>
          <w:p w:rsidR="00563575" w:rsidRPr="0052273E" w:rsidRDefault="00563575" w:rsidP="00563575">
            <w:pPr>
              <w:pStyle w:val="BodyText2"/>
              <w:tabs>
                <w:tab w:val="left" w:pos="1440"/>
              </w:tabs>
              <w:jc w:val="left"/>
              <w:rPr>
                <w:rFonts w:ascii="Tahoma" w:hAnsi="Tahoma" w:cs="Tahoma"/>
                <w:bCs/>
                <w:color w:val="000000"/>
                <w:sz w:val="22"/>
                <w:szCs w:val="22"/>
                <w:lang w:val="en-IN" w:eastAsia="en-IN" w:bidi="ar-SA"/>
              </w:rPr>
            </w:pPr>
            <w:r w:rsidRPr="0052273E">
              <w:rPr>
                <w:rFonts w:ascii="Tahoma" w:hAnsi="Tahoma" w:cs="Tahoma"/>
                <w:b/>
                <w:color w:val="000000"/>
                <w:sz w:val="22"/>
                <w:szCs w:val="22"/>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rsidR="00563575" w:rsidRPr="0052273E" w:rsidRDefault="00563575" w:rsidP="00563575">
            <w:pPr>
              <w:pStyle w:val="BodyText2"/>
              <w:tabs>
                <w:tab w:val="left" w:pos="1440"/>
              </w:tabs>
              <w:jc w:val="center"/>
              <w:rPr>
                <w:rFonts w:ascii="Tahoma" w:hAnsi="Tahoma" w:cs="Tahoma"/>
                <w:b/>
                <w:color w:val="000000"/>
                <w:sz w:val="22"/>
                <w:szCs w:val="22"/>
                <w:lang w:val="en-IN" w:eastAsia="en-IN" w:bidi="ar-SA"/>
              </w:rPr>
            </w:pPr>
            <w:r w:rsidRPr="0052273E">
              <w:rPr>
                <w:rFonts w:ascii="Tahoma" w:hAnsi="Tahoma" w:cs="Tahoma"/>
                <w:b/>
                <w:color w:val="000000"/>
                <w:sz w:val="22"/>
                <w:szCs w:val="22"/>
                <w:lang w:val="en-IN" w:eastAsia="en-IN" w:bidi="ar-SA"/>
              </w:rPr>
              <w:t>GOAL</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563575" w:rsidP="00563575">
            <w:pPr>
              <w:pStyle w:val="BodyText2"/>
              <w:tabs>
                <w:tab w:val="left" w:pos="1440"/>
              </w:tabs>
              <w:jc w:val="center"/>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US" w:eastAsia="en-US" w:bidi="ar-SA"/>
              </w:rPr>
              <w:t>DEC. 2019</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563575" w:rsidP="00563575">
            <w:pPr>
              <w:pStyle w:val="BodyText2"/>
              <w:tabs>
                <w:tab w:val="left" w:pos="1440"/>
              </w:tabs>
              <w:jc w:val="center"/>
              <w:rPr>
                <w:rFonts w:ascii="Tahoma" w:hAnsi="Tahoma" w:cs="Tahoma"/>
                <w:b/>
                <w:bCs/>
                <w:color w:val="000000"/>
                <w:sz w:val="22"/>
                <w:szCs w:val="22"/>
                <w:lang w:val="en-US" w:eastAsia="en-US" w:bidi="ar-SA"/>
              </w:rPr>
            </w:pPr>
            <w:r w:rsidRPr="0052273E">
              <w:rPr>
                <w:rFonts w:ascii="Tahoma" w:hAnsi="Tahoma" w:cs="Tahoma"/>
                <w:b/>
                <w:bCs/>
                <w:color w:val="000000"/>
                <w:sz w:val="22"/>
                <w:szCs w:val="22"/>
                <w:lang w:val="en-US" w:eastAsia="en-US" w:bidi="ar-SA"/>
              </w:rPr>
              <w:t>DEC. 2020</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563575" w:rsidP="00563575">
            <w:pPr>
              <w:pStyle w:val="BodyText2"/>
              <w:tabs>
                <w:tab w:val="left" w:pos="1440"/>
              </w:tabs>
              <w:jc w:val="center"/>
              <w:rPr>
                <w:rFonts w:ascii="Tahoma" w:hAnsi="Tahoma" w:cs="Tahoma"/>
                <w:b/>
                <w:bCs/>
                <w:color w:val="000000"/>
                <w:sz w:val="22"/>
                <w:szCs w:val="22"/>
                <w:lang w:val="en-IN" w:eastAsia="en-IN" w:bidi="ar-SA"/>
              </w:rPr>
            </w:pPr>
            <w:r w:rsidRPr="0052273E">
              <w:rPr>
                <w:rFonts w:ascii="Tahoma" w:hAnsi="Tahoma" w:cs="Tahoma"/>
                <w:b/>
                <w:bCs/>
                <w:color w:val="000000"/>
                <w:sz w:val="22"/>
                <w:szCs w:val="22"/>
                <w:lang w:val="en-US" w:eastAsia="en-US" w:bidi="ar-SA"/>
              </w:rPr>
              <w:t>DEC. 2021</w:t>
            </w:r>
          </w:p>
        </w:tc>
      </w:tr>
      <w:tr w:rsidR="00563575" w:rsidRPr="0052273E" w:rsidTr="00563575">
        <w:tc>
          <w:tcPr>
            <w:tcW w:w="4330" w:type="dxa"/>
            <w:tcBorders>
              <w:top w:val="single" w:sz="4" w:space="0" w:color="000000"/>
              <w:left w:val="single" w:sz="4" w:space="0" w:color="000000"/>
              <w:bottom w:val="single" w:sz="4" w:space="0" w:color="000000"/>
              <w:right w:val="single" w:sz="4" w:space="0" w:color="000000"/>
            </w:tcBorders>
            <w:hideMark/>
          </w:tcPr>
          <w:p w:rsidR="00563575" w:rsidRPr="0052273E" w:rsidRDefault="00563575" w:rsidP="00563575">
            <w:pPr>
              <w:pStyle w:val="BodyText2"/>
              <w:tabs>
                <w:tab w:val="left" w:pos="1440"/>
              </w:tabs>
              <w:jc w:val="both"/>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US" w:eastAsia="en-US" w:bidi="ar-SA"/>
              </w:rPr>
            </w:pPr>
            <w:r w:rsidRPr="0052273E">
              <w:rPr>
                <w:rFonts w:ascii="Tahoma" w:hAnsi="Tahoma" w:cs="Tahoma"/>
                <w:bCs/>
                <w:color w:val="000000"/>
                <w:sz w:val="22"/>
                <w:szCs w:val="22"/>
                <w:lang w:val="en-US" w:eastAsia="en-US" w:bidi="ar-SA"/>
              </w:rPr>
              <w:t>66%</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US" w:eastAsia="en-US" w:bidi="ar-SA"/>
              </w:rPr>
            </w:pPr>
            <w:r w:rsidRPr="0052273E">
              <w:rPr>
                <w:rFonts w:ascii="Tahoma" w:hAnsi="Tahoma" w:cs="Tahoma"/>
                <w:bCs/>
                <w:color w:val="000000"/>
                <w:sz w:val="22"/>
                <w:szCs w:val="22"/>
                <w:lang w:val="en-US" w:eastAsia="en-US" w:bidi="ar-SA"/>
              </w:rPr>
              <w:t>67%</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D64CDC" w:rsidP="00563575">
            <w:pPr>
              <w:pStyle w:val="BodyText2"/>
              <w:tabs>
                <w:tab w:val="left" w:pos="630"/>
                <w:tab w:val="left" w:pos="810"/>
              </w:tabs>
              <w:jc w:val="center"/>
              <w:rPr>
                <w:rFonts w:ascii="Tahoma" w:hAnsi="Tahoma" w:cs="Tahoma"/>
                <w:bCs/>
                <w:color w:val="000000"/>
                <w:sz w:val="22"/>
                <w:szCs w:val="22"/>
                <w:lang w:val="en-US" w:eastAsia="en-US" w:bidi="ar-SA"/>
              </w:rPr>
            </w:pPr>
            <w:r w:rsidRPr="0052273E">
              <w:rPr>
                <w:rFonts w:ascii="Tahoma" w:hAnsi="Tahoma" w:cs="Tahoma"/>
                <w:bCs/>
                <w:color w:val="000000"/>
                <w:sz w:val="22"/>
                <w:szCs w:val="22"/>
                <w:lang w:val="en-US" w:eastAsia="en-US" w:bidi="ar-SA"/>
              </w:rPr>
              <w:t>68%</w:t>
            </w:r>
          </w:p>
        </w:tc>
      </w:tr>
      <w:tr w:rsidR="00563575" w:rsidRPr="0052273E" w:rsidTr="00563575">
        <w:tc>
          <w:tcPr>
            <w:tcW w:w="4330" w:type="dxa"/>
            <w:tcBorders>
              <w:top w:val="single" w:sz="4" w:space="0" w:color="000000"/>
              <w:left w:val="single" w:sz="4" w:space="0" w:color="000000"/>
              <w:bottom w:val="single" w:sz="4" w:space="0" w:color="000000"/>
              <w:right w:val="single" w:sz="4" w:space="0" w:color="000000"/>
            </w:tcBorders>
            <w:hideMark/>
          </w:tcPr>
          <w:p w:rsidR="00563575" w:rsidRPr="0052273E" w:rsidRDefault="00563575" w:rsidP="00563575">
            <w:pPr>
              <w:pStyle w:val="BodyText2"/>
              <w:tabs>
                <w:tab w:val="left" w:pos="1440"/>
              </w:tabs>
              <w:jc w:val="both"/>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US" w:eastAsia="en-US" w:bidi="ar-SA"/>
              </w:rPr>
            </w:pPr>
            <w:r w:rsidRPr="0052273E">
              <w:rPr>
                <w:rFonts w:ascii="Tahoma" w:hAnsi="Tahoma" w:cs="Tahoma"/>
                <w:bCs/>
                <w:color w:val="000000"/>
                <w:sz w:val="22"/>
                <w:szCs w:val="22"/>
                <w:lang w:val="en-US" w:eastAsia="en-US" w:bidi="ar-SA"/>
              </w:rPr>
              <w:t>68%</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US" w:eastAsia="en-US" w:bidi="ar-SA"/>
              </w:rPr>
            </w:pPr>
            <w:r w:rsidRPr="0052273E">
              <w:rPr>
                <w:rFonts w:ascii="Tahoma" w:hAnsi="Tahoma" w:cs="Tahoma"/>
                <w:bCs/>
                <w:color w:val="000000"/>
                <w:sz w:val="22"/>
                <w:szCs w:val="22"/>
                <w:lang w:val="en-US" w:eastAsia="en-US" w:bidi="ar-SA"/>
              </w:rPr>
              <w:t>69%</w:t>
            </w:r>
          </w:p>
        </w:tc>
        <w:tc>
          <w:tcPr>
            <w:tcW w:w="1522" w:type="dxa"/>
            <w:tcBorders>
              <w:top w:val="single" w:sz="4" w:space="0" w:color="000000"/>
              <w:left w:val="single" w:sz="4" w:space="0" w:color="000000"/>
              <w:bottom w:val="single" w:sz="4" w:space="0" w:color="000000"/>
              <w:right w:val="single" w:sz="4" w:space="0" w:color="000000"/>
            </w:tcBorders>
          </w:tcPr>
          <w:p w:rsidR="00563575" w:rsidRPr="0052273E" w:rsidRDefault="00D64CDC" w:rsidP="00563575">
            <w:pPr>
              <w:pStyle w:val="BodyText2"/>
              <w:tabs>
                <w:tab w:val="left" w:pos="630"/>
                <w:tab w:val="left" w:pos="810"/>
              </w:tabs>
              <w:jc w:val="center"/>
              <w:rPr>
                <w:rFonts w:ascii="Tahoma" w:hAnsi="Tahoma" w:cs="Tahoma"/>
                <w:bCs/>
                <w:color w:val="000000"/>
                <w:sz w:val="22"/>
                <w:szCs w:val="22"/>
                <w:lang w:val="en-US" w:eastAsia="en-US" w:bidi="ar-SA"/>
              </w:rPr>
            </w:pPr>
            <w:r w:rsidRPr="0052273E">
              <w:rPr>
                <w:rFonts w:ascii="Tahoma" w:hAnsi="Tahoma" w:cs="Tahoma"/>
                <w:bCs/>
                <w:color w:val="000000"/>
                <w:sz w:val="22"/>
                <w:szCs w:val="22"/>
                <w:lang w:val="en-US" w:eastAsia="en-US" w:bidi="ar-SA"/>
              </w:rPr>
              <w:t>69%</w:t>
            </w:r>
          </w:p>
        </w:tc>
      </w:tr>
      <w:tr w:rsidR="00563575" w:rsidRPr="0052273E" w:rsidTr="00563575">
        <w:tc>
          <w:tcPr>
            <w:tcW w:w="4330" w:type="dxa"/>
            <w:tcBorders>
              <w:top w:val="single" w:sz="4" w:space="0" w:color="000000"/>
              <w:left w:val="single" w:sz="4" w:space="0" w:color="000000"/>
              <w:bottom w:val="single" w:sz="4" w:space="0" w:color="auto"/>
              <w:right w:val="single" w:sz="4" w:space="0" w:color="000000"/>
            </w:tcBorders>
            <w:hideMark/>
          </w:tcPr>
          <w:p w:rsidR="00563575" w:rsidRPr="0052273E" w:rsidRDefault="00563575" w:rsidP="00563575">
            <w:pPr>
              <w:pStyle w:val="BodyText2"/>
              <w:tabs>
                <w:tab w:val="left" w:pos="1440"/>
              </w:tabs>
              <w:jc w:val="both"/>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 xml:space="preserve">CD Ratio (Financial System) with RIDF </w:t>
            </w:r>
          </w:p>
        </w:tc>
        <w:tc>
          <w:tcPr>
            <w:tcW w:w="989" w:type="dxa"/>
            <w:tcBorders>
              <w:top w:val="single" w:sz="4" w:space="0" w:color="000000"/>
              <w:left w:val="single" w:sz="4" w:space="0" w:color="000000"/>
              <w:bottom w:val="single" w:sz="4" w:space="0" w:color="auto"/>
              <w:right w:val="single" w:sz="4" w:space="0" w:color="000000"/>
            </w:tcBorders>
            <w:hideMark/>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60%</w:t>
            </w:r>
          </w:p>
        </w:tc>
        <w:tc>
          <w:tcPr>
            <w:tcW w:w="1522" w:type="dxa"/>
            <w:tcBorders>
              <w:top w:val="single" w:sz="4" w:space="0" w:color="000000"/>
              <w:left w:val="single" w:sz="4" w:space="0" w:color="000000"/>
              <w:bottom w:val="single" w:sz="4" w:space="0" w:color="auto"/>
              <w:right w:val="single" w:sz="4" w:space="0" w:color="000000"/>
            </w:tcBorders>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69%</w:t>
            </w:r>
          </w:p>
        </w:tc>
        <w:tc>
          <w:tcPr>
            <w:tcW w:w="1522" w:type="dxa"/>
            <w:tcBorders>
              <w:top w:val="single" w:sz="4" w:space="0" w:color="000000"/>
              <w:left w:val="single" w:sz="4" w:space="0" w:color="000000"/>
              <w:bottom w:val="single" w:sz="4" w:space="0" w:color="auto"/>
              <w:right w:val="single" w:sz="4" w:space="0" w:color="000000"/>
            </w:tcBorders>
          </w:tcPr>
          <w:p w:rsidR="00563575" w:rsidRPr="0052273E" w:rsidRDefault="00563575" w:rsidP="00563575">
            <w:pPr>
              <w:pStyle w:val="BodyText2"/>
              <w:tabs>
                <w:tab w:val="left" w:pos="630"/>
                <w:tab w:val="left" w:pos="810"/>
              </w:tabs>
              <w:jc w:val="center"/>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70%</w:t>
            </w:r>
          </w:p>
        </w:tc>
        <w:tc>
          <w:tcPr>
            <w:tcW w:w="1522" w:type="dxa"/>
            <w:tcBorders>
              <w:top w:val="single" w:sz="4" w:space="0" w:color="000000"/>
              <w:left w:val="single" w:sz="4" w:space="0" w:color="000000"/>
              <w:bottom w:val="single" w:sz="4" w:space="0" w:color="auto"/>
              <w:right w:val="single" w:sz="4" w:space="0" w:color="000000"/>
            </w:tcBorders>
          </w:tcPr>
          <w:p w:rsidR="00563575" w:rsidRPr="0052273E" w:rsidRDefault="00D64CDC" w:rsidP="00563575">
            <w:pPr>
              <w:pStyle w:val="BodyText2"/>
              <w:tabs>
                <w:tab w:val="left" w:pos="630"/>
                <w:tab w:val="left" w:pos="810"/>
              </w:tabs>
              <w:jc w:val="center"/>
              <w:rPr>
                <w:rFonts w:ascii="Tahoma" w:hAnsi="Tahoma" w:cs="Tahoma"/>
                <w:bCs/>
                <w:color w:val="000000"/>
                <w:sz w:val="22"/>
                <w:szCs w:val="22"/>
                <w:lang w:val="en-IN" w:eastAsia="en-IN" w:bidi="ar-SA"/>
              </w:rPr>
            </w:pPr>
            <w:r w:rsidRPr="0052273E">
              <w:rPr>
                <w:rFonts w:ascii="Tahoma" w:hAnsi="Tahoma" w:cs="Tahoma"/>
                <w:bCs/>
                <w:color w:val="000000"/>
                <w:sz w:val="22"/>
                <w:szCs w:val="22"/>
                <w:lang w:val="en-IN" w:eastAsia="en-IN" w:bidi="ar-SA"/>
              </w:rPr>
              <w:t>71%</w:t>
            </w:r>
          </w:p>
        </w:tc>
      </w:tr>
    </w:tbl>
    <w:p w:rsidR="00CD21DF" w:rsidRPr="007D1E1F" w:rsidRDefault="00CD21DF" w:rsidP="005539CA">
      <w:pPr>
        <w:pStyle w:val="BodyText2"/>
        <w:tabs>
          <w:tab w:val="left" w:pos="1440"/>
        </w:tabs>
        <w:jc w:val="both"/>
        <w:rPr>
          <w:rFonts w:ascii="Tahoma" w:hAnsi="Tahoma" w:cs="Tahoma"/>
          <w:b/>
          <w:sz w:val="27"/>
          <w:szCs w:val="27"/>
        </w:rPr>
      </w:pPr>
    </w:p>
    <w:p w:rsidR="005539CA" w:rsidRPr="007D1E1F" w:rsidRDefault="005539CA" w:rsidP="005539CA">
      <w:pPr>
        <w:pStyle w:val="BodyText2"/>
        <w:tabs>
          <w:tab w:val="left" w:pos="1440"/>
        </w:tabs>
        <w:jc w:val="both"/>
        <w:rPr>
          <w:rFonts w:ascii="Tahoma" w:hAnsi="Tahoma" w:cs="Tahoma"/>
          <w:b/>
          <w:sz w:val="27"/>
          <w:szCs w:val="27"/>
        </w:rPr>
      </w:pPr>
      <w:r w:rsidRPr="007D1E1F">
        <w:rPr>
          <w:rFonts w:ascii="Tahoma" w:hAnsi="Tahoma" w:cs="Tahoma"/>
          <w:b/>
          <w:sz w:val="27"/>
          <w:szCs w:val="27"/>
        </w:rPr>
        <w:t>The house may review.</w:t>
      </w:r>
    </w:p>
    <w:p w:rsidR="00D64CDC" w:rsidRPr="007D1E1F" w:rsidRDefault="00D64CDC" w:rsidP="005539CA">
      <w:pPr>
        <w:pStyle w:val="BodyText2"/>
        <w:tabs>
          <w:tab w:val="left" w:pos="1440"/>
        </w:tabs>
        <w:jc w:val="both"/>
        <w:rPr>
          <w:rFonts w:ascii="Tahoma" w:hAnsi="Tahoma" w:cs="Tahoma"/>
          <w:b/>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5"/>
        <w:gridCol w:w="7748"/>
      </w:tblGrid>
      <w:tr w:rsidR="005539CA" w:rsidRPr="007D1E1F" w:rsidTr="00D64CDC">
        <w:tc>
          <w:tcPr>
            <w:tcW w:w="2115" w:type="dxa"/>
            <w:tcBorders>
              <w:top w:val="single" w:sz="12" w:space="0" w:color="000000"/>
              <w:left w:val="single" w:sz="12" w:space="0" w:color="000000"/>
              <w:bottom w:val="single" w:sz="12" w:space="0" w:color="000000"/>
              <w:right w:val="single" w:sz="12" w:space="0" w:color="000000"/>
            </w:tcBorders>
            <w:hideMark/>
          </w:tcPr>
          <w:p w:rsidR="005539CA" w:rsidRPr="007D1E1F" w:rsidRDefault="005539CA" w:rsidP="00A524EF">
            <w:pPr>
              <w:spacing w:line="240" w:lineRule="auto"/>
              <w:rPr>
                <w:rFonts w:ascii="Tahoma" w:hAnsi="Tahoma" w:cs="Tahoma"/>
                <w:b/>
                <w:sz w:val="27"/>
                <w:szCs w:val="27"/>
                <w:lang w:val="en-IN" w:eastAsia="en-IN" w:bidi="ar-SA"/>
              </w:rPr>
            </w:pPr>
            <w:r w:rsidRPr="007D1E1F">
              <w:rPr>
                <w:rFonts w:ascii="Tahoma" w:hAnsi="Tahoma" w:cs="Tahoma"/>
                <w:b/>
                <w:sz w:val="27"/>
                <w:szCs w:val="27"/>
                <w:lang w:val="en-IN" w:eastAsia="en-IN" w:bidi="ar-SA"/>
              </w:rPr>
              <w:t>AGEND</w:t>
            </w:r>
            <w:r w:rsidR="00A10533" w:rsidRPr="007D1E1F">
              <w:rPr>
                <w:rFonts w:ascii="Tahoma" w:hAnsi="Tahoma" w:cs="Tahoma"/>
                <w:b/>
                <w:sz w:val="27"/>
                <w:szCs w:val="27"/>
                <w:lang w:val="en-IN" w:eastAsia="en-IN" w:bidi="ar-SA"/>
              </w:rPr>
              <w:t>A ITEM NO. 22.3</w:t>
            </w:r>
          </w:p>
        </w:tc>
        <w:tc>
          <w:tcPr>
            <w:tcW w:w="7748" w:type="dxa"/>
            <w:tcBorders>
              <w:top w:val="single" w:sz="12" w:space="0" w:color="000000"/>
              <w:left w:val="single" w:sz="12" w:space="0" w:color="000000"/>
              <w:bottom w:val="single" w:sz="12" w:space="0" w:color="000000"/>
              <w:right w:val="single" w:sz="12" w:space="0" w:color="000000"/>
            </w:tcBorders>
            <w:hideMark/>
          </w:tcPr>
          <w:p w:rsidR="005539CA" w:rsidRPr="007D1E1F" w:rsidRDefault="005539CA" w:rsidP="00A524EF">
            <w:pPr>
              <w:spacing w:line="240" w:lineRule="auto"/>
              <w:rPr>
                <w:rFonts w:ascii="Tahoma" w:hAnsi="Tahoma" w:cs="Tahoma"/>
                <w:b/>
                <w:sz w:val="27"/>
                <w:szCs w:val="27"/>
                <w:lang w:val="en-IN" w:eastAsia="en-IN" w:bidi="ar-SA"/>
              </w:rPr>
            </w:pPr>
            <w:r w:rsidRPr="007D1E1F">
              <w:rPr>
                <w:rFonts w:ascii="Tahoma" w:hAnsi="Tahoma" w:cs="Tahoma"/>
                <w:b/>
                <w:sz w:val="27"/>
                <w:szCs w:val="27"/>
                <w:lang w:val="en-IN" w:eastAsia="en-IN" w:bidi="ar-SA"/>
              </w:rPr>
              <w:t>CREDIT+INVESTMENT IN STATE GOVT. BONDS T</w:t>
            </w:r>
            <w:r w:rsidR="00563575" w:rsidRPr="007D1E1F">
              <w:rPr>
                <w:rFonts w:ascii="Tahoma" w:hAnsi="Tahoma" w:cs="Tahoma"/>
                <w:b/>
                <w:sz w:val="27"/>
                <w:szCs w:val="27"/>
                <w:lang w:val="en-IN" w:eastAsia="en-IN" w:bidi="ar-SA"/>
              </w:rPr>
              <w:t>O DEPOSIT RATIO AS AT DEC., 2021</w:t>
            </w:r>
          </w:p>
        </w:tc>
      </w:tr>
    </w:tbl>
    <w:p w:rsidR="005539CA" w:rsidRPr="0052273E" w:rsidRDefault="005539CA" w:rsidP="005539CA">
      <w:pPr>
        <w:spacing w:line="240" w:lineRule="auto"/>
        <w:rPr>
          <w:rFonts w:ascii="Tahoma" w:hAnsi="Tahoma" w:cs="Tahoma"/>
          <w:color w:val="FF0000"/>
          <w:sz w:val="19"/>
          <w:szCs w:val="19"/>
        </w:rPr>
      </w:pPr>
    </w:p>
    <w:p w:rsidR="005539CA" w:rsidRPr="007D1E1F" w:rsidRDefault="005539CA" w:rsidP="005539CA">
      <w:pPr>
        <w:jc w:val="both"/>
        <w:rPr>
          <w:rFonts w:ascii="Tahoma" w:hAnsi="Tahoma" w:cs="Tahoma"/>
          <w:sz w:val="27"/>
          <w:szCs w:val="27"/>
        </w:rPr>
      </w:pPr>
      <w:r w:rsidRPr="007D1E1F">
        <w:rPr>
          <w:rFonts w:ascii="Tahoma" w:hAnsi="Tahoma" w:cs="Tahoma"/>
          <w:sz w:val="27"/>
          <w:szCs w:val="27"/>
        </w:rPr>
        <w:t>After adding the figures of investment made by banks in the State Govt. Sec</w:t>
      </w:r>
      <w:r w:rsidR="00D56E8D" w:rsidRPr="007D1E1F">
        <w:rPr>
          <w:rFonts w:ascii="Tahoma" w:hAnsi="Tahoma" w:cs="Tahoma"/>
          <w:sz w:val="27"/>
          <w:szCs w:val="27"/>
        </w:rPr>
        <w:t>urities/Bonds with total credit, cred</w:t>
      </w:r>
      <w:r w:rsidRPr="007D1E1F">
        <w:rPr>
          <w:rFonts w:ascii="Tahoma" w:hAnsi="Tahoma" w:cs="Tahoma"/>
          <w:sz w:val="27"/>
          <w:szCs w:val="27"/>
        </w:rPr>
        <w:t xml:space="preserve">it + investment to deposit ratio </w:t>
      </w:r>
      <w:r w:rsidR="00347D9E" w:rsidRPr="007D1E1F">
        <w:rPr>
          <w:rFonts w:ascii="Tahoma" w:hAnsi="Tahoma" w:cs="Tahoma"/>
          <w:sz w:val="27"/>
          <w:szCs w:val="27"/>
        </w:rPr>
        <w:t>of scheduled commercial banks works out to 68% where-as credit + investment to deposit ratio of all scheduled commercial banks including Cooperative Banks comes to 69%.</w:t>
      </w:r>
    </w:p>
    <w:p w:rsidR="005539CA" w:rsidRPr="007D1E1F" w:rsidRDefault="005539CA" w:rsidP="005539CA">
      <w:pPr>
        <w:jc w:val="both"/>
        <w:rPr>
          <w:rFonts w:ascii="Tahoma" w:hAnsi="Tahoma" w:cs="Tahoma"/>
          <w:sz w:val="27"/>
          <w:szCs w:val="27"/>
        </w:rPr>
      </w:pPr>
      <w:r w:rsidRPr="007D1E1F">
        <w:rPr>
          <w:rFonts w:ascii="Tahoma" w:hAnsi="Tahoma" w:cs="Tahoma"/>
          <w:bCs/>
          <w:sz w:val="27"/>
          <w:szCs w:val="27"/>
        </w:rPr>
        <w:t>This indicates that besides credit deployment, large funds have also been invested by the banking system in State Government securities, which are ultimately utilized for the economic development of the State.</w:t>
      </w:r>
      <w:r w:rsidRPr="007D1E1F">
        <w:rPr>
          <w:rFonts w:ascii="Tahoma" w:hAnsi="Tahoma" w:cs="Tahoma"/>
          <w:sz w:val="27"/>
          <w:szCs w:val="27"/>
        </w:rPr>
        <w:t xml:space="preserve"> </w:t>
      </w:r>
    </w:p>
    <w:p w:rsidR="005539CA" w:rsidRPr="007D1E1F" w:rsidRDefault="005539CA" w:rsidP="005539CA">
      <w:pPr>
        <w:pStyle w:val="BodyText"/>
        <w:rPr>
          <w:rFonts w:ascii="Tahoma" w:hAnsi="Tahoma" w:cs="Tahoma"/>
          <w:b/>
          <w:bCs/>
          <w:sz w:val="27"/>
          <w:szCs w:val="27"/>
        </w:rPr>
      </w:pPr>
      <w:r w:rsidRPr="007D1E1F">
        <w:rPr>
          <w:rFonts w:ascii="Tahoma" w:hAnsi="Tahoma" w:cs="Tahoma"/>
          <w:b/>
          <w:bCs/>
          <w:sz w:val="27"/>
          <w:szCs w:val="27"/>
        </w:rPr>
        <w:t xml:space="preserve">The Bank-wise position is given at Annexure No. </w:t>
      </w:r>
      <w:r w:rsidRPr="007D1E1F">
        <w:rPr>
          <w:rFonts w:ascii="Tahoma" w:hAnsi="Tahoma" w:cs="Tahoma"/>
          <w:b/>
          <w:bCs/>
          <w:sz w:val="27"/>
          <w:szCs w:val="27"/>
          <w:lang w:val="en-IN"/>
        </w:rPr>
        <w:t>3</w:t>
      </w:r>
      <w:r w:rsidR="006267CE" w:rsidRPr="007D1E1F">
        <w:rPr>
          <w:rFonts w:ascii="Tahoma" w:hAnsi="Tahoma" w:cs="Tahoma"/>
          <w:b/>
          <w:bCs/>
          <w:sz w:val="27"/>
          <w:szCs w:val="27"/>
          <w:lang w:val="en-IN"/>
        </w:rPr>
        <w:t>1</w:t>
      </w:r>
      <w:r w:rsidRPr="007D1E1F">
        <w:rPr>
          <w:rFonts w:ascii="Tahoma" w:hAnsi="Tahoma" w:cs="Tahoma"/>
          <w:b/>
          <w:bCs/>
          <w:sz w:val="27"/>
          <w:szCs w:val="27"/>
          <w:lang w:val="en-IN"/>
        </w:rPr>
        <w:t>.10</w:t>
      </w:r>
      <w:r w:rsidRPr="007D1E1F">
        <w:rPr>
          <w:rFonts w:ascii="Tahoma" w:hAnsi="Tahoma" w:cs="Tahoma"/>
          <w:b/>
          <w:bCs/>
          <w:color w:val="C00000"/>
          <w:sz w:val="27"/>
          <w:szCs w:val="27"/>
        </w:rPr>
        <w:t xml:space="preserve"> </w:t>
      </w:r>
      <w:r w:rsidRPr="007D1E1F">
        <w:rPr>
          <w:rFonts w:ascii="Tahoma" w:hAnsi="Tahoma" w:cs="Tahoma"/>
          <w:b/>
          <w:bCs/>
          <w:sz w:val="27"/>
          <w:szCs w:val="27"/>
        </w:rPr>
        <w:t>(P-</w:t>
      </w:r>
      <w:r w:rsidRPr="007D1E1F">
        <w:rPr>
          <w:rFonts w:ascii="Tahoma" w:hAnsi="Tahoma" w:cs="Tahoma"/>
          <w:b/>
          <w:bCs/>
          <w:sz w:val="27"/>
          <w:szCs w:val="27"/>
          <w:lang w:val="en-IN"/>
        </w:rPr>
        <w:t>18</w:t>
      </w:r>
      <w:r w:rsidR="00B73C33" w:rsidRPr="007D1E1F">
        <w:rPr>
          <w:rFonts w:ascii="Tahoma" w:hAnsi="Tahoma" w:cs="Tahoma"/>
          <w:b/>
          <w:bCs/>
          <w:sz w:val="27"/>
          <w:szCs w:val="27"/>
          <w:lang w:val="en-IN"/>
        </w:rPr>
        <w:t>9</w:t>
      </w:r>
      <w:r w:rsidRPr="007D1E1F">
        <w:rPr>
          <w:rFonts w:ascii="Tahoma" w:hAnsi="Tahoma" w:cs="Tahoma"/>
          <w:b/>
          <w:bCs/>
          <w:sz w:val="27"/>
          <w:szCs w:val="27"/>
        </w:rPr>
        <w:t>).</w:t>
      </w:r>
    </w:p>
    <w:p w:rsidR="005539CA" w:rsidRPr="007D1E1F" w:rsidRDefault="005539CA" w:rsidP="005539CA">
      <w:pPr>
        <w:pStyle w:val="BodyText"/>
        <w:jc w:val="right"/>
        <w:rPr>
          <w:rFonts w:ascii="Tahoma" w:hAnsi="Tahoma" w:cs="Tahoma"/>
          <w:b/>
          <w:sz w:val="27"/>
          <w:szCs w:val="27"/>
        </w:rPr>
      </w:pPr>
    </w:p>
    <w:p w:rsidR="005539CA" w:rsidRDefault="005539CA" w:rsidP="005539CA">
      <w:pPr>
        <w:pStyle w:val="BodyText"/>
        <w:jc w:val="left"/>
        <w:rPr>
          <w:rFonts w:ascii="Tahoma" w:hAnsi="Tahoma" w:cs="Tahoma"/>
          <w:b/>
          <w:sz w:val="27"/>
          <w:szCs w:val="27"/>
        </w:rPr>
      </w:pPr>
      <w:r w:rsidRPr="007D1E1F">
        <w:rPr>
          <w:rFonts w:ascii="Tahoma" w:hAnsi="Tahoma" w:cs="Tahoma"/>
          <w:b/>
          <w:sz w:val="27"/>
          <w:szCs w:val="27"/>
        </w:rPr>
        <w:t>This is for information of the house.</w:t>
      </w:r>
    </w:p>
    <w:p w:rsidR="0052273E" w:rsidRPr="007D1E1F" w:rsidRDefault="0052273E" w:rsidP="005539CA">
      <w:pPr>
        <w:pStyle w:val="BodyText"/>
        <w:jc w:val="left"/>
        <w:rPr>
          <w:rFonts w:ascii="Tahoma" w:hAnsi="Tahoma" w:cs="Tahoma"/>
          <w:b/>
          <w:sz w:val="27"/>
          <w:szCs w:val="27"/>
          <w:lang w:val="en-US"/>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5539CA" w:rsidRPr="007D1E1F" w:rsidTr="00A524EF">
        <w:tc>
          <w:tcPr>
            <w:tcW w:w="1998" w:type="dxa"/>
            <w:tcBorders>
              <w:top w:val="single" w:sz="12" w:space="0" w:color="auto"/>
              <w:left w:val="single" w:sz="12" w:space="0" w:color="auto"/>
              <w:bottom w:val="single" w:sz="12" w:space="0" w:color="auto"/>
              <w:right w:val="single" w:sz="12" w:space="0" w:color="auto"/>
            </w:tcBorders>
            <w:hideMark/>
          </w:tcPr>
          <w:p w:rsidR="005539CA" w:rsidRPr="007D1E1F" w:rsidRDefault="00A10533" w:rsidP="00A524EF">
            <w:pPr>
              <w:pStyle w:val="PlainText"/>
              <w:spacing w:after="0"/>
              <w:rPr>
                <w:rFonts w:cs="Tahoma"/>
                <w:b/>
                <w:bCs w:val="0"/>
                <w:sz w:val="27"/>
                <w:szCs w:val="27"/>
                <w:u w:val="single"/>
                <w:lang w:val="en-IN" w:eastAsia="en-IN" w:bidi="ar-SA"/>
              </w:rPr>
            </w:pPr>
            <w:r w:rsidRPr="007D1E1F">
              <w:rPr>
                <w:rFonts w:cs="Tahoma"/>
                <w:b/>
                <w:bCs w:val="0"/>
                <w:sz w:val="27"/>
                <w:szCs w:val="27"/>
                <w:lang w:val="en-IN" w:eastAsia="en-IN" w:bidi="ar-SA"/>
              </w:rPr>
              <w:t>AGENDA ITEM NO. 23</w:t>
            </w:r>
          </w:p>
        </w:tc>
        <w:tc>
          <w:tcPr>
            <w:tcW w:w="8010" w:type="dxa"/>
            <w:tcBorders>
              <w:top w:val="single" w:sz="12" w:space="0" w:color="auto"/>
              <w:left w:val="single" w:sz="12" w:space="0" w:color="auto"/>
              <w:bottom w:val="single" w:sz="12" w:space="0" w:color="auto"/>
              <w:right w:val="single" w:sz="12" w:space="0" w:color="auto"/>
            </w:tcBorders>
            <w:hideMark/>
          </w:tcPr>
          <w:p w:rsidR="005539CA" w:rsidRPr="007D1E1F" w:rsidRDefault="005539CA" w:rsidP="00A524EF">
            <w:pPr>
              <w:pStyle w:val="PlainText"/>
              <w:spacing w:after="0"/>
              <w:rPr>
                <w:rFonts w:cs="Tahoma"/>
                <w:b/>
                <w:bCs w:val="0"/>
                <w:sz w:val="27"/>
                <w:szCs w:val="27"/>
                <w:lang w:val="en-IN" w:eastAsia="en-IN" w:bidi="ar-SA"/>
              </w:rPr>
            </w:pPr>
            <w:r w:rsidRPr="007D1E1F">
              <w:rPr>
                <w:rFonts w:cs="Tahoma"/>
                <w:b/>
                <w:bCs w:val="0"/>
                <w:sz w:val="27"/>
                <w:szCs w:val="27"/>
                <w:lang w:val="en-IN" w:eastAsia="en-IN" w:bidi="ar-SA"/>
              </w:rPr>
              <w:t xml:space="preserve">PERFORMANCE UNDER ANNUAL CREDIT PLAN </w:t>
            </w:r>
            <w:r w:rsidR="00563575" w:rsidRPr="007D1E1F">
              <w:rPr>
                <w:rFonts w:cs="Tahoma"/>
                <w:b/>
                <w:bCs w:val="0"/>
                <w:sz w:val="27"/>
                <w:szCs w:val="27"/>
                <w:lang w:val="en-IN" w:eastAsia="en-IN" w:bidi="ar-SA"/>
              </w:rPr>
              <w:t>(ACP) DURING THE PERIOD DEC 2021</w:t>
            </w:r>
          </w:p>
        </w:tc>
      </w:tr>
    </w:tbl>
    <w:p w:rsidR="005539CA" w:rsidRPr="007D1E1F" w:rsidRDefault="005539CA" w:rsidP="005539CA">
      <w:pPr>
        <w:pStyle w:val="PlainText"/>
        <w:spacing w:after="0"/>
        <w:rPr>
          <w:rFonts w:cs="Tahoma"/>
          <w:sz w:val="27"/>
          <w:szCs w:val="27"/>
        </w:rPr>
      </w:pPr>
      <w:r w:rsidRPr="007D1E1F">
        <w:rPr>
          <w:rFonts w:cs="Tahoma"/>
          <w:sz w:val="27"/>
          <w:szCs w:val="27"/>
        </w:rPr>
        <w:t>Progress under Annual Credit Plan during the period ended Dec 20</w:t>
      </w:r>
      <w:r w:rsidR="00563575" w:rsidRPr="007D1E1F">
        <w:rPr>
          <w:rFonts w:cs="Tahoma"/>
          <w:sz w:val="27"/>
          <w:szCs w:val="27"/>
          <w:lang w:val="en-IN"/>
        </w:rPr>
        <w:t>21</w:t>
      </w:r>
      <w:r w:rsidRPr="007D1E1F">
        <w:rPr>
          <w:rFonts w:cs="Tahoma"/>
          <w:sz w:val="27"/>
          <w:szCs w:val="27"/>
        </w:rPr>
        <w:t xml:space="preserve"> is given below:-     </w:t>
      </w:r>
    </w:p>
    <w:p w:rsidR="005539CA" w:rsidRPr="0052273E" w:rsidRDefault="005539CA" w:rsidP="005539CA">
      <w:pPr>
        <w:pStyle w:val="PlainText"/>
        <w:spacing w:after="0"/>
        <w:jc w:val="right"/>
        <w:rPr>
          <w:rFonts w:cs="Tahoma"/>
          <w:b/>
          <w:bCs w:val="0"/>
          <w:sz w:val="22"/>
          <w:szCs w:val="22"/>
        </w:rPr>
      </w:pPr>
      <w:r w:rsidRPr="007D1E1F">
        <w:rPr>
          <w:rFonts w:cs="Tahoma"/>
          <w:sz w:val="27"/>
          <w:szCs w:val="27"/>
        </w:rPr>
        <w:t xml:space="preserve"> </w:t>
      </w:r>
      <w:r w:rsidRPr="0052273E">
        <w:rPr>
          <w:rFonts w:cs="Tahoma"/>
          <w:sz w:val="22"/>
          <w:szCs w:val="22"/>
        </w:rPr>
        <w:t>(Amount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250"/>
        <w:gridCol w:w="1260"/>
        <w:gridCol w:w="1890"/>
      </w:tblGrid>
      <w:tr w:rsidR="00EB4EF4" w:rsidRPr="0052273E" w:rsidTr="00A524EF">
        <w:trPr>
          <w:cantSplit/>
        </w:trPr>
        <w:tc>
          <w:tcPr>
            <w:tcW w:w="450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jc w:val="left"/>
              <w:rPr>
                <w:rFonts w:cs="Tahoma"/>
                <w:b/>
                <w:sz w:val="22"/>
                <w:szCs w:val="22"/>
                <w:lang w:val="en-US" w:eastAsia="en-US" w:bidi="ar-SA"/>
              </w:rPr>
            </w:pPr>
            <w:r w:rsidRPr="0052273E">
              <w:rPr>
                <w:rFonts w:cs="Tahoma"/>
                <w:b/>
                <w:sz w:val="22"/>
                <w:szCs w:val="22"/>
                <w:lang w:val="en-US" w:eastAsia="en-US" w:bidi="ar-SA"/>
              </w:rPr>
              <w:t>Sector</w:t>
            </w:r>
          </w:p>
        </w:tc>
        <w:tc>
          <w:tcPr>
            <w:tcW w:w="225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jc w:val="center"/>
              <w:rPr>
                <w:rFonts w:cs="Tahoma"/>
                <w:b/>
                <w:sz w:val="22"/>
                <w:szCs w:val="22"/>
                <w:lang w:val="en-US" w:eastAsia="en-US" w:bidi="ar-SA"/>
              </w:rPr>
            </w:pPr>
            <w:proofErr w:type="spellStart"/>
            <w:r w:rsidRPr="0052273E">
              <w:rPr>
                <w:rFonts w:cs="Tahoma"/>
                <w:b/>
                <w:sz w:val="22"/>
                <w:szCs w:val="22"/>
                <w:lang w:val="en-US" w:eastAsia="en-US" w:bidi="ar-SA"/>
              </w:rPr>
              <w:t>Prorata</w:t>
            </w:r>
            <w:proofErr w:type="spellEnd"/>
            <w:r w:rsidRPr="0052273E">
              <w:rPr>
                <w:rFonts w:cs="Tahoma"/>
                <w:b/>
                <w:sz w:val="22"/>
                <w:szCs w:val="22"/>
                <w:lang w:val="en-US" w:eastAsia="en-US" w:bidi="ar-SA"/>
              </w:rPr>
              <w:t xml:space="preserve"> Target </w:t>
            </w:r>
          </w:p>
        </w:tc>
        <w:tc>
          <w:tcPr>
            <w:tcW w:w="126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jc w:val="center"/>
              <w:rPr>
                <w:rFonts w:cs="Tahoma"/>
                <w:b/>
                <w:sz w:val="22"/>
                <w:szCs w:val="22"/>
                <w:lang w:val="en-US" w:eastAsia="en-US" w:bidi="ar-SA"/>
              </w:rPr>
            </w:pPr>
            <w:r w:rsidRPr="0052273E">
              <w:rPr>
                <w:rFonts w:cs="Tahoma"/>
                <w:b/>
                <w:sz w:val="22"/>
                <w:szCs w:val="22"/>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jc w:val="center"/>
              <w:rPr>
                <w:rFonts w:cs="Tahoma"/>
                <w:b/>
                <w:sz w:val="22"/>
                <w:szCs w:val="22"/>
                <w:lang w:val="en-US" w:eastAsia="en-US" w:bidi="ar-SA"/>
              </w:rPr>
            </w:pPr>
            <w:r w:rsidRPr="0052273E">
              <w:rPr>
                <w:rFonts w:cs="Tahoma"/>
                <w:b/>
                <w:sz w:val="22"/>
                <w:szCs w:val="22"/>
                <w:lang w:val="en-US" w:eastAsia="en-US" w:bidi="ar-SA"/>
              </w:rPr>
              <w:t>% Ach</w:t>
            </w:r>
          </w:p>
        </w:tc>
      </w:tr>
      <w:tr w:rsidR="00EB4EF4" w:rsidRPr="0052273E" w:rsidTr="00A524EF">
        <w:trPr>
          <w:trHeight w:val="368"/>
        </w:trPr>
        <w:tc>
          <w:tcPr>
            <w:tcW w:w="450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rPr>
                <w:rFonts w:cs="Tahoma"/>
                <w:bCs w:val="0"/>
                <w:sz w:val="22"/>
                <w:szCs w:val="22"/>
                <w:lang w:val="en-US" w:eastAsia="en-US" w:bidi="ar-SA"/>
              </w:rPr>
            </w:pPr>
            <w:r w:rsidRPr="0052273E">
              <w:rPr>
                <w:rFonts w:cs="Tahoma"/>
                <w:bCs w:val="0"/>
                <w:sz w:val="22"/>
                <w:szCs w:val="22"/>
                <w:lang w:val="en-US" w:eastAsia="en-US" w:bidi="ar-SA"/>
              </w:rPr>
              <w:t>Crop Loan</w:t>
            </w:r>
          </w:p>
        </w:tc>
        <w:tc>
          <w:tcPr>
            <w:tcW w:w="225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A524EF">
            <w:pPr>
              <w:pStyle w:val="PlainText"/>
              <w:spacing w:after="0"/>
              <w:jc w:val="center"/>
              <w:rPr>
                <w:rFonts w:cs="Tahoma"/>
                <w:bCs w:val="0"/>
                <w:sz w:val="22"/>
                <w:szCs w:val="22"/>
                <w:lang w:val="en-US" w:eastAsia="en-US" w:bidi="ar-SA"/>
              </w:rPr>
            </w:pPr>
            <w:r w:rsidRPr="0052273E">
              <w:rPr>
                <w:rFonts w:cs="Tahoma"/>
                <w:bCs w:val="0"/>
                <w:sz w:val="22"/>
                <w:szCs w:val="22"/>
                <w:lang w:val="en-US" w:eastAsia="en-US" w:bidi="ar-SA"/>
              </w:rPr>
              <w:t>43023</w:t>
            </w:r>
          </w:p>
        </w:tc>
        <w:tc>
          <w:tcPr>
            <w:tcW w:w="126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EB4EF4">
            <w:pPr>
              <w:pStyle w:val="PlainText"/>
              <w:spacing w:after="0"/>
              <w:jc w:val="center"/>
              <w:rPr>
                <w:rFonts w:cs="Tahoma"/>
                <w:bCs w:val="0"/>
                <w:sz w:val="22"/>
                <w:szCs w:val="22"/>
                <w:lang w:val="en-US" w:eastAsia="en-US" w:bidi="ar-SA"/>
              </w:rPr>
            </w:pPr>
            <w:r w:rsidRPr="0052273E">
              <w:rPr>
                <w:rFonts w:cs="Tahoma"/>
                <w:bCs w:val="0"/>
                <w:sz w:val="22"/>
                <w:szCs w:val="22"/>
                <w:lang w:val="en-US" w:eastAsia="en-US" w:bidi="ar-SA"/>
              </w:rPr>
              <w:t>40016</w:t>
            </w:r>
          </w:p>
        </w:tc>
        <w:tc>
          <w:tcPr>
            <w:tcW w:w="189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EB4EF4">
            <w:pPr>
              <w:spacing w:line="240" w:lineRule="auto"/>
              <w:jc w:val="center"/>
              <w:rPr>
                <w:rFonts w:ascii="Tahoma" w:hAnsi="Tahoma" w:cs="Tahoma"/>
                <w:b/>
                <w:bCs/>
                <w:szCs w:val="22"/>
              </w:rPr>
            </w:pPr>
            <w:r w:rsidRPr="0052273E">
              <w:rPr>
                <w:rFonts w:ascii="Tahoma" w:hAnsi="Tahoma" w:cs="Tahoma"/>
                <w:b/>
                <w:bCs/>
                <w:szCs w:val="22"/>
              </w:rPr>
              <w:t>9</w:t>
            </w:r>
            <w:r w:rsidR="00EB4EF4" w:rsidRPr="0052273E">
              <w:rPr>
                <w:rFonts w:ascii="Tahoma" w:hAnsi="Tahoma" w:cs="Tahoma"/>
                <w:b/>
                <w:bCs/>
                <w:szCs w:val="22"/>
              </w:rPr>
              <w:t>3</w:t>
            </w:r>
            <w:r w:rsidRPr="0052273E">
              <w:rPr>
                <w:rFonts w:ascii="Tahoma" w:hAnsi="Tahoma" w:cs="Tahoma"/>
                <w:b/>
                <w:bCs/>
                <w:szCs w:val="22"/>
              </w:rPr>
              <w:t>%</w:t>
            </w:r>
          </w:p>
        </w:tc>
      </w:tr>
      <w:tr w:rsidR="00EB4EF4" w:rsidRPr="0052273E" w:rsidTr="00A524EF">
        <w:trPr>
          <w:trHeight w:val="350"/>
        </w:trPr>
        <w:tc>
          <w:tcPr>
            <w:tcW w:w="450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rPr>
                <w:rFonts w:cs="Tahoma"/>
                <w:bCs w:val="0"/>
                <w:sz w:val="22"/>
                <w:szCs w:val="22"/>
                <w:lang w:val="en-US" w:eastAsia="en-US" w:bidi="ar-SA"/>
              </w:rPr>
            </w:pPr>
            <w:r w:rsidRPr="0052273E">
              <w:rPr>
                <w:rFonts w:cs="Tahoma"/>
                <w:bCs w:val="0"/>
                <w:sz w:val="22"/>
                <w:szCs w:val="22"/>
                <w:lang w:val="en-US" w:eastAsia="en-US" w:bidi="ar-SA"/>
              </w:rPr>
              <w:t>Agri. Investment Credit</w:t>
            </w:r>
          </w:p>
        </w:tc>
        <w:tc>
          <w:tcPr>
            <w:tcW w:w="225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A524EF">
            <w:pPr>
              <w:pStyle w:val="PlainText"/>
              <w:spacing w:after="0"/>
              <w:jc w:val="center"/>
              <w:rPr>
                <w:rFonts w:cs="Tahoma"/>
                <w:bCs w:val="0"/>
                <w:sz w:val="22"/>
                <w:szCs w:val="22"/>
                <w:lang w:val="en-US" w:eastAsia="en-US" w:bidi="ar-SA"/>
              </w:rPr>
            </w:pPr>
            <w:r w:rsidRPr="0052273E">
              <w:rPr>
                <w:rFonts w:cs="Tahoma"/>
                <w:bCs w:val="0"/>
                <w:sz w:val="22"/>
                <w:szCs w:val="22"/>
                <w:lang w:val="en-US" w:eastAsia="en-US" w:bidi="ar-SA"/>
              </w:rPr>
              <w:t>21281</w:t>
            </w:r>
          </w:p>
        </w:tc>
        <w:tc>
          <w:tcPr>
            <w:tcW w:w="126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EB4EF4">
            <w:pPr>
              <w:pStyle w:val="PlainText"/>
              <w:spacing w:after="0"/>
              <w:jc w:val="center"/>
              <w:rPr>
                <w:rFonts w:cs="Tahoma"/>
                <w:bCs w:val="0"/>
                <w:sz w:val="22"/>
                <w:szCs w:val="22"/>
                <w:lang w:val="en-US" w:eastAsia="en-US" w:bidi="ar-SA"/>
              </w:rPr>
            </w:pPr>
            <w:r w:rsidRPr="0052273E">
              <w:rPr>
                <w:rFonts w:cs="Tahoma"/>
                <w:bCs w:val="0"/>
                <w:sz w:val="22"/>
                <w:szCs w:val="22"/>
                <w:lang w:val="en-US" w:eastAsia="en-US" w:bidi="ar-SA"/>
              </w:rPr>
              <w:t>15365</w:t>
            </w:r>
          </w:p>
        </w:tc>
        <w:tc>
          <w:tcPr>
            <w:tcW w:w="189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A524EF">
            <w:pPr>
              <w:spacing w:line="240" w:lineRule="auto"/>
              <w:jc w:val="center"/>
              <w:rPr>
                <w:rFonts w:ascii="Tahoma" w:hAnsi="Tahoma" w:cs="Tahoma"/>
                <w:b/>
                <w:bCs/>
                <w:szCs w:val="22"/>
              </w:rPr>
            </w:pPr>
            <w:r w:rsidRPr="0052273E">
              <w:rPr>
                <w:rFonts w:ascii="Tahoma" w:hAnsi="Tahoma" w:cs="Tahoma"/>
                <w:b/>
                <w:bCs/>
                <w:szCs w:val="22"/>
              </w:rPr>
              <w:t>7</w:t>
            </w:r>
            <w:r w:rsidR="005539CA" w:rsidRPr="0052273E">
              <w:rPr>
                <w:rFonts w:ascii="Tahoma" w:hAnsi="Tahoma" w:cs="Tahoma"/>
                <w:b/>
                <w:bCs/>
                <w:szCs w:val="22"/>
              </w:rPr>
              <w:t>2%</w:t>
            </w:r>
          </w:p>
        </w:tc>
      </w:tr>
      <w:tr w:rsidR="00EB4EF4" w:rsidRPr="0052273E" w:rsidTr="00A524EF">
        <w:tc>
          <w:tcPr>
            <w:tcW w:w="450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rPr>
                <w:rFonts w:cs="Tahoma"/>
                <w:b/>
                <w:sz w:val="22"/>
                <w:szCs w:val="22"/>
                <w:lang w:val="en-US" w:eastAsia="en-US" w:bidi="ar-SA"/>
              </w:rPr>
            </w:pPr>
            <w:r w:rsidRPr="0052273E">
              <w:rPr>
                <w:rFonts w:cs="Tahoma"/>
                <w:b/>
                <w:sz w:val="22"/>
                <w:szCs w:val="22"/>
                <w:lang w:val="en-US" w:eastAsia="en-US" w:bidi="ar-SA"/>
              </w:rPr>
              <w:t>Total Agri. &amp; allied activities</w:t>
            </w:r>
          </w:p>
        </w:tc>
        <w:tc>
          <w:tcPr>
            <w:tcW w:w="225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A524EF">
            <w:pPr>
              <w:pStyle w:val="PlainText"/>
              <w:spacing w:after="0"/>
              <w:jc w:val="center"/>
              <w:rPr>
                <w:rFonts w:cs="Tahoma"/>
                <w:b/>
                <w:sz w:val="22"/>
                <w:szCs w:val="22"/>
                <w:lang w:val="en-US" w:eastAsia="en-US" w:bidi="ar-SA"/>
              </w:rPr>
            </w:pPr>
            <w:r w:rsidRPr="0052273E">
              <w:rPr>
                <w:rFonts w:cs="Tahoma"/>
                <w:b/>
                <w:sz w:val="22"/>
                <w:szCs w:val="22"/>
                <w:lang w:val="en-US" w:eastAsia="en-US" w:bidi="ar-SA"/>
              </w:rPr>
              <w:t>64304</w:t>
            </w:r>
          </w:p>
        </w:tc>
        <w:tc>
          <w:tcPr>
            <w:tcW w:w="126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EB4EF4">
            <w:pPr>
              <w:pStyle w:val="PlainText"/>
              <w:spacing w:after="0"/>
              <w:jc w:val="center"/>
              <w:rPr>
                <w:rFonts w:cs="Tahoma"/>
                <w:b/>
                <w:sz w:val="22"/>
                <w:szCs w:val="22"/>
                <w:lang w:val="en-US" w:eastAsia="en-US" w:bidi="ar-SA"/>
              </w:rPr>
            </w:pPr>
            <w:r w:rsidRPr="0052273E">
              <w:rPr>
                <w:rFonts w:cs="Tahoma"/>
                <w:b/>
                <w:sz w:val="22"/>
                <w:szCs w:val="22"/>
                <w:lang w:val="en-US" w:eastAsia="en-US" w:bidi="ar-SA"/>
              </w:rPr>
              <w:t>55381</w:t>
            </w:r>
          </w:p>
        </w:tc>
        <w:tc>
          <w:tcPr>
            <w:tcW w:w="189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EB4EF4">
            <w:pPr>
              <w:spacing w:line="240" w:lineRule="auto"/>
              <w:jc w:val="center"/>
              <w:rPr>
                <w:rFonts w:ascii="Tahoma" w:hAnsi="Tahoma" w:cs="Tahoma"/>
                <w:b/>
                <w:bCs/>
                <w:szCs w:val="22"/>
              </w:rPr>
            </w:pPr>
            <w:r w:rsidRPr="0052273E">
              <w:rPr>
                <w:rFonts w:ascii="Tahoma" w:hAnsi="Tahoma" w:cs="Tahoma"/>
                <w:b/>
                <w:bCs/>
                <w:szCs w:val="22"/>
              </w:rPr>
              <w:t>8</w:t>
            </w:r>
            <w:r w:rsidR="00EB4EF4" w:rsidRPr="0052273E">
              <w:rPr>
                <w:rFonts w:ascii="Tahoma" w:hAnsi="Tahoma" w:cs="Tahoma"/>
                <w:b/>
                <w:bCs/>
                <w:szCs w:val="22"/>
              </w:rPr>
              <w:t>6</w:t>
            </w:r>
            <w:r w:rsidRPr="0052273E">
              <w:rPr>
                <w:rFonts w:ascii="Tahoma" w:hAnsi="Tahoma" w:cs="Tahoma"/>
                <w:b/>
                <w:bCs/>
                <w:szCs w:val="22"/>
              </w:rPr>
              <w:t>%</w:t>
            </w:r>
          </w:p>
        </w:tc>
      </w:tr>
      <w:tr w:rsidR="00EB4EF4" w:rsidRPr="0052273E" w:rsidTr="00A524EF">
        <w:tc>
          <w:tcPr>
            <w:tcW w:w="450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rPr>
                <w:rFonts w:cs="Tahoma"/>
                <w:bCs w:val="0"/>
                <w:sz w:val="22"/>
                <w:szCs w:val="22"/>
                <w:lang w:val="en-US" w:eastAsia="en-US" w:bidi="ar-SA"/>
              </w:rPr>
            </w:pPr>
            <w:r w:rsidRPr="0052273E">
              <w:rPr>
                <w:rFonts w:cs="Tahoma"/>
                <w:bCs w:val="0"/>
                <w:sz w:val="22"/>
                <w:szCs w:val="22"/>
                <w:lang w:val="en-US" w:eastAsia="en-US" w:bidi="ar-SA"/>
              </w:rPr>
              <w:t>MSMEs</w:t>
            </w:r>
          </w:p>
        </w:tc>
        <w:tc>
          <w:tcPr>
            <w:tcW w:w="225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A524EF">
            <w:pPr>
              <w:pStyle w:val="PlainText"/>
              <w:spacing w:after="0"/>
              <w:jc w:val="center"/>
              <w:rPr>
                <w:rFonts w:cs="Tahoma"/>
                <w:bCs w:val="0"/>
                <w:sz w:val="22"/>
                <w:szCs w:val="22"/>
                <w:lang w:val="en-US" w:eastAsia="en-US" w:bidi="ar-SA"/>
              </w:rPr>
            </w:pPr>
            <w:r w:rsidRPr="0052273E">
              <w:rPr>
                <w:rFonts w:cs="Tahoma"/>
                <w:bCs w:val="0"/>
                <w:sz w:val="22"/>
                <w:szCs w:val="22"/>
                <w:lang w:val="en-US" w:eastAsia="en-US" w:bidi="ar-SA"/>
              </w:rPr>
              <w:t>34060</w:t>
            </w:r>
          </w:p>
        </w:tc>
        <w:tc>
          <w:tcPr>
            <w:tcW w:w="126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EB4EF4">
            <w:pPr>
              <w:pStyle w:val="PlainText"/>
              <w:spacing w:after="0"/>
              <w:jc w:val="center"/>
              <w:rPr>
                <w:rFonts w:cs="Tahoma"/>
                <w:bCs w:val="0"/>
                <w:sz w:val="22"/>
                <w:szCs w:val="22"/>
                <w:lang w:val="en-US" w:eastAsia="en-US" w:bidi="ar-SA"/>
              </w:rPr>
            </w:pPr>
            <w:r w:rsidRPr="0052273E">
              <w:rPr>
                <w:rFonts w:cs="Tahoma"/>
                <w:bCs w:val="0"/>
                <w:sz w:val="22"/>
                <w:szCs w:val="22"/>
                <w:lang w:val="en-US" w:eastAsia="en-US" w:bidi="ar-SA"/>
              </w:rPr>
              <w:t>35782</w:t>
            </w:r>
          </w:p>
        </w:tc>
        <w:tc>
          <w:tcPr>
            <w:tcW w:w="189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EB4EF4">
            <w:pPr>
              <w:spacing w:line="240" w:lineRule="auto"/>
              <w:jc w:val="center"/>
              <w:rPr>
                <w:rFonts w:ascii="Tahoma" w:hAnsi="Tahoma" w:cs="Tahoma"/>
                <w:b/>
                <w:bCs/>
                <w:szCs w:val="22"/>
              </w:rPr>
            </w:pPr>
            <w:r w:rsidRPr="0052273E">
              <w:rPr>
                <w:rFonts w:ascii="Tahoma" w:hAnsi="Tahoma" w:cs="Tahoma"/>
                <w:b/>
                <w:bCs/>
                <w:szCs w:val="22"/>
              </w:rPr>
              <w:t>10</w:t>
            </w:r>
            <w:r w:rsidR="005539CA" w:rsidRPr="0052273E">
              <w:rPr>
                <w:rFonts w:ascii="Tahoma" w:hAnsi="Tahoma" w:cs="Tahoma"/>
                <w:b/>
                <w:bCs/>
                <w:szCs w:val="22"/>
              </w:rPr>
              <w:t>5%</w:t>
            </w:r>
          </w:p>
        </w:tc>
      </w:tr>
      <w:tr w:rsidR="00EB4EF4" w:rsidRPr="0052273E" w:rsidTr="00A524EF">
        <w:tc>
          <w:tcPr>
            <w:tcW w:w="450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rPr>
                <w:rFonts w:cs="Tahoma"/>
                <w:bCs w:val="0"/>
                <w:sz w:val="22"/>
                <w:szCs w:val="22"/>
                <w:lang w:val="en-US" w:eastAsia="en-US" w:bidi="ar-SA"/>
              </w:rPr>
            </w:pPr>
            <w:r w:rsidRPr="0052273E">
              <w:rPr>
                <w:rFonts w:cs="Tahoma"/>
                <w:bCs w:val="0"/>
                <w:sz w:val="22"/>
                <w:szCs w:val="22"/>
                <w:lang w:val="en-US" w:eastAsia="en-US" w:bidi="ar-SA"/>
              </w:rPr>
              <w:t>Other Priority Sector</w:t>
            </w:r>
          </w:p>
        </w:tc>
        <w:tc>
          <w:tcPr>
            <w:tcW w:w="225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EB4EF4">
            <w:pPr>
              <w:pStyle w:val="PlainText"/>
              <w:spacing w:after="0"/>
              <w:jc w:val="center"/>
              <w:rPr>
                <w:rFonts w:cs="Tahoma"/>
                <w:bCs w:val="0"/>
                <w:sz w:val="22"/>
                <w:szCs w:val="22"/>
                <w:lang w:val="en-US" w:eastAsia="en-US" w:bidi="ar-SA"/>
              </w:rPr>
            </w:pPr>
            <w:r w:rsidRPr="0052273E">
              <w:rPr>
                <w:rFonts w:cs="Tahoma"/>
                <w:bCs w:val="0"/>
                <w:sz w:val="22"/>
                <w:szCs w:val="22"/>
                <w:lang w:val="en-US" w:eastAsia="en-US" w:bidi="ar-SA"/>
              </w:rPr>
              <w:t>13</w:t>
            </w:r>
            <w:r w:rsidR="00EB4EF4" w:rsidRPr="0052273E">
              <w:rPr>
                <w:rFonts w:cs="Tahoma"/>
                <w:bCs w:val="0"/>
                <w:sz w:val="22"/>
                <w:szCs w:val="22"/>
                <w:lang w:val="en-US" w:eastAsia="en-US" w:bidi="ar-SA"/>
              </w:rPr>
              <w:t>871</w:t>
            </w:r>
          </w:p>
        </w:tc>
        <w:tc>
          <w:tcPr>
            <w:tcW w:w="126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EB4EF4">
            <w:pPr>
              <w:pStyle w:val="PlainText"/>
              <w:spacing w:after="0"/>
              <w:jc w:val="center"/>
              <w:rPr>
                <w:rFonts w:cs="Tahoma"/>
                <w:bCs w:val="0"/>
                <w:sz w:val="22"/>
                <w:szCs w:val="22"/>
                <w:lang w:val="en-US" w:eastAsia="en-US" w:bidi="ar-SA"/>
              </w:rPr>
            </w:pPr>
            <w:r w:rsidRPr="0052273E">
              <w:rPr>
                <w:rFonts w:cs="Tahoma"/>
                <w:bCs w:val="0"/>
                <w:sz w:val="22"/>
                <w:szCs w:val="22"/>
                <w:lang w:val="en-US" w:eastAsia="en-US" w:bidi="ar-SA"/>
              </w:rPr>
              <w:t>10515</w:t>
            </w:r>
          </w:p>
        </w:tc>
        <w:tc>
          <w:tcPr>
            <w:tcW w:w="189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EB4EF4">
            <w:pPr>
              <w:spacing w:line="240" w:lineRule="auto"/>
              <w:jc w:val="center"/>
              <w:rPr>
                <w:rFonts w:ascii="Tahoma" w:hAnsi="Tahoma" w:cs="Tahoma"/>
                <w:b/>
                <w:bCs/>
                <w:szCs w:val="22"/>
              </w:rPr>
            </w:pPr>
            <w:r w:rsidRPr="0052273E">
              <w:rPr>
                <w:rFonts w:ascii="Tahoma" w:hAnsi="Tahoma" w:cs="Tahoma"/>
                <w:b/>
                <w:bCs/>
                <w:szCs w:val="22"/>
              </w:rPr>
              <w:t>76</w:t>
            </w:r>
            <w:r w:rsidR="005539CA" w:rsidRPr="0052273E">
              <w:rPr>
                <w:rFonts w:ascii="Tahoma" w:hAnsi="Tahoma" w:cs="Tahoma"/>
                <w:b/>
                <w:bCs/>
                <w:szCs w:val="22"/>
              </w:rPr>
              <w:t>%</w:t>
            </w:r>
          </w:p>
        </w:tc>
      </w:tr>
      <w:tr w:rsidR="00EB4EF4" w:rsidRPr="0052273E" w:rsidTr="00A524EF">
        <w:tc>
          <w:tcPr>
            <w:tcW w:w="450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A524EF">
            <w:pPr>
              <w:pStyle w:val="PlainText"/>
              <w:spacing w:after="0"/>
              <w:rPr>
                <w:rFonts w:cs="Tahoma"/>
                <w:b/>
                <w:bCs w:val="0"/>
                <w:sz w:val="22"/>
                <w:szCs w:val="22"/>
                <w:lang w:val="en-US" w:eastAsia="en-US" w:bidi="ar-SA"/>
              </w:rPr>
            </w:pPr>
            <w:r w:rsidRPr="0052273E">
              <w:rPr>
                <w:rFonts w:cs="Tahoma"/>
                <w:b/>
                <w:bCs w:val="0"/>
                <w:sz w:val="22"/>
                <w:szCs w:val="22"/>
                <w:lang w:val="en-US" w:eastAsia="en-US" w:bidi="ar-SA"/>
              </w:rPr>
              <w:t>Total Priority Sector</w:t>
            </w:r>
          </w:p>
        </w:tc>
        <w:tc>
          <w:tcPr>
            <w:tcW w:w="2250" w:type="dxa"/>
            <w:tcBorders>
              <w:top w:val="single" w:sz="4" w:space="0" w:color="auto"/>
              <w:left w:val="single" w:sz="4" w:space="0" w:color="auto"/>
              <w:bottom w:val="single" w:sz="4" w:space="0" w:color="auto"/>
              <w:right w:val="single" w:sz="4" w:space="0" w:color="auto"/>
            </w:tcBorders>
            <w:hideMark/>
          </w:tcPr>
          <w:p w:rsidR="005539CA" w:rsidRPr="0052273E" w:rsidRDefault="005539CA" w:rsidP="00EB4EF4">
            <w:pPr>
              <w:pStyle w:val="PlainText"/>
              <w:spacing w:after="0"/>
              <w:jc w:val="center"/>
              <w:rPr>
                <w:rFonts w:cs="Tahoma"/>
                <w:b/>
                <w:sz w:val="22"/>
                <w:szCs w:val="22"/>
                <w:lang w:val="en-US" w:eastAsia="en-US" w:bidi="ar-SA"/>
              </w:rPr>
            </w:pPr>
            <w:r w:rsidRPr="0052273E">
              <w:rPr>
                <w:rFonts w:cs="Tahoma"/>
                <w:b/>
                <w:sz w:val="22"/>
                <w:szCs w:val="22"/>
                <w:lang w:val="en-US" w:eastAsia="en-US" w:bidi="ar-SA"/>
              </w:rPr>
              <w:t>1</w:t>
            </w:r>
            <w:r w:rsidR="00EB4EF4" w:rsidRPr="0052273E">
              <w:rPr>
                <w:rFonts w:cs="Tahoma"/>
                <w:b/>
                <w:sz w:val="22"/>
                <w:szCs w:val="22"/>
                <w:lang w:val="en-US" w:eastAsia="en-US" w:bidi="ar-SA"/>
              </w:rPr>
              <w:t>12235</w:t>
            </w:r>
          </w:p>
        </w:tc>
        <w:tc>
          <w:tcPr>
            <w:tcW w:w="126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EB4EF4">
            <w:pPr>
              <w:pStyle w:val="PlainText"/>
              <w:spacing w:after="0"/>
              <w:jc w:val="center"/>
              <w:rPr>
                <w:rFonts w:cs="Tahoma"/>
                <w:b/>
                <w:sz w:val="22"/>
                <w:szCs w:val="22"/>
                <w:lang w:val="en-US" w:eastAsia="en-US" w:bidi="ar-SA"/>
              </w:rPr>
            </w:pPr>
            <w:r w:rsidRPr="0052273E">
              <w:rPr>
                <w:rFonts w:cs="Tahoma"/>
                <w:b/>
                <w:sz w:val="22"/>
                <w:szCs w:val="22"/>
                <w:lang w:val="en-US" w:eastAsia="en-US" w:bidi="ar-SA"/>
              </w:rPr>
              <w:t>101678</w:t>
            </w:r>
          </w:p>
        </w:tc>
        <w:tc>
          <w:tcPr>
            <w:tcW w:w="1890" w:type="dxa"/>
            <w:tcBorders>
              <w:top w:val="single" w:sz="4" w:space="0" w:color="auto"/>
              <w:left w:val="single" w:sz="4" w:space="0" w:color="auto"/>
              <w:bottom w:val="single" w:sz="4" w:space="0" w:color="auto"/>
              <w:right w:val="single" w:sz="4" w:space="0" w:color="auto"/>
            </w:tcBorders>
            <w:hideMark/>
          </w:tcPr>
          <w:p w:rsidR="005539CA" w:rsidRPr="0052273E" w:rsidRDefault="00EB4EF4" w:rsidP="00A524EF">
            <w:pPr>
              <w:spacing w:line="240" w:lineRule="auto"/>
              <w:jc w:val="center"/>
              <w:rPr>
                <w:rFonts w:ascii="Tahoma" w:hAnsi="Tahoma" w:cs="Tahoma"/>
                <w:b/>
                <w:bCs/>
                <w:szCs w:val="22"/>
              </w:rPr>
            </w:pPr>
            <w:r w:rsidRPr="0052273E">
              <w:rPr>
                <w:rFonts w:ascii="Tahoma" w:hAnsi="Tahoma" w:cs="Tahoma"/>
                <w:b/>
                <w:bCs/>
                <w:szCs w:val="22"/>
              </w:rPr>
              <w:t>9</w:t>
            </w:r>
            <w:r w:rsidR="005539CA" w:rsidRPr="0052273E">
              <w:rPr>
                <w:rFonts w:ascii="Tahoma" w:hAnsi="Tahoma" w:cs="Tahoma"/>
                <w:b/>
                <w:bCs/>
                <w:szCs w:val="22"/>
              </w:rPr>
              <w:t>1%</w:t>
            </w:r>
          </w:p>
        </w:tc>
      </w:tr>
    </w:tbl>
    <w:p w:rsidR="005539CA" w:rsidRPr="007D1E1F" w:rsidRDefault="005539CA" w:rsidP="005539CA">
      <w:pPr>
        <w:pStyle w:val="PlainText"/>
        <w:spacing w:after="0"/>
        <w:rPr>
          <w:rFonts w:cs="Tahoma"/>
          <w:b/>
          <w:sz w:val="27"/>
          <w:szCs w:val="27"/>
          <w:cs/>
        </w:rPr>
      </w:pPr>
      <w:r w:rsidRPr="007D1E1F">
        <w:rPr>
          <w:rFonts w:cs="Tahoma"/>
          <w:b/>
          <w:sz w:val="27"/>
          <w:szCs w:val="27"/>
        </w:rPr>
        <w:t>Bank-wise &amp; District wise achievement vis-à-vis Targets under ACP (20</w:t>
      </w:r>
      <w:r w:rsidR="00EB4EF4" w:rsidRPr="007D1E1F">
        <w:rPr>
          <w:rFonts w:cs="Tahoma"/>
          <w:b/>
          <w:sz w:val="27"/>
          <w:szCs w:val="27"/>
          <w:lang w:val="en-IN"/>
        </w:rPr>
        <w:t>21-22</w:t>
      </w:r>
      <w:r w:rsidRPr="007D1E1F">
        <w:rPr>
          <w:rFonts w:cs="Tahoma"/>
          <w:b/>
          <w:sz w:val="27"/>
          <w:szCs w:val="27"/>
        </w:rPr>
        <w:t>) during the period ended Dec. 20</w:t>
      </w:r>
      <w:r w:rsidRPr="007D1E1F">
        <w:rPr>
          <w:rFonts w:cs="Tahoma"/>
          <w:b/>
          <w:sz w:val="27"/>
          <w:szCs w:val="27"/>
          <w:lang w:val="en-IN"/>
        </w:rPr>
        <w:t>2</w:t>
      </w:r>
      <w:r w:rsidR="00563575" w:rsidRPr="007D1E1F">
        <w:rPr>
          <w:rFonts w:cs="Tahoma"/>
          <w:b/>
          <w:sz w:val="27"/>
          <w:szCs w:val="27"/>
          <w:lang w:val="en-IN"/>
        </w:rPr>
        <w:t>1</w:t>
      </w:r>
      <w:r w:rsidRPr="007D1E1F">
        <w:rPr>
          <w:rFonts w:cs="Tahoma"/>
          <w:b/>
          <w:sz w:val="27"/>
          <w:szCs w:val="27"/>
        </w:rPr>
        <w:t xml:space="preserve"> is given on Annexure No.</w:t>
      </w:r>
      <w:r w:rsidRPr="007D1E1F">
        <w:rPr>
          <w:rFonts w:cs="Tahoma"/>
          <w:b/>
          <w:sz w:val="27"/>
          <w:szCs w:val="27"/>
          <w:lang w:val="en-IN"/>
        </w:rPr>
        <w:t>3</w:t>
      </w:r>
      <w:r w:rsidR="006267CE" w:rsidRPr="007D1E1F">
        <w:rPr>
          <w:rFonts w:cs="Tahoma"/>
          <w:b/>
          <w:sz w:val="27"/>
          <w:szCs w:val="27"/>
          <w:lang w:val="en-IN"/>
        </w:rPr>
        <w:t>2</w:t>
      </w:r>
      <w:r w:rsidRPr="007D1E1F">
        <w:rPr>
          <w:rFonts w:cs="Tahoma"/>
          <w:b/>
          <w:sz w:val="27"/>
          <w:szCs w:val="27"/>
          <w:lang w:val="en-IN"/>
        </w:rPr>
        <w:t>.</w:t>
      </w:r>
      <w:r w:rsidRPr="007D1E1F">
        <w:rPr>
          <w:rFonts w:cs="Tahoma"/>
          <w:b/>
          <w:sz w:val="27"/>
          <w:szCs w:val="27"/>
        </w:rPr>
        <w:t>1-</w:t>
      </w:r>
      <w:r w:rsidRPr="007D1E1F">
        <w:rPr>
          <w:rFonts w:cs="Tahoma"/>
          <w:b/>
          <w:sz w:val="27"/>
          <w:szCs w:val="27"/>
          <w:lang w:val="en-IN"/>
        </w:rPr>
        <w:t>3</w:t>
      </w:r>
      <w:r w:rsidR="006267CE" w:rsidRPr="007D1E1F">
        <w:rPr>
          <w:rFonts w:cs="Tahoma"/>
          <w:b/>
          <w:sz w:val="27"/>
          <w:szCs w:val="27"/>
          <w:lang w:val="en-IN"/>
        </w:rPr>
        <w:t>2</w:t>
      </w:r>
      <w:r w:rsidRPr="007D1E1F">
        <w:rPr>
          <w:rFonts w:cs="Tahoma"/>
          <w:b/>
          <w:sz w:val="27"/>
          <w:szCs w:val="27"/>
        </w:rPr>
        <w:t xml:space="preserve">.6 (P </w:t>
      </w:r>
      <w:r w:rsidRPr="007D1E1F">
        <w:rPr>
          <w:rFonts w:cs="Tahoma"/>
          <w:b/>
          <w:sz w:val="27"/>
          <w:szCs w:val="27"/>
          <w:lang w:val="en-IN"/>
        </w:rPr>
        <w:t>1</w:t>
      </w:r>
      <w:r w:rsidR="00F01980" w:rsidRPr="007D1E1F">
        <w:rPr>
          <w:rFonts w:cs="Tahoma"/>
          <w:b/>
          <w:sz w:val="27"/>
          <w:szCs w:val="27"/>
          <w:lang w:val="en-IN"/>
        </w:rPr>
        <w:t>90-195</w:t>
      </w:r>
      <w:r w:rsidRPr="007D1E1F">
        <w:rPr>
          <w:rFonts w:cs="Tahoma"/>
          <w:b/>
          <w:sz w:val="27"/>
          <w:szCs w:val="27"/>
        </w:rPr>
        <w:t xml:space="preserve">). </w:t>
      </w:r>
    </w:p>
    <w:p w:rsidR="005539CA" w:rsidRPr="0052273E" w:rsidRDefault="005539CA" w:rsidP="005539CA">
      <w:pPr>
        <w:pStyle w:val="PlainText"/>
        <w:spacing w:after="0"/>
        <w:rPr>
          <w:rFonts w:cs="Tahoma"/>
          <w:b/>
          <w:sz w:val="17"/>
          <w:szCs w:val="17"/>
        </w:rPr>
      </w:pPr>
    </w:p>
    <w:p w:rsidR="00F06368" w:rsidRPr="007D1E1F" w:rsidRDefault="005539CA" w:rsidP="005539CA">
      <w:pPr>
        <w:pStyle w:val="PlainText"/>
        <w:spacing w:after="0"/>
        <w:rPr>
          <w:rFonts w:cs="Tahoma"/>
          <w:b/>
          <w:bCs w:val="0"/>
          <w:sz w:val="27"/>
          <w:szCs w:val="27"/>
        </w:rPr>
      </w:pPr>
      <w:r w:rsidRPr="007D1E1F">
        <w:rPr>
          <w:rFonts w:cs="Tahoma"/>
          <w:b/>
          <w:bCs w:val="0"/>
          <w:sz w:val="27"/>
          <w:szCs w:val="27"/>
        </w:rPr>
        <w:t xml:space="preserve">District wise Sector wise progress (%age Achievement) </w:t>
      </w:r>
      <w:r w:rsidRPr="007D1E1F">
        <w:rPr>
          <w:rFonts w:cs="Tahoma"/>
          <w:b/>
          <w:bCs w:val="0"/>
          <w:sz w:val="27"/>
          <w:szCs w:val="27"/>
          <w:u w:val="single"/>
        </w:rPr>
        <w:t xml:space="preserve">against the </w:t>
      </w:r>
      <w:proofErr w:type="spellStart"/>
      <w:r w:rsidRPr="007D1E1F">
        <w:rPr>
          <w:rFonts w:cs="Tahoma"/>
          <w:b/>
          <w:bCs w:val="0"/>
          <w:sz w:val="27"/>
          <w:szCs w:val="27"/>
          <w:u w:val="single"/>
        </w:rPr>
        <w:t>prorata</w:t>
      </w:r>
      <w:proofErr w:type="spellEnd"/>
      <w:r w:rsidRPr="007D1E1F">
        <w:rPr>
          <w:rFonts w:cs="Tahoma"/>
          <w:b/>
          <w:bCs w:val="0"/>
          <w:sz w:val="27"/>
          <w:szCs w:val="27"/>
          <w:u w:val="single"/>
        </w:rPr>
        <w:t xml:space="preserve"> Target</w:t>
      </w:r>
      <w:r w:rsidRPr="007D1E1F">
        <w:rPr>
          <w:rFonts w:cs="Tahoma"/>
          <w:b/>
          <w:bCs w:val="0"/>
          <w:sz w:val="27"/>
          <w:szCs w:val="27"/>
        </w:rPr>
        <w:t xml:space="preserve"> for the period ended Dec., 20</w:t>
      </w:r>
      <w:r w:rsidRPr="007D1E1F">
        <w:rPr>
          <w:rFonts w:cs="Tahoma"/>
          <w:b/>
          <w:bCs w:val="0"/>
          <w:sz w:val="27"/>
          <w:szCs w:val="27"/>
          <w:lang w:val="en-IN"/>
        </w:rPr>
        <w:t>2</w:t>
      </w:r>
      <w:r w:rsidR="00563575" w:rsidRPr="007D1E1F">
        <w:rPr>
          <w:rFonts w:cs="Tahoma"/>
          <w:b/>
          <w:bCs w:val="0"/>
          <w:sz w:val="27"/>
          <w:szCs w:val="27"/>
          <w:lang w:val="en-IN"/>
        </w:rPr>
        <w:t>1</w:t>
      </w:r>
      <w:r w:rsidRPr="007D1E1F">
        <w:rPr>
          <w:rFonts w:cs="Tahoma"/>
          <w:b/>
          <w:bCs w:val="0"/>
          <w:sz w:val="27"/>
          <w:szCs w:val="27"/>
        </w:rPr>
        <w:t xml:space="preserve"> is given below:-</w:t>
      </w:r>
    </w:p>
    <w:tbl>
      <w:tblPr>
        <w:tblW w:w="8240" w:type="dxa"/>
        <w:tblInd w:w="672" w:type="dxa"/>
        <w:tblLook w:val="04A0" w:firstRow="1" w:lastRow="0" w:firstColumn="1" w:lastColumn="0" w:noHBand="0" w:noVBand="1"/>
      </w:tblPr>
      <w:tblGrid>
        <w:gridCol w:w="1840"/>
        <w:gridCol w:w="1540"/>
        <w:gridCol w:w="1840"/>
        <w:gridCol w:w="1420"/>
        <w:gridCol w:w="1600"/>
      </w:tblGrid>
      <w:tr w:rsidR="00CF5FB2" w:rsidRPr="0052273E" w:rsidTr="00F06368">
        <w:trPr>
          <w:trHeight w:val="326"/>
        </w:trPr>
        <w:tc>
          <w:tcPr>
            <w:tcW w:w="1840" w:type="dxa"/>
            <w:vMerge w:val="restart"/>
            <w:tcBorders>
              <w:top w:val="single" w:sz="4" w:space="0" w:color="auto"/>
              <w:left w:val="single" w:sz="4" w:space="0" w:color="auto"/>
              <w:bottom w:val="nil"/>
              <w:right w:val="single" w:sz="4" w:space="0" w:color="auto"/>
            </w:tcBorders>
            <w:shd w:val="clear" w:color="auto" w:fill="auto"/>
            <w:vAlign w:val="center"/>
            <w:hideMark/>
          </w:tcPr>
          <w:p w:rsidR="00CF5FB2" w:rsidRPr="0052273E" w:rsidRDefault="00CF5FB2" w:rsidP="00CF5FB2">
            <w:pPr>
              <w:spacing w:after="0" w:line="240" w:lineRule="auto"/>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District</w:t>
            </w:r>
          </w:p>
        </w:tc>
        <w:tc>
          <w:tcPr>
            <w:tcW w:w="1540" w:type="dxa"/>
            <w:vMerge w:val="restart"/>
            <w:tcBorders>
              <w:top w:val="single" w:sz="4" w:space="0" w:color="auto"/>
              <w:left w:val="single" w:sz="4" w:space="0" w:color="auto"/>
              <w:bottom w:val="nil"/>
              <w:right w:val="single" w:sz="4" w:space="0" w:color="auto"/>
            </w:tcBorders>
            <w:shd w:val="clear" w:color="auto" w:fill="auto"/>
            <w:vAlign w:val="center"/>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Agri                  %age Ach.</w:t>
            </w:r>
          </w:p>
        </w:tc>
        <w:tc>
          <w:tcPr>
            <w:tcW w:w="1840" w:type="dxa"/>
            <w:vMerge w:val="restart"/>
            <w:tcBorders>
              <w:top w:val="single" w:sz="4" w:space="0" w:color="auto"/>
              <w:left w:val="single" w:sz="4" w:space="0" w:color="auto"/>
              <w:bottom w:val="nil"/>
              <w:right w:val="single" w:sz="4" w:space="0" w:color="auto"/>
            </w:tcBorders>
            <w:shd w:val="clear" w:color="auto" w:fill="auto"/>
            <w:vAlign w:val="center"/>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MSME               %age Ach.</w:t>
            </w:r>
          </w:p>
        </w:tc>
        <w:tc>
          <w:tcPr>
            <w:tcW w:w="1420" w:type="dxa"/>
            <w:vMerge w:val="restart"/>
            <w:tcBorders>
              <w:top w:val="single" w:sz="4" w:space="0" w:color="auto"/>
              <w:left w:val="single" w:sz="4" w:space="0" w:color="auto"/>
              <w:bottom w:val="nil"/>
              <w:right w:val="single" w:sz="4" w:space="0" w:color="auto"/>
            </w:tcBorders>
            <w:shd w:val="clear" w:color="auto" w:fill="auto"/>
            <w:vAlign w:val="center"/>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OPS             %age Ach.</w:t>
            </w:r>
          </w:p>
        </w:tc>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Total PS             %age Ach.</w:t>
            </w:r>
          </w:p>
        </w:tc>
      </w:tr>
      <w:tr w:rsidR="00CF5FB2" w:rsidRPr="0052273E" w:rsidTr="00F06368">
        <w:trPr>
          <w:trHeight w:val="570"/>
        </w:trPr>
        <w:tc>
          <w:tcPr>
            <w:tcW w:w="1840" w:type="dxa"/>
            <w:vMerge/>
            <w:tcBorders>
              <w:top w:val="single" w:sz="4" w:space="0" w:color="auto"/>
              <w:left w:val="single" w:sz="4" w:space="0" w:color="auto"/>
              <w:bottom w:val="nil"/>
              <w:right w:val="single" w:sz="4" w:space="0" w:color="auto"/>
            </w:tcBorders>
            <w:vAlign w:val="center"/>
            <w:hideMark/>
          </w:tcPr>
          <w:p w:rsidR="00CF5FB2" w:rsidRPr="0052273E" w:rsidRDefault="00CF5FB2" w:rsidP="00CF5FB2">
            <w:pPr>
              <w:spacing w:after="0" w:line="240" w:lineRule="auto"/>
              <w:rPr>
                <w:rFonts w:ascii="Tahoma" w:eastAsia="Times New Roman" w:hAnsi="Tahoma" w:cs="Tahoma"/>
                <w:b/>
                <w:bCs/>
                <w:color w:val="000000"/>
                <w:szCs w:val="22"/>
                <w:lang w:val="en-IN" w:eastAsia="en-IN"/>
              </w:rPr>
            </w:pPr>
          </w:p>
        </w:tc>
        <w:tc>
          <w:tcPr>
            <w:tcW w:w="1540" w:type="dxa"/>
            <w:vMerge/>
            <w:tcBorders>
              <w:top w:val="single" w:sz="4" w:space="0" w:color="auto"/>
              <w:left w:val="single" w:sz="4" w:space="0" w:color="auto"/>
              <w:bottom w:val="nil"/>
              <w:right w:val="single" w:sz="4" w:space="0" w:color="auto"/>
            </w:tcBorders>
            <w:vAlign w:val="center"/>
            <w:hideMark/>
          </w:tcPr>
          <w:p w:rsidR="00CF5FB2" w:rsidRPr="0052273E" w:rsidRDefault="00CF5FB2" w:rsidP="00CF5FB2">
            <w:pPr>
              <w:spacing w:after="0" w:line="240" w:lineRule="auto"/>
              <w:rPr>
                <w:rFonts w:ascii="Tahoma" w:eastAsia="Times New Roman" w:hAnsi="Tahoma" w:cs="Tahoma"/>
                <w:b/>
                <w:bCs/>
                <w:color w:val="000000"/>
                <w:szCs w:val="22"/>
                <w:lang w:val="en-IN" w:eastAsia="en-IN"/>
              </w:rPr>
            </w:pPr>
          </w:p>
        </w:tc>
        <w:tc>
          <w:tcPr>
            <w:tcW w:w="1840" w:type="dxa"/>
            <w:vMerge/>
            <w:tcBorders>
              <w:top w:val="single" w:sz="4" w:space="0" w:color="auto"/>
              <w:left w:val="single" w:sz="4" w:space="0" w:color="auto"/>
              <w:bottom w:val="nil"/>
              <w:right w:val="single" w:sz="4" w:space="0" w:color="auto"/>
            </w:tcBorders>
            <w:vAlign w:val="center"/>
            <w:hideMark/>
          </w:tcPr>
          <w:p w:rsidR="00CF5FB2" w:rsidRPr="0052273E" w:rsidRDefault="00CF5FB2" w:rsidP="00CF5FB2">
            <w:pPr>
              <w:spacing w:after="0" w:line="240" w:lineRule="auto"/>
              <w:rPr>
                <w:rFonts w:ascii="Tahoma" w:eastAsia="Times New Roman" w:hAnsi="Tahoma" w:cs="Tahoma"/>
                <w:b/>
                <w:bCs/>
                <w:color w:val="000000"/>
                <w:szCs w:val="22"/>
                <w:lang w:val="en-IN" w:eastAsia="en-IN"/>
              </w:rPr>
            </w:pPr>
          </w:p>
        </w:tc>
        <w:tc>
          <w:tcPr>
            <w:tcW w:w="1420" w:type="dxa"/>
            <w:vMerge/>
            <w:tcBorders>
              <w:top w:val="single" w:sz="4" w:space="0" w:color="auto"/>
              <w:left w:val="single" w:sz="4" w:space="0" w:color="auto"/>
              <w:bottom w:val="nil"/>
              <w:right w:val="single" w:sz="4" w:space="0" w:color="auto"/>
            </w:tcBorders>
            <w:vAlign w:val="center"/>
            <w:hideMark/>
          </w:tcPr>
          <w:p w:rsidR="00CF5FB2" w:rsidRPr="0052273E" w:rsidRDefault="00CF5FB2" w:rsidP="00CF5FB2">
            <w:pPr>
              <w:spacing w:after="0" w:line="240" w:lineRule="auto"/>
              <w:rPr>
                <w:rFonts w:ascii="Tahoma" w:eastAsia="Times New Roman" w:hAnsi="Tahoma" w:cs="Tahoma"/>
                <w:b/>
                <w:bCs/>
                <w:color w:val="000000"/>
                <w:szCs w:val="22"/>
                <w:lang w:val="en-IN" w:eastAsia="en-IN"/>
              </w:rPr>
            </w:pPr>
          </w:p>
        </w:tc>
        <w:tc>
          <w:tcPr>
            <w:tcW w:w="1600" w:type="dxa"/>
            <w:vMerge/>
            <w:tcBorders>
              <w:top w:val="single" w:sz="4" w:space="0" w:color="auto"/>
              <w:left w:val="single" w:sz="4" w:space="0" w:color="auto"/>
              <w:bottom w:val="nil"/>
              <w:right w:val="single" w:sz="4" w:space="0" w:color="auto"/>
            </w:tcBorders>
            <w:vAlign w:val="center"/>
            <w:hideMark/>
          </w:tcPr>
          <w:p w:rsidR="00CF5FB2" w:rsidRPr="0052273E" w:rsidRDefault="00CF5FB2" w:rsidP="00CF5FB2">
            <w:pPr>
              <w:spacing w:after="0" w:line="240" w:lineRule="auto"/>
              <w:rPr>
                <w:rFonts w:ascii="Tahoma" w:eastAsia="Times New Roman" w:hAnsi="Tahoma" w:cs="Tahoma"/>
                <w:b/>
                <w:bCs/>
                <w:color w:val="000000"/>
                <w:szCs w:val="22"/>
                <w:lang w:val="en-IN" w:eastAsia="en-IN"/>
              </w:rPr>
            </w:pPr>
          </w:p>
        </w:tc>
      </w:tr>
      <w:tr w:rsidR="00CF5FB2" w:rsidRPr="0052273E" w:rsidTr="00F06368">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Ambala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102%</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113%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61%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95%</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Bhiwani</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91%</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125%</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55%</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92%</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Charkhi Dadri</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93%</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79%</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83%</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90%</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Faridabad</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77%</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85%</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77%</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82%</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Fatehabad</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76%</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95%</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141%</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87%</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Gurugram</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80%</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110%</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66%</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99%</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proofErr w:type="spellStart"/>
            <w:r w:rsidRPr="0052273E">
              <w:rPr>
                <w:rFonts w:ascii="Tahoma" w:eastAsia="Times New Roman" w:hAnsi="Tahoma" w:cs="Tahoma"/>
                <w:color w:val="000000"/>
                <w:szCs w:val="22"/>
                <w:lang w:val="en-IN" w:eastAsia="en-IN"/>
              </w:rPr>
              <w:t>Hisar</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88%</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199%</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69%</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106%</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Jhajjar</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50%</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235%</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55%</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91%</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Jind</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100%</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92%</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80%</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99%</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Kaithal</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103%</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94%</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90%</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101%</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Karnal</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93%</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87%</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62%</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89%</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Kurukshetra</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84%</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80%</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97%</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85%</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proofErr w:type="spellStart"/>
            <w:r w:rsidRPr="0052273E">
              <w:rPr>
                <w:rFonts w:ascii="Tahoma" w:eastAsia="Times New Roman" w:hAnsi="Tahoma" w:cs="Tahoma"/>
                <w:color w:val="000000"/>
                <w:szCs w:val="22"/>
                <w:lang w:val="en-IN" w:eastAsia="en-IN"/>
              </w:rPr>
              <w:t>M.Garh</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87%</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97%</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34%</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82%</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proofErr w:type="spellStart"/>
            <w:r w:rsidRPr="0052273E">
              <w:rPr>
                <w:rFonts w:ascii="Tahoma" w:eastAsia="Times New Roman" w:hAnsi="Tahoma" w:cs="Tahoma"/>
                <w:color w:val="000000"/>
                <w:szCs w:val="22"/>
                <w:lang w:val="en-IN" w:eastAsia="en-IN"/>
              </w:rPr>
              <w:t>Mewat</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63%</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120%</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16%</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62%</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Palwal</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90%</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76%</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111%</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92%</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Panchkula</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113%</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114%</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44%</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94%</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Panipat</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90%</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109%</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54%</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93%</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Rewari</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109%</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96%</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26%</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89%</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Rohtak</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60%</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111%</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89%</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80%</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Sirsa</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89%</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66%</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212%</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89%</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Sonepat</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50%</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118%</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142%</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76%</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Yamuna Nagar</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84%</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93%</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54%</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color w:val="000000"/>
                <w:szCs w:val="22"/>
                <w:lang w:val="en-IN" w:eastAsia="en-IN"/>
              </w:rPr>
            </w:pPr>
            <w:r w:rsidRPr="0052273E">
              <w:rPr>
                <w:rFonts w:ascii="Tahoma" w:eastAsia="Times New Roman" w:hAnsi="Tahoma" w:cs="Tahoma"/>
                <w:color w:val="000000"/>
                <w:szCs w:val="22"/>
                <w:lang w:val="en-IN" w:eastAsia="en-IN"/>
              </w:rPr>
              <w:t>82%</w:t>
            </w:r>
          </w:p>
        </w:tc>
      </w:tr>
      <w:tr w:rsidR="00CF5FB2" w:rsidRPr="0052273E" w:rsidTr="00F0636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Haryana State</w:t>
            </w:r>
          </w:p>
        </w:tc>
        <w:tc>
          <w:tcPr>
            <w:tcW w:w="15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86%</w:t>
            </w:r>
          </w:p>
        </w:tc>
        <w:tc>
          <w:tcPr>
            <w:tcW w:w="184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105%</w:t>
            </w:r>
          </w:p>
        </w:tc>
        <w:tc>
          <w:tcPr>
            <w:tcW w:w="142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76%</w:t>
            </w:r>
          </w:p>
        </w:tc>
        <w:tc>
          <w:tcPr>
            <w:tcW w:w="1600" w:type="dxa"/>
            <w:tcBorders>
              <w:top w:val="nil"/>
              <w:left w:val="nil"/>
              <w:bottom w:val="single" w:sz="4" w:space="0" w:color="auto"/>
              <w:right w:val="single" w:sz="4" w:space="0" w:color="auto"/>
            </w:tcBorders>
            <w:shd w:val="clear" w:color="auto" w:fill="auto"/>
            <w:noWrap/>
            <w:vAlign w:val="bottom"/>
            <w:hideMark/>
          </w:tcPr>
          <w:p w:rsidR="00CF5FB2" w:rsidRPr="0052273E" w:rsidRDefault="00CF5FB2" w:rsidP="00CF5FB2">
            <w:pPr>
              <w:spacing w:after="0" w:line="240" w:lineRule="auto"/>
              <w:jc w:val="center"/>
              <w:rPr>
                <w:rFonts w:ascii="Tahoma" w:eastAsia="Times New Roman" w:hAnsi="Tahoma" w:cs="Tahoma"/>
                <w:b/>
                <w:bCs/>
                <w:color w:val="000000"/>
                <w:szCs w:val="22"/>
                <w:lang w:val="en-IN" w:eastAsia="en-IN"/>
              </w:rPr>
            </w:pPr>
            <w:r w:rsidRPr="0052273E">
              <w:rPr>
                <w:rFonts w:ascii="Tahoma" w:eastAsia="Times New Roman" w:hAnsi="Tahoma" w:cs="Tahoma"/>
                <w:b/>
                <w:bCs/>
                <w:color w:val="000000"/>
                <w:szCs w:val="22"/>
                <w:lang w:val="en-IN" w:eastAsia="en-IN"/>
              </w:rPr>
              <w:t>91%</w:t>
            </w:r>
          </w:p>
        </w:tc>
      </w:tr>
    </w:tbl>
    <w:p w:rsidR="00EB4EF4" w:rsidRPr="007D1E1F" w:rsidRDefault="00EB4EF4" w:rsidP="005539CA">
      <w:pPr>
        <w:pStyle w:val="PlainText"/>
        <w:spacing w:after="0"/>
        <w:rPr>
          <w:rFonts w:cs="Tahoma"/>
          <w:b/>
          <w:bCs w:val="0"/>
          <w:sz w:val="27"/>
          <w:szCs w:val="27"/>
        </w:rPr>
      </w:pPr>
    </w:p>
    <w:p w:rsidR="005539CA" w:rsidRPr="007D1E1F" w:rsidRDefault="005539CA" w:rsidP="005539CA">
      <w:pPr>
        <w:pStyle w:val="PlainText"/>
        <w:spacing w:after="0"/>
        <w:rPr>
          <w:rFonts w:cs="Tahoma"/>
          <w:b/>
          <w:sz w:val="27"/>
          <w:szCs w:val="27"/>
          <w:u w:val="single"/>
        </w:rPr>
      </w:pPr>
      <w:r w:rsidRPr="007D1E1F">
        <w:rPr>
          <w:rFonts w:cs="Tahoma"/>
          <w:b/>
          <w:sz w:val="27"/>
          <w:szCs w:val="27"/>
        </w:rPr>
        <w:t>This is for information of the house.</w:t>
      </w:r>
      <w:r w:rsidRPr="007D1E1F">
        <w:rPr>
          <w:rFonts w:cs="Tahoma"/>
          <w:b/>
          <w:sz w:val="27"/>
          <w:szCs w:val="27"/>
          <w:u w:val="single"/>
        </w:rPr>
        <w:t xml:space="preserve"> </w:t>
      </w:r>
    </w:p>
    <w:p w:rsidR="00F06368" w:rsidRPr="007D1E1F" w:rsidRDefault="00F06368" w:rsidP="005539CA">
      <w:pPr>
        <w:pStyle w:val="PlainText"/>
        <w:spacing w:after="0"/>
        <w:rPr>
          <w:rFonts w:cs="Tahoma"/>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5539CA" w:rsidRPr="007D1E1F" w:rsidTr="00A524EF">
        <w:tc>
          <w:tcPr>
            <w:tcW w:w="2239" w:type="dxa"/>
            <w:tcBorders>
              <w:top w:val="single" w:sz="4" w:space="0" w:color="auto"/>
              <w:left w:val="single" w:sz="4" w:space="0" w:color="auto"/>
              <w:bottom w:val="single" w:sz="4" w:space="0" w:color="auto"/>
              <w:right w:val="single" w:sz="4" w:space="0" w:color="auto"/>
            </w:tcBorders>
            <w:hideMark/>
          </w:tcPr>
          <w:p w:rsidR="005539CA" w:rsidRPr="007D1E1F" w:rsidRDefault="003239E6" w:rsidP="00A524EF">
            <w:pPr>
              <w:spacing w:line="240" w:lineRule="auto"/>
              <w:jc w:val="both"/>
              <w:rPr>
                <w:rFonts w:ascii="Tahoma" w:hAnsi="Tahoma" w:cs="Tahoma"/>
                <w:color w:val="000000" w:themeColor="text1"/>
                <w:sz w:val="27"/>
                <w:szCs w:val="27"/>
                <w:lang w:val="en-IN" w:eastAsia="en-IN" w:bidi="ar-SA"/>
              </w:rPr>
            </w:pPr>
            <w:r w:rsidRPr="007D1E1F">
              <w:rPr>
                <w:rFonts w:ascii="Tahoma" w:hAnsi="Tahoma" w:cs="Tahoma"/>
                <w:b/>
                <w:bCs/>
                <w:color w:val="000000" w:themeColor="text1"/>
                <w:sz w:val="27"/>
                <w:szCs w:val="27"/>
                <w:lang w:val="en-IN" w:eastAsia="en-IN" w:bidi="ar-SA"/>
              </w:rPr>
              <w:t>AGENDA ITEM NO. 24</w:t>
            </w:r>
            <w:r w:rsidR="005539CA" w:rsidRPr="007D1E1F">
              <w:rPr>
                <w:rFonts w:ascii="Tahoma" w:hAnsi="Tahoma" w:cs="Tahoma"/>
                <w:b/>
                <w:bCs/>
                <w:color w:val="000000" w:themeColor="text1"/>
                <w:sz w:val="27"/>
                <w:szCs w:val="27"/>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spacing w:line="240" w:lineRule="auto"/>
              <w:jc w:val="both"/>
              <w:rPr>
                <w:rFonts w:ascii="Tahoma" w:hAnsi="Tahoma" w:cs="Tahoma"/>
                <w:color w:val="000000" w:themeColor="text1"/>
                <w:sz w:val="27"/>
                <w:szCs w:val="27"/>
                <w:lang w:val="en-IN" w:eastAsia="en-IN" w:bidi="ar-SA"/>
              </w:rPr>
            </w:pPr>
            <w:r w:rsidRPr="007D1E1F">
              <w:rPr>
                <w:rFonts w:ascii="Tahoma" w:hAnsi="Tahoma" w:cs="Tahoma"/>
                <w:b/>
                <w:bCs/>
                <w:color w:val="000000" w:themeColor="text1"/>
                <w:sz w:val="27"/>
                <w:szCs w:val="27"/>
                <w:lang w:val="en-IN" w:eastAsia="en-IN" w:bidi="ar-SA"/>
              </w:rPr>
              <w:t xml:space="preserve">BANKWISE PROGRESS UNDER EDUCATION LOAN </w:t>
            </w:r>
            <w:r w:rsidRPr="007D1E1F">
              <w:rPr>
                <w:rFonts w:ascii="Tahoma" w:hAnsi="Tahoma" w:cs="Tahoma"/>
                <w:b/>
                <w:bCs/>
                <w:sz w:val="27"/>
                <w:szCs w:val="27"/>
                <w:lang w:val="en-IN" w:eastAsia="en-IN" w:bidi="ar-SA"/>
              </w:rPr>
              <w:t xml:space="preserve">SCHEME DURING </w:t>
            </w:r>
            <w:r w:rsidR="00043DA6" w:rsidRPr="007D1E1F">
              <w:rPr>
                <w:rFonts w:ascii="Tahoma" w:hAnsi="Tahoma" w:cs="Tahoma"/>
                <w:b/>
                <w:bCs/>
                <w:sz w:val="27"/>
                <w:szCs w:val="27"/>
                <w:lang w:val="en-IN" w:eastAsia="en-IN" w:bidi="ar-SA"/>
              </w:rPr>
              <w:t>THE PERIOD ENDED DECEMBER, 2021</w:t>
            </w:r>
          </w:p>
        </w:tc>
      </w:tr>
    </w:tbl>
    <w:p w:rsidR="005539CA" w:rsidRPr="007D1E1F" w:rsidRDefault="005539CA" w:rsidP="005539CA">
      <w:pPr>
        <w:spacing w:line="240" w:lineRule="auto"/>
        <w:jc w:val="both"/>
        <w:rPr>
          <w:rFonts w:ascii="Tahoma" w:hAnsi="Tahoma" w:cs="Tahoma"/>
          <w:b/>
          <w:bCs/>
          <w:color w:val="000000" w:themeColor="text1"/>
          <w:sz w:val="27"/>
          <w:szCs w:val="27"/>
        </w:rPr>
      </w:pPr>
      <w:r w:rsidRPr="007D1E1F">
        <w:rPr>
          <w:rFonts w:ascii="Tahoma" w:hAnsi="Tahoma" w:cs="Tahoma"/>
          <w:b/>
          <w:bCs/>
          <w:color w:val="000000" w:themeColor="text1"/>
          <w:sz w:val="27"/>
          <w:szCs w:val="27"/>
        </w:rPr>
        <w:t xml:space="preserve">The comparative progress of banks under this scheme is given </w:t>
      </w:r>
      <w:proofErr w:type="gramStart"/>
      <w:r w:rsidRPr="007D1E1F">
        <w:rPr>
          <w:rFonts w:ascii="Tahoma" w:hAnsi="Tahoma" w:cs="Tahoma"/>
          <w:b/>
          <w:bCs/>
          <w:color w:val="000000" w:themeColor="text1"/>
          <w:sz w:val="27"/>
          <w:szCs w:val="27"/>
        </w:rPr>
        <w:t>below:-</w:t>
      </w:r>
      <w:proofErr w:type="gramEnd"/>
    </w:p>
    <w:p w:rsidR="005539CA" w:rsidRPr="007D1E1F" w:rsidRDefault="005539CA" w:rsidP="005539CA">
      <w:pPr>
        <w:spacing w:line="240" w:lineRule="auto"/>
        <w:jc w:val="right"/>
        <w:rPr>
          <w:rFonts w:ascii="Tahoma" w:hAnsi="Tahoma" w:cs="Tahoma"/>
          <w:sz w:val="27"/>
          <w:szCs w:val="27"/>
        </w:rPr>
      </w:pPr>
      <w:r w:rsidRPr="007D1E1F">
        <w:rPr>
          <w:rFonts w:ascii="Tahoma" w:hAnsi="Tahoma" w:cs="Tahoma"/>
          <w:color w:val="000000" w:themeColor="text1"/>
          <w:sz w:val="27"/>
          <w:szCs w:val="27"/>
        </w:rPr>
        <w:t>(Amt. Rs. In Crore</w:t>
      </w:r>
      <w:r w:rsidRPr="007D1E1F">
        <w:rPr>
          <w:rFonts w:ascii="Tahoma" w:hAnsi="Tahoma" w:cs="Tahoma"/>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519"/>
        <w:gridCol w:w="2150"/>
        <w:gridCol w:w="1948"/>
        <w:gridCol w:w="2333"/>
      </w:tblGrid>
      <w:tr w:rsidR="005539CA" w:rsidRPr="005D0BB6" w:rsidTr="00A524EF">
        <w:trPr>
          <w:cantSplit/>
        </w:trPr>
        <w:tc>
          <w:tcPr>
            <w:tcW w:w="1933" w:type="dxa"/>
            <w:vMerge w:val="restart"/>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rPr>
                <w:rFonts w:ascii="Tahoma" w:hAnsi="Tahoma" w:cs="Tahoma"/>
                <w:b/>
                <w:bCs/>
                <w:szCs w:val="22"/>
              </w:rPr>
            </w:pPr>
            <w:r w:rsidRPr="005D0BB6">
              <w:rPr>
                <w:rFonts w:ascii="Tahoma" w:hAnsi="Tahoma" w:cs="Tahoma"/>
                <w:b/>
                <w:bCs/>
                <w:szCs w:val="22"/>
              </w:rPr>
              <w:t>Year</w:t>
            </w:r>
          </w:p>
        </w:tc>
        <w:tc>
          <w:tcPr>
            <w:tcW w:w="1519" w:type="dxa"/>
            <w:vMerge w:val="restart"/>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No. of A/</w:t>
            </w:r>
            <w:proofErr w:type="spellStart"/>
            <w:r w:rsidRPr="005D0BB6">
              <w:rPr>
                <w:rFonts w:ascii="Tahoma" w:hAnsi="Tahoma" w:cs="Tahoma"/>
                <w:b/>
                <w:bCs/>
                <w:szCs w:val="22"/>
              </w:rPr>
              <w:t>cs</w:t>
            </w:r>
            <w:proofErr w:type="spellEnd"/>
          </w:p>
        </w:tc>
        <w:tc>
          <w:tcPr>
            <w:tcW w:w="2150" w:type="dxa"/>
            <w:vMerge w:val="restart"/>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Balance Outstanding</w:t>
            </w:r>
          </w:p>
        </w:tc>
        <w:tc>
          <w:tcPr>
            <w:tcW w:w="4281" w:type="dxa"/>
            <w:gridSpan w:val="2"/>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Increase</w:t>
            </w:r>
          </w:p>
        </w:tc>
      </w:tr>
      <w:tr w:rsidR="005539CA" w:rsidRPr="005D0BB6" w:rsidTr="00A524E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9CA" w:rsidRPr="005D0BB6" w:rsidRDefault="005539CA" w:rsidP="00A524EF">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9CA" w:rsidRPr="005D0BB6" w:rsidRDefault="005539CA" w:rsidP="00A524EF">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9CA" w:rsidRPr="005D0BB6" w:rsidRDefault="005539CA" w:rsidP="00A524EF">
            <w:pPr>
              <w:spacing w:line="240" w:lineRule="auto"/>
              <w:rPr>
                <w:rFonts w:ascii="Tahoma" w:hAnsi="Tahoma" w:cs="Tahoma"/>
                <w:b/>
                <w:bCs/>
                <w:szCs w:val="22"/>
              </w:rPr>
            </w:pPr>
          </w:p>
        </w:tc>
        <w:tc>
          <w:tcPr>
            <w:tcW w:w="1948" w:type="dxa"/>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szCs w:val="22"/>
              </w:rPr>
            </w:pPr>
            <w:r w:rsidRPr="005D0BB6">
              <w:rPr>
                <w:rFonts w:ascii="Tahoma" w:hAnsi="Tahoma" w:cs="Tahoma"/>
                <w:b/>
                <w:bCs/>
                <w:szCs w:val="22"/>
              </w:rPr>
              <w:t>Absolute</w:t>
            </w:r>
          </w:p>
        </w:tc>
        <w:tc>
          <w:tcPr>
            <w:tcW w:w="2333" w:type="dxa"/>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szCs w:val="22"/>
              </w:rPr>
            </w:pPr>
            <w:r w:rsidRPr="005D0BB6">
              <w:rPr>
                <w:rFonts w:ascii="Tahoma" w:hAnsi="Tahoma" w:cs="Tahoma"/>
                <w:b/>
                <w:bCs/>
                <w:szCs w:val="22"/>
              </w:rPr>
              <w:t>%age</w:t>
            </w:r>
          </w:p>
        </w:tc>
      </w:tr>
      <w:tr w:rsidR="005539CA" w:rsidRPr="005D0BB6" w:rsidTr="00A524EF">
        <w:trPr>
          <w:trHeight w:val="430"/>
        </w:trPr>
        <w:tc>
          <w:tcPr>
            <w:tcW w:w="1933"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rPr>
                <w:rFonts w:ascii="Tahoma" w:hAnsi="Tahoma" w:cs="Tahoma"/>
                <w:szCs w:val="22"/>
              </w:rPr>
            </w:pPr>
            <w:r w:rsidRPr="005D0BB6">
              <w:rPr>
                <w:rFonts w:ascii="Tahoma" w:hAnsi="Tahoma" w:cs="Tahoma"/>
                <w:szCs w:val="22"/>
              </w:rPr>
              <w:t>Dec.2019</w:t>
            </w:r>
          </w:p>
        </w:tc>
        <w:tc>
          <w:tcPr>
            <w:tcW w:w="1519"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36042</w:t>
            </w:r>
          </w:p>
        </w:tc>
        <w:tc>
          <w:tcPr>
            <w:tcW w:w="2150"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1667</w:t>
            </w:r>
          </w:p>
        </w:tc>
        <w:tc>
          <w:tcPr>
            <w:tcW w:w="1948"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99</w:t>
            </w:r>
          </w:p>
        </w:tc>
        <w:tc>
          <w:tcPr>
            <w:tcW w:w="2333"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6.31%</w:t>
            </w:r>
          </w:p>
        </w:tc>
      </w:tr>
      <w:tr w:rsidR="005539CA" w:rsidRPr="005D0BB6" w:rsidTr="00A524EF">
        <w:trPr>
          <w:trHeight w:val="430"/>
        </w:trPr>
        <w:tc>
          <w:tcPr>
            <w:tcW w:w="1933"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rPr>
                <w:rFonts w:ascii="Tahoma" w:hAnsi="Tahoma" w:cs="Tahoma"/>
                <w:szCs w:val="22"/>
              </w:rPr>
            </w:pPr>
            <w:r w:rsidRPr="005D0BB6">
              <w:rPr>
                <w:rFonts w:ascii="Tahoma" w:hAnsi="Tahoma" w:cs="Tahoma"/>
                <w:szCs w:val="22"/>
              </w:rPr>
              <w:t>Dec.2020</w:t>
            </w:r>
          </w:p>
        </w:tc>
        <w:tc>
          <w:tcPr>
            <w:tcW w:w="1519"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36994</w:t>
            </w:r>
          </w:p>
        </w:tc>
        <w:tc>
          <w:tcPr>
            <w:tcW w:w="2150"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1685</w:t>
            </w:r>
          </w:p>
        </w:tc>
        <w:tc>
          <w:tcPr>
            <w:tcW w:w="1948"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18</w:t>
            </w:r>
          </w:p>
        </w:tc>
        <w:tc>
          <w:tcPr>
            <w:tcW w:w="2333"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1.08%</w:t>
            </w:r>
          </w:p>
        </w:tc>
      </w:tr>
      <w:tr w:rsidR="00043DA6" w:rsidRPr="005D0BB6" w:rsidTr="00A524EF">
        <w:trPr>
          <w:trHeight w:val="430"/>
        </w:trPr>
        <w:tc>
          <w:tcPr>
            <w:tcW w:w="1933" w:type="dxa"/>
            <w:tcBorders>
              <w:top w:val="single" w:sz="4" w:space="0" w:color="auto"/>
              <w:left w:val="single" w:sz="4" w:space="0" w:color="auto"/>
              <w:bottom w:val="single" w:sz="4" w:space="0" w:color="auto"/>
              <w:right w:val="single" w:sz="4" w:space="0" w:color="auto"/>
            </w:tcBorders>
          </w:tcPr>
          <w:p w:rsidR="00043DA6" w:rsidRPr="005D0BB6" w:rsidRDefault="00043DA6" w:rsidP="00A524EF">
            <w:pPr>
              <w:spacing w:line="240" w:lineRule="auto"/>
              <w:rPr>
                <w:rFonts w:ascii="Tahoma" w:hAnsi="Tahoma" w:cs="Tahoma"/>
                <w:szCs w:val="22"/>
              </w:rPr>
            </w:pPr>
            <w:r w:rsidRPr="005D0BB6">
              <w:rPr>
                <w:rFonts w:ascii="Tahoma" w:hAnsi="Tahoma" w:cs="Tahoma"/>
                <w:szCs w:val="22"/>
              </w:rPr>
              <w:t>Dec.2021</w:t>
            </w:r>
          </w:p>
        </w:tc>
        <w:tc>
          <w:tcPr>
            <w:tcW w:w="1519" w:type="dxa"/>
            <w:tcBorders>
              <w:top w:val="single" w:sz="4" w:space="0" w:color="auto"/>
              <w:left w:val="single" w:sz="4" w:space="0" w:color="auto"/>
              <w:bottom w:val="single" w:sz="4" w:space="0" w:color="auto"/>
              <w:right w:val="single" w:sz="4" w:space="0" w:color="auto"/>
            </w:tcBorders>
          </w:tcPr>
          <w:p w:rsidR="00043DA6" w:rsidRPr="005D0BB6" w:rsidRDefault="004A36DF" w:rsidP="00A524EF">
            <w:pPr>
              <w:spacing w:line="240" w:lineRule="auto"/>
              <w:jc w:val="center"/>
              <w:rPr>
                <w:rFonts w:ascii="Tahoma" w:hAnsi="Tahoma" w:cs="Tahoma"/>
                <w:szCs w:val="22"/>
              </w:rPr>
            </w:pPr>
            <w:r w:rsidRPr="005D0BB6">
              <w:rPr>
                <w:rFonts w:ascii="Tahoma" w:hAnsi="Tahoma" w:cs="Tahoma"/>
                <w:szCs w:val="22"/>
              </w:rPr>
              <w:t>30449</w:t>
            </w:r>
          </w:p>
        </w:tc>
        <w:tc>
          <w:tcPr>
            <w:tcW w:w="2150" w:type="dxa"/>
            <w:tcBorders>
              <w:top w:val="single" w:sz="4" w:space="0" w:color="auto"/>
              <w:left w:val="single" w:sz="4" w:space="0" w:color="auto"/>
              <w:bottom w:val="single" w:sz="4" w:space="0" w:color="auto"/>
              <w:right w:val="single" w:sz="4" w:space="0" w:color="auto"/>
            </w:tcBorders>
          </w:tcPr>
          <w:p w:rsidR="00043DA6" w:rsidRPr="005D0BB6" w:rsidRDefault="004A36DF" w:rsidP="00A524EF">
            <w:pPr>
              <w:spacing w:line="240" w:lineRule="auto"/>
              <w:jc w:val="center"/>
              <w:rPr>
                <w:rFonts w:ascii="Tahoma" w:hAnsi="Tahoma" w:cs="Tahoma"/>
                <w:szCs w:val="22"/>
              </w:rPr>
            </w:pPr>
            <w:r w:rsidRPr="005D0BB6">
              <w:rPr>
                <w:rFonts w:ascii="Tahoma" w:hAnsi="Tahoma" w:cs="Tahoma"/>
                <w:szCs w:val="22"/>
              </w:rPr>
              <w:t>1775</w:t>
            </w:r>
          </w:p>
        </w:tc>
        <w:tc>
          <w:tcPr>
            <w:tcW w:w="1948" w:type="dxa"/>
            <w:tcBorders>
              <w:top w:val="single" w:sz="4" w:space="0" w:color="auto"/>
              <w:left w:val="single" w:sz="4" w:space="0" w:color="auto"/>
              <w:bottom w:val="single" w:sz="4" w:space="0" w:color="auto"/>
              <w:right w:val="single" w:sz="4" w:space="0" w:color="auto"/>
            </w:tcBorders>
          </w:tcPr>
          <w:p w:rsidR="00043DA6" w:rsidRPr="005D0BB6" w:rsidRDefault="004A36DF" w:rsidP="00A524EF">
            <w:pPr>
              <w:spacing w:line="240" w:lineRule="auto"/>
              <w:jc w:val="center"/>
              <w:rPr>
                <w:rFonts w:ascii="Tahoma" w:hAnsi="Tahoma" w:cs="Tahoma"/>
                <w:szCs w:val="22"/>
              </w:rPr>
            </w:pPr>
            <w:r w:rsidRPr="005D0BB6">
              <w:rPr>
                <w:rFonts w:ascii="Tahoma" w:hAnsi="Tahoma" w:cs="Tahoma"/>
                <w:szCs w:val="22"/>
              </w:rPr>
              <w:t>90</w:t>
            </w:r>
          </w:p>
        </w:tc>
        <w:tc>
          <w:tcPr>
            <w:tcW w:w="2333" w:type="dxa"/>
            <w:tcBorders>
              <w:top w:val="single" w:sz="4" w:space="0" w:color="auto"/>
              <w:left w:val="single" w:sz="4" w:space="0" w:color="auto"/>
              <w:bottom w:val="single" w:sz="4" w:space="0" w:color="auto"/>
              <w:right w:val="single" w:sz="4" w:space="0" w:color="auto"/>
            </w:tcBorders>
          </w:tcPr>
          <w:p w:rsidR="00043DA6" w:rsidRPr="005D0BB6" w:rsidRDefault="004A36DF" w:rsidP="00A524EF">
            <w:pPr>
              <w:spacing w:line="240" w:lineRule="auto"/>
              <w:jc w:val="center"/>
              <w:rPr>
                <w:rFonts w:ascii="Tahoma" w:hAnsi="Tahoma" w:cs="Tahoma"/>
                <w:szCs w:val="22"/>
              </w:rPr>
            </w:pPr>
            <w:r w:rsidRPr="005D0BB6">
              <w:rPr>
                <w:rFonts w:ascii="Tahoma" w:hAnsi="Tahoma" w:cs="Tahoma"/>
                <w:szCs w:val="22"/>
              </w:rPr>
              <w:t>5.34%</w:t>
            </w:r>
          </w:p>
        </w:tc>
      </w:tr>
    </w:tbl>
    <w:p w:rsidR="005539CA" w:rsidRPr="007D1E1F" w:rsidRDefault="005539CA" w:rsidP="005539CA">
      <w:pPr>
        <w:spacing w:line="240" w:lineRule="auto"/>
        <w:jc w:val="both"/>
        <w:rPr>
          <w:rFonts w:ascii="Tahoma" w:hAnsi="Tahoma" w:cs="Tahoma"/>
          <w:b/>
          <w:bCs/>
          <w:color w:val="C00000"/>
          <w:sz w:val="27"/>
          <w:szCs w:val="27"/>
        </w:rPr>
      </w:pPr>
      <w:r w:rsidRPr="007D1E1F">
        <w:rPr>
          <w:rFonts w:ascii="Tahoma" w:hAnsi="Tahoma" w:cs="Tahoma"/>
          <w:b/>
          <w:sz w:val="27"/>
          <w:szCs w:val="27"/>
        </w:rPr>
        <w:t>Bank-wise achievement vis-à-vis target is given in</w:t>
      </w:r>
      <w:r w:rsidRPr="007D1E1F">
        <w:rPr>
          <w:rFonts w:ascii="Tahoma" w:hAnsi="Tahoma" w:cs="Tahoma"/>
          <w:b/>
          <w:bCs/>
          <w:sz w:val="27"/>
          <w:szCs w:val="27"/>
        </w:rPr>
        <w:t xml:space="preserve"> Annexure No.3</w:t>
      </w:r>
      <w:r w:rsidR="006267CE" w:rsidRPr="007D1E1F">
        <w:rPr>
          <w:rFonts w:ascii="Tahoma" w:hAnsi="Tahoma" w:cs="Tahoma"/>
          <w:b/>
          <w:bCs/>
          <w:sz w:val="27"/>
          <w:szCs w:val="27"/>
        </w:rPr>
        <w:t>3</w:t>
      </w:r>
      <w:r w:rsidRPr="007D1E1F">
        <w:rPr>
          <w:rFonts w:ascii="Tahoma" w:hAnsi="Tahoma" w:cs="Tahoma"/>
          <w:b/>
          <w:bCs/>
          <w:sz w:val="27"/>
          <w:szCs w:val="27"/>
        </w:rPr>
        <w:t>.1 (P-19</w:t>
      </w:r>
      <w:r w:rsidR="00A65979" w:rsidRPr="007D1E1F">
        <w:rPr>
          <w:rFonts w:ascii="Tahoma" w:hAnsi="Tahoma" w:cs="Tahoma"/>
          <w:b/>
          <w:bCs/>
          <w:sz w:val="27"/>
          <w:szCs w:val="27"/>
        </w:rPr>
        <w:t>6</w:t>
      </w:r>
      <w:r w:rsidRPr="007D1E1F">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5539CA" w:rsidRPr="007D1E1F" w:rsidTr="00A524EF">
        <w:tc>
          <w:tcPr>
            <w:tcW w:w="2375" w:type="dxa"/>
            <w:tcBorders>
              <w:top w:val="single" w:sz="4" w:space="0" w:color="auto"/>
              <w:left w:val="single" w:sz="4" w:space="0" w:color="auto"/>
              <w:bottom w:val="single" w:sz="4" w:space="0" w:color="auto"/>
              <w:right w:val="single" w:sz="4" w:space="0" w:color="auto"/>
            </w:tcBorders>
            <w:hideMark/>
          </w:tcPr>
          <w:p w:rsidR="005539CA" w:rsidRPr="007D1E1F" w:rsidRDefault="005539CA" w:rsidP="00FE431C">
            <w:pPr>
              <w:spacing w:line="240" w:lineRule="auto"/>
              <w:jc w:val="both"/>
              <w:rPr>
                <w:rFonts w:ascii="Tahoma" w:hAnsi="Tahoma" w:cs="Tahoma"/>
                <w:b/>
                <w:bCs/>
                <w:sz w:val="27"/>
                <w:szCs w:val="27"/>
                <w:lang w:val="en-IN" w:eastAsia="en-IN" w:bidi="ar-SA"/>
              </w:rPr>
            </w:pPr>
            <w:r w:rsidRPr="007D1E1F">
              <w:rPr>
                <w:rFonts w:ascii="Tahoma" w:hAnsi="Tahoma" w:cs="Tahoma"/>
                <w:b/>
                <w:bCs/>
                <w:sz w:val="27"/>
                <w:szCs w:val="27"/>
                <w:lang w:val="en-IN" w:eastAsia="en-IN" w:bidi="ar-SA"/>
              </w:rPr>
              <w:t>AGENDA ITEM NO 2</w:t>
            </w:r>
            <w:r w:rsidR="00FE431C" w:rsidRPr="007D1E1F">
              <w:rPr>
                <w:rFonts w:ascii="Tahoma" w:hAnsi="Tahoma" w:cs="Tahoma"/>
                <w:b/>
                <w:bCs/>
                <w:sz w:val="27"/>
                <w:szCs w:val="27"/>
                <w:lang w:val="en-IN" w:eastAsia="en-IN" w:bidi="ar-SA"/>
              </w:rPr>
              <w:t>4</w:t>
            </w:r>
            <w:r w:rsidRPr="007D1E1F">
              <w:rPr>
                <w:rFonts w:ascii="Tahoma" w:hAnsi="Tahoma" w:cs="Tahoma"/>
                <w:b/>
                <w:bCs/>
                <w:sz w:val="27"/>
                <w:szCs w:val="27"/>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spacing w:line="240" w:lineRule="auto"/>
              <w:jc w:val="both"/>
              <w:rPr>
                <w:rFonts w:ascii="Tahoma" w:hAnsi="Tahoma" w:cs="Tahoma"/>
                <w:b/>
                <w:bCs/>
                <w:sz w:val="27"/>
                <w:szCs w:val="27"/>
                <w:lang w:val="en-IN" w:eastAsia="en-IN" w:bidi="ar-SA"/>
              </w:rPr>
            </w:pPr>
            <w:r w:rsidRPr="007D1E1F">
              <w:rPr>
                <w:rFonts w:ascii="Tahoma" w:hAnsi="Tahoma" w:cs="Tahoma"/>
                <w:b/>
                <w:bCs/>
                <w:sz w:val="27"/>
                <w:szCs w:val="27"/>
                <w:lang w:val="en-IN" w:eastAsia="en-IN" w:bidi="ar-SA"/>
              </w:rPr>
              <w:t>BANKWISE PROGRESS UNDER EDUCATION LOAN SCHEME (FEMALE STUDENTS)-D</w:t>
            </w:r>
            <w:r w:rsidR="00A66B3B" w:rsidRPr="007D1E1F">
              <w:rPr>
                <w:rFonts w:ascii="Tahoma" w:hAnsi="Tahoma" w:cs="Tahoma"/>
                <w:b/>
                <w:bCs/>
                <w:sz w:val="27"/>
                <w:szCs w:val="27"/>
                <w:lang w:val="en-IN" w:eastAsia="en-IN" w:bidi="ar-SA"/>
              </w:rPr>
              <w:t>URING THE PERIOD DECEMBER,  2021</w:t>
            </w:r>
          </w:p>
        </w:tc>
      </w:tr>
    </w:tbl>
    <w:p w:rsidR="005539CA" w:rsidRPr="007D1E1F" w:rsidRDefault="005539CA" w:rsidP="005539CA">
      <w:pPr>
        <w:spacing w:line="240" w:lineRule="auto"/>
        <w:jc w:val="both"/>
        <w:rPr>
          <w:rFonts w:ascii="Tahoma" w:hAnsi="Tahoma" w:cs="Tahoma"/>
          <w:b/>
          <w:bCs/>
          <w:sz w:val="27"/>
          <w:szCs w:val="27"/>
        </w:rPr>
      </w:pPr>
    </w:p>
    <w:p w:rsidR="005539CA" w:rsidRPr="007D1E1F" w:rsidRDefault="005539CA" w:rsidP="005539CA">
      <w:pPr>
        <w:spacing w:after="120"/>
        <w:jc w:val="both"/>
        <w:rPr>
          <w:rFonts w:ascii="Tahoma" w:hAnsi="Tahoma" w:cs="Tahoma"/>
          <w:sz w:val="27"/>
          <w:szCs w:val="27"/>
        </w:rPr>
      </w:pPr>
      <w:r w:rsidRPr="007D1E1F">
        <w:rPr>
          <w:rFonts w:ascii="Tahoma" w:hAnsi="Tahoma" w:cs="Tahoma"/>
          <w:sz w:val="27"/>
          <w:szCs w:val="27"/>
        </w:rPr>
        <w:t>Education to female children is pre-requisite not only for women empowerment but also for socio economic development of the State. Banks have been contributing adequately in facilitating higher/technical education among the girl students in the State of Haryana.</w:t>
      </w:r>
    </w:p>
    <w:p w:rsidR="005539CA" w:rsidRPr="007D1E1F" w:rsidRDefault="005539CA" w:rsidP="005539CA">
      <w:pPr>
        <w:spacing w:line="240" w:lineRule="auto"/>
        <w:jc w:val="both"/>
        <w:rPr>
          <w:rFonts w:ascii="Tahoma" w:hAnsi="Tahoma" w:cs="Tahoma"/>
          <w:b/>
          <w:bCs/>
          <w:sz w:val="27"/>
          <w:szCs w:val="27"/>
        </w:rPr>
      </w:pPr>
      <w:r w:rsidRPr="007D1E1F">
        <w:rPr>
          <w:rFonts w:ascii="Tahoma" w:hAnsi="Tahoma" w:cs="Tahoma"/>
          <w:b/>
          <w:bCs/>
          <w:sz w:val="27"/>
          <w:szCs w:val="27"/>
        </w:rPr>
        <w:t xml:space="preserve">The comparative progress of banks under this scheme is given </w:t>
      </w:r>
      <w:proofErr w:type="gramStart"/>
      <w:r w:rsidRPr="007D1E1F">
        <w:rPr>
          <w:rFonts w:ascii="Tahoma" w:hAnsi="Tahoma" w:cs="Tahoma"/>
          <w:b/>
          <w:bCs/>
          <w:sz w:val="27"/>
          <w:szCs w:val="27"/>
        </w:rPr>
        <w:t>below:-</w:t>
      </w:r>
      <w:proofErr w:type="gramEnd"/>
    </w:p>
    <w:p w:rsidR="005539CA" w:rsidRPr="007D1E1F" w:rsidRDefault="005539CA" w:rsidP="005539CA">
      <w:pPr>
        <w:spacing w:line="240" w:lineRule="auto"/>
        <w:jc w:val="right"/>
        <w:rPr>
          <w:rFonts w:ascii="Tahoma" w:hAnsi="Tahoma" w:cs="Tahoma"/>
          <w:sz w:val="27"/>
          <w:szCs w:val="27"/>
        </w:rPr>
      </w:pPr>
      <w:r w:rsidRPr="007D1E1F">
        <w:rPr>
          <w:rFonts w:ascii="Tahoma" w:hAnsi="Tahoma" w:cs="Tahoma"/>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524"/>
        <w:gridCol w:w="2151"/>
        <w:gridCol w:w="1952"/>
        <w:gridCol w:w="2340"/>
      </w:tblGrid>
      <w:tr w:rsidR="005539CA" w:rsidRPr="005D0BB6" w:rsidTr="00A524EF">
        <w:trPr>
          <w:cantSplit/>
        </w:trPr>
        <w:tc>
          <w:tcPr>
            <w:tcW w:w="1916" w:type="dxa"/>
            <w:vMerge w:val="restart"/>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rPr>
                <w:rFonts w:ascii="Tahoma" w:hAnsi="Tahoma" w:cs="Tahoma"/>
                <w:b/>
                <w:bCs/>
                <w:szCs w:val="22"/>
              </w:rPr>
            </w:pPr>
            <w:r w:rsidRPr="005D0BB6">
              <w:rPr>
                <w:rFonts w:ascii="Tahoma" w:hAnsi="Tahoma" w:cs="Tahoma"/>
                <w:b/>
                <w:bCs/>
                <w:szCs w:val="22"/>
              </w:rPr>
              <w:t>Year</w:t>
            </w:r>
          </w:p>
        </w:tc>
        <w:tc>
          <w:tcPr>
            <w:tcW w:w="1524" w:type="dxa"/>
            <w:vMerge w:val="restart"/>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No. of A/</w:t>
            </w:r>
            <w:proofErr w:type="spellStart"/>
            <w:r w:rsidRPr="005D0BB6">
              <w:rPr>
                <w:rFonts w:ascii="Tahoma" w:hAnsi="Tahoma" w:cs="Tahoma"/>
                <w:b/>
                <w:bCs/>
                <w:szCs w:val="22"/>
              </w:rPr>
              <w:t>cs</w:t>
            </w:r>
            <w:proofErr w:type="spellEnd"/>
          </w:p>
        </w:tc>
        <w:tc>
          <w:tcPr>
            <w:tcW w:w="2151" w:type="dxa"/>
            <w:vMerge w:val="restart"/>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Balance Outstanding</w:t>
            </w:r>
          </w:p>
        </w:tc>
        <w:tc>
          <w:tcPr>
            <w:tcW w:w="4292" w:type="dxa"/>
            <w:gridSpan w:val="2"/>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Increase</w:t>
            </w:r>
          </w:p>
        </w:tc>
      </w:tr>
      <w:tr w:rsidR="005539CA" w:rsidRPr="005D0BB6" w:rsidTr="00A524E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9CA" w:rsidRPr="005D0BB6" w:rsidRDefault="005539CA" w:rsidP="00A524EF">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9CA" w:rsidRPr="005D0BB6" w:rsidRDefault="005539CA" w:rsidP="00A524EF">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9CA" w:rsidRPr="005D0BB6" w:rsidRDefault="005539CA" w:rsidP="00A524EF">
            <w:pPr>
              <w:spacing w:line="240" w:lineRule="auto"/>
              <w:rPr>
                <w:rFonts w:ascii="Tahoma" w:hAnsi="Tahoma" w:cs="Tahoma"/>
                <w:b/>
                <w:bCs/>
                <w:szCs w:val="22"/>
              </w:rPr>
            </w:pPr>
          </w:p>
        </w:tc>
        <w:tc>
          <w:tcPr>
            <w:tcW w:w="1952" w:type="dxa"/>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szCs w:val="22"/>
              </w:rPr>
            </w:pPr>
            <w:r w:rsidRPr="005D0BB6">
              <w:rPr>
                <w:rFonts w:ascii="Tahoma" w:hAnsi="Tahoma" w:cs="Tahoma"/>
                <w:b/>
                <w:bCs/>
                <w:szCs w:val="22"/>
              </w:rPr>
              <w:t>Absolute</w:t>
            </w:r>
          </w:p>
        </w:tc>
        <w:tc>
          <w:tcPr>
            <w:tcW w:w="2340" w:type="dxa"/>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szCs w:val="22"/>
              </w:rPr>
            </w:pPr>
            <w:r w:rsidRPr="005D0BB6">
              <w:rPr>
                <w:rFonts w:ascii="Tahoma" w:hAnsi="Tahoma" w:cs="Tahoma"/>
                <w:b/>
                <w:bCs/>
                <w:szCs w:val="22"/>
              </w:rPr>
              <w:t>%age</w:t>
            </w:r>
          </w:p>
        </w:tc>
      </w:tr>
      <w:tr w:rsidR="005539CA" w:rsidRPr="005D0BB6" w:rsidTr="00A524EF">
        <w:tc>
          <w:tcPr>
            <w:tcW w:w="1916"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rPr>
                <w:rFonts w:ascii="Tahoma" w:hAnsi="Tahoma" w:cs="Tahoma"/>
                <w:szCs w:val="22"/>
              </w:rPr>
            </w:pPr>
            <w:r w:rsidRPr="005D0BB6">
              <w:rPr>
                <w:rFonts w:ascii="Tahoma" w:hAnsi="Tahoma" w:cs="Tahoma"/>
                <w:szCs w:val="22"/>
              </w:rPr>
              <w:t>Dec. 2019</w:t>
            </w:r>
          </w:p>
        </w:tc>
        <w:tc>
          <w:tcPr>
            <w:tcW w:w="1524"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12533</w:t>
            </w:r>
          </w:p>
        </w:tc>
        <w:tc>
          <w:tcPr>
            <w:tcW w:w="2151"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563</w:t>
            </w:r>
          </w:p>
        </w:tc>
        <w:tc>
          <w:tcPr>
            <w:tcW w:w="1952"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91</w:t>
            </w:r>
          </w:p>
        </w:tc>
        <w:tc>
          <w:tcPr>
            <w:tcW w:w="2340"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19.28%</w:t>
            </w:r>
          </w:p>
        </w:tc>
      </w:tr>
      <w:tr w:rsidR="005539CA" w:rsidRPr="005D0BB6" w:rsidTr="00A524EF">
        <w:tc>
          <w:tcPr>
            <w:tcW w:w="1916"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rPr>
                <w:rFonts w:ascii="Tahoma" w:hAnsi="Tahoma" w:cs="Tahoma"/>
                <w:szCs w:val="22"/>
              </w:rPr>
            </w:pPr>
            <w:r w:rsidRPr="005D0BB6">
              <w:rPr>
                <w:rFonts w:ascii="Tahoma" w:hAnsi="Tahoma" w:cs="Tahoma"/>
                <w:szCs w:val="22"/>
              </w:rPr>
              <w:t>Dec. 2020</w:t>
            </w:r>
          </w:p>
        </w:tc>
        <w:tc>
          <w:tcPr>
            <w:tcW w:w="1524"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13928</w:t>
            </w:r>
          </w:p>
        </w:tc>
        <w:tc>
          <w:tcPr>
            <w:tcW w:w="2151"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607</w:t>
            </w:r>
          </w:p>
        </w:tc>
        <w:tc>
          <w:tcPr>
            <w:tcW w:w="1952"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44</w:t>
            </w:r>
          </w:p>
        </w:tc>
        <w:tc>
          <w:tcPr>
            <w:tcW w:w="2340"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7.81%</w:t>
            </w:r>
          </w:p>
        </w:tc>
      </w:tr>
      <w:tr w:rsidR="00043DA6" w:rsidRPr="005D0BB6" w:rsidTr="00A524EF">
        <w:tc>
          <w:tcPr>
            <w:tcW w:w="1916" w:type="dxa"/>
            <w:tcBorders>
              <w:top w:val="single" w:sz="4" w:space="0" w:color="auto"/>
              <w:left w:val="single" w:sz="4" w:space="0" w:color="auto"/>
              <w:bottom w:val="single" w:sz="4" w:space="0" w:color="auto"/>
              <w:right w:val="single" w:sz="4" w:space="0" w:color="auto"/>
            </w:tcBorders>
          </w:tcPr>
          <w:p w:rsidR="00043DA6" w:rsidRPr="005D0BB6" w:rsidRDefault="00043DA6" w:rsidP="00043DA6">
            <w:pPr>
              <w:spacing w:line="240" w:lineRule="auto"/>
              <w:rPr>
                <w:rFonts w:ascii="Tahoma" w:hAnsi="Tahoma" w:cs="Tahoma"/>
                <w:szCs w:val="22"/>
              </w:rPr>
            </w:pPr>
            <w:r w:rsidRPr="005D0BB6">
              <w:rPr>
                <w:rFonts w:ascii="Tahoma" w:hAnsi="Tahoma" w:cs="Tahoma"/>
                <w:szCs w:val="22"/>
              </w:rPr>
              <w:t>Dec. 2021</w:t>
            </w:r>
          </w:p>
        </w:tc>
        <w:tc>
          <w:tcPr>
            <w:tcW w:w="1524" w:type="dxa"/>
            <w:tcBorders>
              <w:top w:val="single" w:sz="4" w:space="0" w:color="auto"/>
              <w:left w:val="single" w:sz="4" w:space="0" w:color="auto"/>
              <w:bottom w:val="single" w:sz="4" w:space="0" w:color="auto"/>
              <w:right w:val="single" w:sz="4" w:space="0" w:color="auto"/>
            </w:tcBorders>
          </w:tcPr>
          <w:p w:rsidR="00043DA6" w:rsidRPr="005D0BB6" w:rsidRDefault="004A36DF" w:rsidP="00043DA6">
            <w:pPr>
              <w:spacing w:line="240" w:lineRule="auto"/>
              <w:jc w:val="center"/>
              <w:rPr>
                <w:rFonts w:ascii="Tahoma" w:hAnsi="Tahoma" w:cs="Tahoma"/>
                <w:szCs w:val="22"/>
              </w:rPr>
            </w:pPr>
            <w:r w:rsidRPr="005D0BB6">
              <w:rPr>
                <w:rFonts w:ascii="Tahoma" w:hAnsi="Tahoma" w:cs="Tahoma"/>
                <w:szCs w:val="22"/>
              </w:rPr>
              <w:t>11547</w:t>
            </w:r>
          </w:p>
        </w:tc>
        <w:tc>
          <w:tcPr>
            <w:tcW w:w="2151" w:type="dxa"/>
            <w:tcBorders>
              <w:top w:val="single" w:sz="4" w:space="0" w:color="auto"/>
              <w:left w:val="single" w:sz="4" w:space="0" w:color="auto"/>
              <w:bottom w:val="single" w:sz="4" w:space="0" w:color="auto"/>
              <w:right w:val="single" w:sz="4" w:space="0" w:color="auto"/>
            </w:tcBorders>
          </w:tcPr>
          <w:p w:rsidR="00043DA6" w:rsidRPr="005D0BB6" w:rsidRDefault="004A36DF" w:rsidP="00043DA6">
            <w:pPr>
              <w:spacing w:line="240" w:lineRule="auto"/>
              <w:jc w:val="center"/>
              <w:rPr>
                <w:rFonts w:ascii="Tahoma" w:hAnsi="Tahoma" w:cs="Tahoma"/>
                <w:szCs w:val="22"/>
              </w:rPr>
            </w:pPr>
            <w:r w:rsidRPr="005D0BB6">
              <w:rPr>
                <w:rFonts w:ascii="Tahoma" w:hAnsi="Tahoma" w:cs="Tahoma"/>
                <w:szCs w:val="22"/>
              </w:rPr>
              <w:t>693</w:t>
            </w:r>
          </w:p>
        </w:tc>
        <w:tc>
          <w:tcPr>
            <w:tcW w:w="1952" w:type="dxa"/>
            <w:tcBorders>
              <w:top w:val="single" w:sz="4" w:space="0" w:color="auto"/>
              <w:left w:val="single" w:sz="4" w:space="0" w:color="auto"/>
              <w:bottom w:val="single" w:sz="4" w:space="0" w:color="auto"/>
              <w:right w:val="single" w:sz="4" w:space="0" w:color="auto"/>
            </w:tcBorders>
          </w:tcPr>
          <w:p w:rsidR="00043DA6" w:rsidRPr="005D0BB6" w:rsidRDefault="004A36DF" w:rsidP="00043DA6">
            <w:pPr>
              <w:spacing w:line="240" w:lineRule="auto"/>
              <w:jc w:val="center"/>
              <w:rPr>
                <w:rFonts w:ascii="Tahoma" w:hAnsi="Tahoma" w:cs="Tahoma"/>
                <w:szCs w:val="22"/>
              </w:rPr>
            </w:pPr>
            <w:r w:rsidRPr="005D0BB6">
              <w:rPr>
                <w:rFonts w:ascii="Tahoma" w:hAnsi="Tahoma" w:cs="Tahoma"/>
                <w:szCs w:val="22"/>
              </w:rPr>
              <w:t>86</w:t>
            </w:r>
          </w:p>
        </w:tc>
        <w:tc>
          <w:tcPr>
            <w:tcW w:w="2340" w:type="dxa"/>
            <w:tcBorders>
              <w:top w:val="single" w:sz="4" w:space="0" w:color="auto"/>
              <w:left w:val="single" w:sz="4" w:space="0" w:color="auto"/>
              <w:bottom w:val="single" w:sz="4" w:space="0" w:color="auto"/>
              <w:right w:val="single" w:sz="4" w:space="0" w:color="auto"/>
            </w:tcBorders>
          </w:tcPr>
          <w:p w:rsidR="00043DA6" w:rsidRPr="005D0BB6" w:rsidRDefault="004A36DF" w:rsidP="00043DA6">
            <w:pPr>
              <w:spacing w:line="240" w:lineRule="auto"/>
              <w:jc w:val="center"/>
              <w:rPr>
                <w:rFonts w:ascii="Tahoma" w:hAnsi="Tahoma" w:cs="Tahoma"/>
                <w:szCs w:val="22"/>
              </w:rPr>
            </w:pPr>
            <w:r w:rsidRPr="005D0BB6">
              <w:rPr>
                <w:rFonts w:ascii="Tahoma" w:hAnsi="Tahoma" w:cs="Tahoma"/>
                <w:szCs w:val="22"/>
              </w:rPr>
              <w:t>14.17%</w:t>
            </w:r>
          </w:p>
        </w:tc>
      </w:tr>
    </w:tbl>
    <w:p w:rsidR="00F06368" w:rsidRPr="005D0BB6" w:rsidRDefault="00F06368" w:rsidP="005539CA">
      <w:pPr>
        <w:jc w:val="both"/>
        <w:rPr>
          <w:rFonts w:ascii="Tahoma" w:hAnsi="Tahoma" w:cs="Tahoma"/>
          <w:b/>
          <w:bCs/>
          <w:sz w:val="15"/>
          <w:szCs w:val="15"/>
        </w:rPr>
      </w:pPr>
    </w:p>
    <w:p w:rsidR="005539CA" w:rsidRDefault="005539CA" w:rsidP="005539CA">
      <w:pPr>
        <w:jc w:val="both"/>
        <w:rPr>
          <w:rFonts w:ascii="Tahoma" w:hAnsi="Tahoma" w:cs="Tahoma"/>
          <w:b/>
          <w:bCs/>
          <w:sz w:val="27"/>
          <w:szCs w:val="27"/>
        </w:rPr>
      </w:pPr>
      <w:r w:rsidRPr="007D1E1F">
        <w:rPr>
          <w:rFonts w:ascii="Tahoma" w:hAnsi="Tahoma" w:cs="Tahoma"/>
          <w:b/>
          <w:bCs/>
          <w:sz w:val="27"/>
          <w:szCs w:val="27"/>
        </w:rPr>
        <w:t>Bank wise position is given on Annexure No.3</w:t>
      </w:r>
      <w:r w:rsidR="006267CE" w:rsidRPr="007D1E1F">
        <w:rPr>
          <w:rFonts w:ascii="Tahoma" w:hAnsi="Tahoma" w:cs="Tahoma"/>
          <w:b/>
          <w:bCs/>
          <w:sz w:val="27"/>
          <w:szCs w:val="27"/>
        </w:rPr>
        <w:t>3</w:t>
      </w:r>
      <w:r w:rsidRPr="007D1E1F">
        <w:rPr>
          <w:rFonts w:ascii="Tahoma" w:hAnsi="Tahoma" w:cs="Tahoma"/>
          <w:b/>
          <w:bCs/>
          <w:sz w:val="27"/>
          <w:szCs w:val="27"/>
        </w:rPr>
        <w:t>.2</w:t>
      </w:r>
      <w:proofErr w:type="gramStart"/>
      <w:r w:rsidRPr="007D1E1F">
        <w:rPr>
          <w:rFonts w:ascii="Tahoma" w:hAnsi="Tahoma" w:cs="Tahoma"/>
          <w:b/>
          <w:bCs/>
          <w:sz w:val="27"/>
          <w:szCs w:val="27"/>
        </w:rPr>
        <w:t xml:space="preserve">   (</w:t>
      </w:r>
      <w:proofErr w:type="gramEnd"/>
      <w:r w:rsidRPr="007D1E1F">
        <w:rPr>
          <w:rFonts w:ascii="Tahoma" w:hAnsi="Tahoma" w:cs="Tahoma"/>
          <w:b/>
          <w:bCs/>
          <w:sz w:val="27"/>
          <w:szCs w:val="27"/>
        </w:rPr>
        <w:t>P-19</w:t>
      </w:r>
      <w:r w:rsidR="00D81DA9" w:rsidRPr="007D1E1F">
        <w:rPr>
          <w:rFonts w:ascii="Tahoma" w:hAnsi="Tahoma" w:cs="Tahoma"/>
          <w:b/>
          <w:bCs/>
          <w:sz w:val="27"/>
          <w:szCs w:val="27"/>
        </w:rPr>
        <w:t>7</w:t>
      </w:r>
      <w:r w:rsidRPr="007D1E1F">
        <w:rPr>
          <w:rFonts w:ascii="Tahoma" w:hAnsi="Tahoma" w:cs="Tahoma"/>
          <w:b/>
          <w:bCs/>
          <w:sz w:val="27"/>
          <w:szCs w:val="27"/>
        </w:rPr>
        <w:t>).</w:t>
      </w:r>
    </w:p>
    <w:p w:rsidR="005D0BB6" w:rsidRDefault="005D0BB6" w:rsidP="005539CA">
      <w:pPr>
        <w:jc w:val="both"/>
        <w:rPr>
          <w:rFonts w:ascii="Tahoma" w:hAnsi="Tahoma" w:cs="Tahoma"/>
          <w:b/>
          <w:bCs/>
          <w:sz w:val="27"/>
          <w:szCs w:val="27"/>
        </w:rPr>
      </w:pPr>
    </w:p>
    <w:p w:rsidR="005D0BB6" w:rsidRPr="007D1E1F" w:rsidRDefault="005D0BB6" w:rsidP="005539CA">
      <w:pPr>
        <w:jc w:val="both"/>
        <w:rPr>
          <w:rFonts w:ascii="Tahoma" w:hAnsi="Tahoma" w:cs="Tahoma"/>
          <w:b/>
          <w:bCs/>
          <w:color w:val="C00000"/>
          <w:sz w:val="27"/>
          <w:szCs w:val="27"/>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5539CA" w:rsidRPr="007D1E1F" w:rsidTr="00A524EF">
        <w:tc>
          <w:tcPr>
            <w:tcW w:w="2584" w:type="dxa"/>
            <w:tcBorders>
              <w:top w:val="single" w:sz="4" w:space="0" w:color="auto"/>
              <w:left w:val="single" w:sz="4" w:space="0" w:color="auto"/>
              <w:bottom w:val="single" w:sz="4" w:space="0" w:color="auto"/>
              <w:right w:val="single" w:sz="4" w:space="0" w:color="auto"/>
            </w:tcBorders>
            <w:hideMark/>
          </w:tcPr>
          <w:p w:rsidR="005539CA" w:rsidRPr="007D1E1F" w:rsidRDefault="00C96A6D" w:rsidP="00A524EF">
            <w:pPr>
              <w:spacing w:line="240" w:lineRule="auto"/>
              <w:jc w:val="both"/>
              <w:rPr>
                <w:rFonts w:ascii="Tahoma" w:hAnsi="Tahoma" w:cs="Tahoma"/>
                <w:b/>
                <w:sz w:val="27"/>
                <w:szCs w:val="27"/>
                <w:lang w:val="en-IN" w:eastAsia="en-IN" w:bidi="ar-SA"/>
              </w:rPr>
            </w:pPr>
            <w:r w:rsidRPr="007D1E1F">
              <w:rPr>
                <w:rFonts w:ascii="Tahoma" w:hAnsi="Tahoma" w:cs="Tahoma"/>
                <w:b/>
                <w:sz w:val="27"/>
                <w:szCs w:val="27"/>
                <w:lang w:val="en-IN" w:eastAsia="en-IN" w:bidi="ar-SA"/>
              </w:rPr>
              <w:t>AGENDA ITEM NO. 24</w:t>
            </w:r>
            <w:r w:rsidR="005539CA" w:rsidRPr="007D1E1F">
              <w:rPr>
                <w:rFonts w:ascii="Tahoma" w:hAnsi="Tahoma" w:cs="Tahoma"/>
                <w:b/>
                <w:sz w:val="27"/>
                <w:szCs w:val="27"/>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rsidR="005539CA" w:rsidRPr="007D1E1F" w:rsidRDefault="005539CA" w:rsidP="00A524EF">
            <w:pPr>
              <w:spacing w:line="240" w:lineRule="auto"/>
              <w:jc w:val="both"/>
              <w:rPr>
                <w:rFonts w:ascii="Tahoma" w:hAnsi="Tahoma" w:cs="Tahoma"/>
                <w:b/>
                <w:sz w:val="27"/>
                <w:szCs w:val="27"/>
                <w:lang w:val="en-IN" w:eastAsia="en-IN" w:bidi="ar-SA"/>
              </w:rPr>
            </w:pPr>
            <w:r w:rsidRPr="007D1E1F">
              <w:rPr>
                <w:rFonts w:ascii="Tahoma" w:hAnsi="Tahoma" w:cs="Tahoma"/>
                <w:b/>
                <w:sz w:val="27"/>
                <w:szCs w:val="27"/>
                <w:lang w:val="en-IN" w:eastAsia="en-IN" w:bidi="ar-SA"/>
              </w:rPr>
              <w:t xml:space="preserve">POSITION OF NPA IN EDUCATION </w:t>
            </w:r>
            <w:r w:rsidR="00157BEA" w:rsidRPr="007D1E1F">
              <w:rPr>
                <w:rFonts w:ascii="Tahoma" w:hAnsi="Tahoma" w:cs="Tahoma"/>
                <w:b/>
                <w:sz w:val="27"/>
                <w:szCs w:val="27"/>
                <w:lang w:val="en-IN" w:eastAsia="en-IN" w:bidi="ar-SA"/>
              </w:rPr>
              <w:t>LOANS AS ON DECEMBER, 2021</w:t>
            </w:r>
          </w:p>
        </w:tc>
      </w:tr>
    </w:tbl>
    <w:p w:rsidR="005539CA" w:rsidRPr="007D1E1F" w:rsidRDefault="005539CA" w:rsidP="005539CA">
      <w:pPr>
        <w:spacing w:line="240" w:lineRule="auto"/>
        <w:jc w:val="right"/>
        <w:rPr>
          <w:rFonts w:ascii="Tahoma" w:hAnsi="Tahoma" w:cs="Tahoma"/>
          <w:bCs/>
          <w:sz w:val="27"/>
          <w:szCs w:val="27"/>
        </w:rPr>
      </w:pPr>
      <w:r w:rsidRPr="007D1E1F">
        <w:rPr>
          <w:rFonts w:ascii="Tahoma" w:hAnsi="Tahoma" w:cs="Tahoma"/>
          <w:bCs/>
          <w:sz w:val="27"/>
          <w:szCs w:val="27"/>
        </w:rPr>
        <w:t>(Amt. Rs. 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5539CA" w:rsidRPr="005D0BB6" w:rsidTr="00A524EF">
        <w:tc>
          <w:tcPr>
            <w:tcW w:w="2717" w:type="dxa"/>
            <w:gridSpan w:val="2"/>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 xml:space="preserve">Total Outstanding as on </w:t>
            </w:r>
            <w:r w:rsidR="004A36DF" w:rsidRPr="005D0BB6">
              <w:rPr>
                <w:rFonts w:ascii="Tahoma" w:hAnsi="Tahoma" w:cs="Tahoma"/>
                <w:b/>
                <w:szCs w:val="22"/>
                <w:lang w:val="en-IN" w:eastAsia="en-IN" w:bidi="ar-SA"/>
              </w:rPr>
              <w:t>Dec., 21</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%age of NPA to Collateral Free Loans</w:t>
            </w:r>
          </w:p>
        </w:tc>
      </w:tr>
      <w:tr w:rsidR="005539CA" w:rsidRPr="005D0BB6" w:rsidTr="00A524EF">
        <w:tc>
          <w:tcPr>
            <w:tcW w:w="1454"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No. of A/</w:t>
            </w:r>
            <w:proofErr w:type="spellStart"/>
            <w:r w:rsidRPr="005D0BB6">
              <w:rPr>
                <w:rFonts w:ascii="Tahoma" w:hAnsi="Tahoma" w:cs="Tahoma"/>
                <w:b/>
                <w:szCs w:val="22"/>
                <w:lang w:val="en-IN" w:eastAsia="en-IN" w:bidi="ar-SA"/>
              </w:rPr>
              <w:t>cs</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r>
      <w:tr w:rsidR="005539CA" w:rsidRPr="005D0BB6" w:rsidTr="00A524EF">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tabs>
                <w:tab w:val="center" w:pos="774"/>
              </w:tabs>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7</w:t>
            </w:r>
          </w:p>
        </w:tc>
      </w:tr>
      <w:tr w:rsidR="005539CA" w:rsidRPr="005D0BB6" w:rsidTr="00A524EF">
        <w:trPr>
          <w:trHeight w:val="332"/>
        </w:trPr>
        <w:tc>
          <w:tcPr>
            <w:tcW w:w="1454" w:type="dxa"/>
            <w:tcBorders>
              <w:top w:val="single" w:sz="4" w:space="0" w:color="000000"/>
              <w:left w:val="single" w:sz="4" w:space="0" w:color="000000"/>
              <w:bottom w:val="single" w:sz="4" w:space="0" w:color="000000"/>
              <w:right w:val="single" w:sz="4" w:space="0" w:color="000000"/>
            </w:tcBorders>
          </w:tcPr>
          <w:p w:rsidR="005539CA" w:rsidRPr="005D0BB6" w:rsidRDefault="004A36DF" w:rsidP="00A524EF">
            <w:pPr>
              <w:spacing w:line="240" w:lineRule="auto"/>
              <w:jc w:val="both"/>
              <w:rPr>
                <w:rFonts w:ascii="Tahoma" w:hAnsi="Tahoma" w:cs="Tahoma"/>
                <w:szCs w:val="22"/>
              </w:rPr>
            </w:pPr>
            <w:r w:rsidRPr="005D0BB6">
              <w:rPr>
                <w:rFonts w:ascii="Tahoma" w:hAnsi="Tahoma" w:cs="Tahoma"/>
                <w:szCs w:val="22"/>
              </w:rPr>
              <w:t>30449</w:t>
            </w:r>
          </w:p>
        </w:tc>
        <w:tc>
          <w:tcPr>
            <w:tcW w:w="1263" w:type="dxa"/>
            <w:tcBorders>
              <w:top w:val="single" w:sz="4" w:space="0" w:color="000000"/>
              <w:left w:val="single" w:sz="4" w:space="0" w:color="000000"/>
              <w:bottom w:val="single" w:sz="4" w:space="0" w:color="000000"/>
              <w:right w:val="single" w:sz="4" w:space="0" w:color="000000"/>
            </w:tcBorders>
          </w:tcPr>
          <w:p w:rsidR="005539CA" w:rsidRPr="005D0BB6" w:rsidRDefault="004A36DF" w:rsidP="004A36DF">
            <w:pPr>
              <w:spacing w:line="240" w:lineRule="auto"/>
              <w:jc w:val="both"/>
              <w:rPr>
                <w:rFonts w:ascii="Tahoma" w:hAnsi="Tahoma" w:cs="Tahoma"/>
                <w:szCs w:val="22"/>
              </w:rPr>
            </w:pPr>
            <w:r w:rsidRPr="005D0BB6">
              <w:rPr>
                <w:rFonts w:ascii="Tahoma" w:hAnsi="Tahoma" w:cs="Tahoma"/>
                <w:szCs w:val="22"/>
              </w:rPr>
              <w:t>1775</w:t>
            </w:r>
          </w:p>
        </w:tc>
        <w:tc>
          <w:tcPr>
            <w:tcW w:w="1005" w:type="dxa"/>
            <w:tcBorders>
              <w:top w:val="single" w:sz="4" w:space="0" w:color="000000"/>
              <w:left w:val="single" w:sz="4" w:space="0" w:color="000000"/>
              <w:bottom w:val="single" w:sz="4" w:space="0" w:color="000000"/>
              <w:right w:val="single" w:sz="4" w:space="0" w:color="000000"/>
            </w:tcBorders>
          </w:tcPr>
          <w:p w:rsidR="005539CA" w:rsidRPr="005D0BB6" w:rsidRDefault="004A36DF" w:rsidP="00A524EF">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88</w:t>
            </w:r>
          </w:p>
        </w:tc>
        <w:tc>
          <w:tcPr>
            <w:tcW w:w="1064" w:type="dxa"/>
            <w:tcBorders>
              <w:top w:val="single" w:sz="4" w:space="0" w:color="000000"/>
              <w:left w:val="single" w:sz="4" w:space="0" w:color="000000"/>
              <w:bottom w:val="single" w:sz="4" w:space="0" w:color="000000"/>
              <w:right w:val="single" w:sz="4" w:space="0" w:color="000000"/>
            </w:tcBorders>
          </w:tcPr>
          <w:p w:rsidR="005539CA" w:rsidRPr="005D0BB6" w:rsidRDefault="004A36DF" w:rsidP="00A524EF">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5</w:t>
            </w:r>
            <w:r w:rsidR="0042645B" w:rsidRPr="005D0BB6">
              <w:rPr>
                <w:rFonts w:ascii="Tahoma" w:hAnsi="Tahoma" w:cs="Tahoma"/>
                <w:bCs/>
                <w:szCs w:val="22"/>
                <w:lang w:val="en-IN" w:eastAsia="en-IN" w:bidi="ar-SA"/>
              </w:rPr>
              <w:t>%</w:t>
            </w:r>
          </w:p>
        </w:tc>
        <w:tc>
          <w:tcPr>
            <w:tcW w:w="2252" w:type="dxa"/>
            <w:tcBorders>
              <w:top w:val="single" w:sz="4" w:space="0" w:color="000000"/>
              <w:left w:val="single" w:sz="4" w:space="0" w:color="000000"/>
              <w:bottom w:val="single" w:sz="4" w:space="0" w:color="000000"/>
              <w:right w:val="single" w:sz="4" w:space="0" w:color="000000"/>
            </w:tcBorders>
          </w:tcPr>
          <w:p w:rsidR="005539CA" w:rsidRPr="005D0BB6" w:rsidRDefault="005539CA" w:rsidP="004A36DF">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8</w:t>
            </w:r>
            <w:r w:rsidR="004A36DF" w:rsidRPr="005D0BB6">
              <w:rPr>
                <w:rFonts w:ascii="Tahoma" w:hAnsi="Tahoma" w:cs="Tahoma"/>
                <w:bCs/>
                <w:szCs w:val="22"/>
                <w:lang w:val="en-IN" w:eastAsia="en-IN" w:bidi="ar-SA"/>
              </w:rPr>
              <w:t>94</w:t>
            </w:r>
          </w:p>
        </w:tc>
        <w:tc>
          <w:tcPr>
            <w:tcW w:w="1162" w:type="dxa"/>
            <w:tcBorders>
              <w:top w:val="single" w:sz="4" w:space="0" w:color="000000"/>
              <w:left w:val="single" w:sz="4" w:space="0" w:color="000000"/>
              <w:bottom w:val="single" w:sz="4" w:space="0" w:color="000000"/>
              <w:right w:val="single" w:sz="4" w:space="0" w:color="000000"/>
            </w:tcBorders>
          </w:tcPr>
          <w:p w:rsidR="005539CA" w:rsidRPr="005D0BB6" w:rsidRDefault="004A36DF" w:rsidP="00A524EF">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30</w:t>
            </w:r>
          </w:p>
        </w:tc>
        <w:tc>
          <w:tcPr>
            <w:tcW w:w="1808" w:type="dxa"/>
            <w:tcBorders>
              <w:top w:val="single" w:sz="4" w:space="0" w:color="000000"/>
              <w:left w:val="single" w:sz="4" w:space="0" w:color="000000"/>
              <w:bottom w:val="single" w:sz="4" w:space="0" w:color="000000"/>
              <w:right w:val="single" w:sz="4" w:space="0" w:color="000000"/>
            </w:tcBorders>
          </w:tcPr>
          <w:p w:rsidR="005539CA" w:rsidRPr="005D0BB6" w:rsidRDefault="004A36DF" w:rsidP="00A524EF">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3%</w:t>
            </w:r>
          </w:p>
        </w:tc>
      </w:tr>
    </w:tbl>
    <w:p w:rsidR="00CD21DF" w:rsidRPr="007D1E1F" w:rsidRDefault="00CD21DF" w:rsidP="005539CA">
      <w:pPr>
        <w:jc w:val="both"/>
        <w:rPr>
          <w:rFonts w:ascii="Tahoma" w:hAnsi="Tahoma" w:cs="Tahoma"/>
          <w:b/>
          <w:bCs/>
          <w:sz w:val="27"/>
          <w:szCs w:val="27"/>
        </w:rPr>
      </w:pPr>
    </w:p>
    <w:p w:rsidR="005539CA" w:rsidRPr="007D1E1F" w:rsidRDefault="005539CA" w:rsidP="005539CA">
      <w:pPr>
        <w:jc w:val="both"/>
        <w:rPr>
          <w:rFonts w:ascii="Tahoma" w:hAnsi="Tahoma" w:cs="Tahoma"/>
          <w:b/>
          <w:bCs/>
          <w:sz w:val="27"/>
          <w:szCs w:val="27"/>
        </w:rPr>
      </w:pPr>
      <w:r w:rsidRPr="007D1E1F">
        <w:rPr>
          <w:rFonts w:ascii="Tahoma" w:hAnsi="Tahoma" w:cs="Tahoma"/>
          <w:b/>
          <w:bCs/>
          <w:sz w:val="27"/>
          <w:szCs w:val="27"/>
        </w:rPr>
        <w:t>Bank wise position is given on Annexure No.3</w:t>
      </w:r>
      <w:r w:rsidR="006267CE" w:rsidRPr="007D1E1F">
        <w:rPr>
          <w:rFonts w:ascii="Tahoma" w:hAnsi="Tahoma" w:cs="Tahoma"/>
          <w:b/>
          <w:bCs/>
          <w:sz w:val="27"/>
          <w:szCs w:val="27"/>
        </w:rPr>
        <w:t>3</w:t>
      </w:r>
      <w:r w:rsidRPr="007D1E1F">
        <w:rPr>
          <w:rFonts w:ascii="Tahoma" w:hAnsi="Tahoma" w:cs="Tahoma"/>
          <w:b/>
          <w:bCs/>
          <w:sz w:val="27"/>
          <w:szCs w:val="27"/>
        </w:rPr>
        <w:t>.3 (P-1</w:t>
      </w:r>
      <w:r w:rsidR="00D81DA9" w:rsidRPr="007D1E1F">
        <w:rPr>
          <w:rFonts w:ascii="Tahoma" w:hAnsi="Tahoma" w:cs="Tahoma"/>
          <w:b/>
          <w:bCs/>
          <w:sz w:val="27"/>
          <w:szCs w:val="27"/>
        </w:rPr>
        <w:t>98</w:t>
      </w:r>
      <w:r w:rsidRPr="007D1E1F">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5539CA" w:rsidRPr="007D1E1F" w:rsidTr="00A524EF">
        <w:tc>
          <w:tcPr>
            <w:tcW w:w="2383" w:type="dxa"/>
            <w:tcBorders>
              <w:top w:val="single" w:sz="4" w:space="0" w:color="auto"/>
              <w:left w:val="single" w:sz="4" w:space="0" w:color="auto"/>
              <w:bottom w:val="single" w:sz="4" w:space="0" w:color="auto"/>
              <w:right w:val="single" w:sz="4" w:space="0" w:color="auto"/>
            </w:tcBorders>
            <w:hideMark/>
          </w:tcPr>
          <w:p w:rsidR="005539CA" w:rsidRPr="007D1E1F" w:rsidRDefault="00EA3CBB" w:rsidP="00A524EF">
            <w:pPr>
              <w:spacing w:line="240" w:lineRule="auto"/>
              <w:jc w:val="both"/>
              <w:rPr>
                <w:rFonts w:ascii="Tahoma" w:hAnsi="Tahoma" w:cs="Tahoma"/>
                <w:b/>
                <w:sz w:val="27"/>
                <w:szCs w:val="27"/>
                <w:lang w:val="en-IN" w:eastAsia="en-IN" w:bidi="ar-SA"/>
              </w:rPr>
            </w:pPr>
            <w:r w:rsidRPr="007D1E1F">
              <w:rPr>
                <w:rFonts w:ascii="Tahoma" w:hAnsi="Tahoma" w:cs="Tahoma"/>
                <w:b/>
                <w:sz w:val="27"/>
                <w:szCs w:val="27"/>
                <w:lang w:val="en-IN" w:eastAsia="en-IN" w:bidi="ar-SA"/>
              </w:rPr>
              <w:t>AGENDA ITEM NO.24</w:t>
            </w:r>
            <w:r w:rsidR="005539CA" w:rsidRPr="007D1E1F">
              <w:rPr>
                <w:rFonts w:ascii="Tahoma" w:hAnsi="Tahoma" w:cs="Tahoma"/>
                <w:b/>
                <w:sz w:val="27"/>
                <w:szCs w:val="27"/>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spacing w:line="240" w:lineRule="auto"/>
              <w:jc w:val="both"/>
              <w:rPr>
                <w:rFonts w:ascii="Tahoma" w:hAnsi="Tahoma" w:cs="Tahoma"/>
                <w:b/>
                <w:sz w:val="27"/>
                <w:szCs w:val="27"/>
                <w:lang w:val="en-IN" w:eastAsia="en-IN" w:bidi="ar-SA"/>
              </w:rPr>
            </w:pPr>
            <w:r w:rsidRPr="007D1E1F">
              <w:rPr>
                <w:rFonts w:ascii="Tahoma" w:hAnsi="Tahoma" w:cs="Tahoma"/>
                <w:b/>
                <w:sz w:val="27"/>
                <w:szCs w:val="27"/>
                <w:lang w:val="en-IN" w:eastAsia="en-IN" w:bidi="ar-SA"/>
              </w:rPr>
              <w:t>POSITION OF NPA IN EDUCATION LOANS TO FEMALE ST</w:t>
            </w:r>
            <w:r w:rsidR="001819AD" w:rsidRPr="007D1E1F">
              <w:rPr>
                <w:rFonts w:ascii="Tahoma" w:hAnsi="Tahoma" w:cs="Tahoma"/>
                <w:b/>
                <w:sz w:val="27"/>
                <w:szCs w:val="27"/>
                <w:lang w:val="en-IN" w:eastAsia="en-IN" w:bidi="ar-SA"/>
              </w:rPr>
              <w:t>UDENTS LOANS AS ON DECEMBER 2021</w:t>
            </w:r>
          </w:p>
        </w:tc>
      </w:tr>
    </w:tbl>
    <w:p w:rsidR="005539CA" w:rsidRPr="007D1E1F" w:rsidRDefault="005539CA" w:rsidP="005539CA">
      <w:pPr>
        <w:spacing w:line="240" w:lineRule="auto"/>
        <w:jc w:val="right"/>
        <w:rPr>
          <w:rFonts w:ascii="Tahoma" w:hAnsi="Tahoma" w:cs="Tahoma"/>
          <w:bCs/>
          <w:sz w:val="27"/>
          <w:szCs w:val="27"/>
        </w:rPr>
      </w:pPr>
      <w:r w:rsidRPr="007D1E1F">
        <w:rPr>
          <w:rFonts w:ascii="Tahoma" w:hAnsi="Tahoma" w:cs="Tahoma"/>
          <w:b/>
          <w:sz w:val="27"/>
          <w:szCs w:val="27"/>
        </w:rPr>
        <w:t xml:space="preserve"> </w:t>
      </w:r>
      <w:r w:rsidRPr="007D1E1F">
        <w:rPr>
          <w:rFonts w:ascii="Tahoma" w:hAnsi="Tahoma" w:cs="Tahoma"/>
          <w:bCs/>
          <w:sz w:val="27"/>
          <w:szCs w:val="27"/>
        </w:rPr>
        <w:t>(Amt.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260"/>
        <w:gridCol w:w="1086"/>
        <w:gridCol w:w="1463"/>
        <w:gridCol w:w="1642"/>
        <w:gridCol w:w="1218"/>
        <w:gridCol w:w="1788"/>
      </w:tblGrid>
      <w:tr w:rsidR="005539CA" w:rsidRPr="005D0BB6" w:rsidTr="00A524EF">
        <w:tc>
          <w:tcPr>
            <w:tcW w:w="2686" w:type="dxa"/>
            <w:gridSpan w:val="2"/>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Tota</w:t>
            </w:r>
            <w:r w:rsidR="0042645B" w:rsidRPr="005D0BB6">
              <w:rPr>
                <w:rFonts w:ascii="Tahoma" w:hAnsi="Tahoma" w:cs="Tahoma"/>
                <w:b/>
                <w:szCs w:val="22"/>
                <w:lang w:val="en-IN" w:eastAsia="en-IN" w:bidi="ar-SA"/>
              </w:rPr>
              <w:t xml:space="preserve">l Outstanding as </w:t>
            </w:r>
            <w:proofErr w:type="spellStart"/>
            <w:r w:rsidR="0042645B" w:rsidRPr="005D0BB6">
              <w:rPr>
                <w:rFonts w:ascii="Tahoma" w:hAnsi="Tahoma" w:cs="Tahoma"/>
                <w:b/>
                <w:szCs w:val="22"/>
                <w:lang w:val="en-IN" w:eastAsia="en-IN" w:bidi="ar-SA"/>
              </w:rPr>
              <w:t>on</w:t>
            </w:r>
            <w:proofErr w:type="spellEnd"/>
            <w:r w:rsidR="0042645B" w:rsidRPr="005D0BB6">
              <w:rPr>
                <w:rFonts w:ascii="Tahoma" w:hAnsi="Tahoma" w:cs="Tahoma"/>
                <w:b/>
                <w:szCs w:val="22"/>
                <w:lang w:val="en-IN" w:eastAsia="en-IN" w:bidi="ar-SA"/>
              </w:rPr>
              <w:t xml:space="preserve"> December, 21</w:t>
            </w:r>
          </w:p>
        </w:tc>
        <w:tc>
          <w:tcPr>
            <w:tcW w:w="1086"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Out of Col. 2 amt. of NPA</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%age of NPA to total O/s</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Out of Col.2 Education Loans granted Collateral Free</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Out of Col. 5 Amt. of NPA</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%age of NPA to Collateral Free Loans</w:t>
            </w:r>
          </w:p>
        </w:tc>
      </w:tr>
      <w:tr w:rsidR="005539CA" w:rsidRPr="005D0BB6" w:rsidTr="00A524EF">
        <w:tc>
          <w:tcPr>
            <w:tcW w:w="1426"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No. of</w:t>
            </w:r>
          </w:p>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A/</w:t>
            </w:r>
            <w:proofErr w:type="spellStart"/>
            <w:r w:rsidRPr="005D0BB6">
              <w:rPr>
                <w:rFonts w:ascii="Tahoma" w:hAnsi="Tahoma" w:cs="Tahoma"/>
                <w:b/>
                <w:szCs w:val="22"/>
                <w:lang w:val="en-IN" w:eastAsia="en-IN" w:bidi="ar-SA"/>
              </w:rPr>
              <w:t>cs</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both"/>
              <w:rPr>
                <w:rFonts w:ascii="Tahoma" w:hAnsi="Tahoma" w:cs="Tahoma"/>
                <w:b/>
                <w:szCs w:val="22"/>
                <w:lang w:val="en-IN" w:eastAsia="en-IN" w:bidi="ar-SA"/>
              </w:rPr>
            </w:pPr>
            <w:r w:rsidRPr="005D0BB6">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jc w:val="both"/>
              <w:rPr>
                <w:rFonts w:ascii="Tahoma" w:hAnsi="Tahoma" w:cs="Tahoma"/>
                <w:b/>
                <w:szCs w:val="22"/>
                <w:lang w:val="en-IN" w:eastAsia="en-IN" w:bidi="ar-SA"/>
              </w:rPr>
            </w:pPr>
          </w:p>
        </w:tc>
      </w:tr>
      <w:tr w:rsidR="005539CA" w:rsidRPr="005D0BB6" w:rsidTr="00A524EF">
        <w:tc>
          <w:tcPr>
            <w:tcW w:w="1426"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tabs>
                <w:tab w:val="center" w:pos="774"/>
              </w:tabs>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1</w:t>
            </w:r>
          </w:p>
        </w:tc>
        <w:tc>
          <w:tcPr>
            <w:tcW w:w="1260"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2</w:t>
            </w:r>
          </w:p>
        </w:tc>
        <w:tc>
          <w:tcPr>
            <w:tcW w:w="1086"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3</w:t>
            </w:r>
          </w:p>
        </w:tc>
        <w:tc>
          <w:tcPr>
            <w:tcW w:w="1463"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4</w:t>
            </w:r>
          </w:p>
        </w:tc>
        <w:tc>
          <w:tcPr>
            <w:tcW w:w="1642"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5</w:t>
            </w:r>
          </w:p>
        </w:tc>
        <w:tc>
          <w:tcPr>
            <w:tcW w:w="1218"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6</w:t>
            </w:r>
          </w:p>
        </w:tc>
        <w:tc>
          <w:tcPr>
            <w:tcW w:w="1788"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spacing w:line="240" w:lineRule="auto"/>
              <w:jc w:val="center"/>
              <w:rPr>
                <w:rFonts w:ascii="Tahoma" w:hAnsi="Tahoma" w:cs="Tahoma"/>
                <w:b/>
                <w:szCs w:val="22"/>
                <w:lang w:val="en-IN" w:eastAsia="en-IN" w:bidi="ar-SA"/>
              </w:rPr>
            </w:pPr>
            <w:r w:rsidRPr="005D0BB6">
              <w:rPr>
                <w:rFonts w:ascii="Tahoma" w:hAnsi="Tahoma" w:cs="Tahoma"/>
                <w:b/>
                <w:szCs w:val="22"/>
                <w:lang w:val="en-IN" w:eastAsia="en-IN" w:bidi="ar-SA"/>
              </w:rPr>
              <w:t>7</w:t>
            </w:r>
          </w:p>
        </w:tc>
      </w:tr>
      <w:tr w:rsidR="005539CA" w:rsidRPr="005D0BB6" w:rsidTr="00A524EF">
        <w:tc>
          <w:tcPr>
            <w:tcW w:w="1426" w:type="dxa"/>
            <w:tcBorders>
              <w:top w:val="single" w:sz="4" w:space="0" w:color="000000"/>
              <w:left w:val="single" w:sz="4" w:space="0" w:color="000000"/>
              <w:bottom w:val="single" w:sz="4" w:space="0" w:color="000000"/>
              <w:right w:val="single" w:sz="4" w:space="0" w:color="000000"/>
            </w:tcBorders>
          </w:tcPr>
          <w:p w:rsidR="005539CA" w:rsidRPr="005D0BB6" w:rsidRDefault="0042645B" w:rsidP="00A524EF">
            <w:pPr>
              <w:spacing w:line="240" w:lineRule="auto"/>
              <w:jc w:val="center"/>
              <w:rPr>
                <w:rFonts w:ascii="Tahoma" w:hAnsi="Tahoma" w:cs="Tahoma"/>
                <w:szCs w:val="22"/>
              </w:rPr>
            </w:pPr>
            <w:r w:rsidRPr="005D0BB6">
              <w:rPr>
                <w:rFonts w:ascii="Tahoma" w:hAnsi="Tahoma" w:cs="Tahoma"/>
                <w:szCs w:val="22"/>
              </w:rPr>
              <w:t>11547</w:t>
            </w:r>
          </w:p>
        </w:tc>
        <w:tc>
          <w:tcPr>
            <w:tcW w:w="1260" w:type="dxa"/>
            <w:tcBorders>
              <w:top w:val="single" w:sz="4" w:space="0" w:color="000000"/>
              <w:left w:val="single" w:sz="4" w:space="0" w:color="000000"/>
              <w:bottom w:val="single" w:sz="4" w:space="0" w:color="000000"/>
              <w:right w:val="single" w:sz="4" w:space="0" w:color="000000"/>
            </w:tcBorders>
          </w:tcPr>
          <w:p w:rsidR="005539CA" w:rsidRPr="005D0BB6" w:rsidRDefault="0042645B" w:rsidP="0042645B">
            <w:pPr>
              <w:spacing w:line="240" w:lineRule="auto"/>
              <w:jc w:val="center"/>
              <w:rPr>
                <w:rFonts w:ascii="Tahoma" w:hAnsi="Tahoma" w:cs="Tahoma"/>
                <w:szCs w:val="22"/>
              </w:rPr>
            </w:pPr>
            <w:r w:rsidRPr="005D0BB6">
              <w:rPr>
                <w:rFonts w:ascii="Tahoma" w:hAnsi="Tahoma" w:cs="Tahoma"/>
                <w:szCs w:val="22"/>
              </w:rPr>
              <w:t>693</w:t>
            </w:r>
          </w:p>
        </w:tc>
        <w:tc>
          <w:tcPr>
            <w:tcW w:w="1086" w:type="dxa"/>
            <w:tcBorders>
              <w:top w:val="single" w:sz="4" w:space="0" w:color="000000"/>
              <w:left w:val="single" w:sz="4" w:space="0" w:color="000000"/>
              <w:bottom w:val="single" w:sz="4" w:space="0" w:color="000000"/>
              <w:right w:val="single" w:sz="4" w:space="0" w:color="000000"/>
            </w:tcBorders>
          </w:tcPr>
          <w:p w:rsidR="005539CA" w:rsidRPr="005D0BB6" w:rsidRDefault="0042645B" w:rsidP="00A524EF">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24</w:t>
            </w:r>
          </w:p>
        </w:tc>
        <w:tc>
          <w:tcPr>
            <w:tcW w:w="1463"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3</w:t>
            </w:r>
            <w:r w:rsidR="0042645B" w:rsidRPr="005D0BB6">
              <w:rPr>
                <w:rFonts w:ascii="Tahoma" w:hAnsi="Tahoma" w:cs="Tahoma"/>
                <w:bCs/>
                <w:szCs w:val="22"/>
                <w:lang w:val="en-IN" w:eastAsia="en-IN" w:bidi="ar-SA"/>
              </w:rPr>
              <w:t>%</w:t>
            </w:r>
          </w:p>
        </w:tc>
        <w:tc>
          <w:tcPr>
            <w:tcW w:w="1642" w:type="dxa"/>
            <w:tcBorders>
              <w:top w:val="single" w:sz="4" w:space="0" w:color="000000"/>
              <w:left w:val="single" w:sz="4" w:space="0" w:color="000000"/>
              <w:bottom w:val="single" w:sz="4" w:space="0" w:color="000000"/>
              <w:right w:val="single" w:sz="4" w:space="0" w:color="000000"/>
            </w:tcBorders>
          </w:tcPr>
          <w:p w:rsidR="005539CA" w:rsidRPr="005D0BB6" w:rsidRDefault="0042645B" w:rsidP="0042645B">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336</w:t>
            </w:r>
          </w:p>
        </w:tc>
        <w:tc>
          <w:tcPr>
            <w:tcW w:w="1218" w:type="dxa"/>
            <w:tcBorders>
              <w:top w:val="single" w:sz="4" w:space="0" w:color="000000"/>
              <w:left w:val="single" w:sz="4" w:space="0" w:color="000000"/>
              <w:bottom w:val="single" w:sz="4" w:space="0" w:color="000000"/>
              <w:right w:val="single" w:sz="4" w:space="0" w:color="000000"/>
            </w:tcBorders>
          </w:tcPr>
          <w:p w:rsidR="005539CA" w:rsidRPr="005D0BB6" w:rsidRDefault="005539CA" w:rsidP="0042645B">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1</w:t>
            </w:r>
            <w:r w:rsidR="0042645B" w:rsidRPr="005D0BB6">
              <w:rPr>
                <w:rFonts w:ascii="Tahoma" w:hAnsi="Tahoma" w:cs="Tahoma"/>
                <w:bCs/>
                <w:szCs w:val="22"/>
                <w:lang w:val="en-IN" w:eastAsia="en-IN" w:bidi="ar-SA"/>
              </w:rPr>
              <w:t>1</w:t>
            </w:r>
          </w:p>
        </w:tc>
        <w:tc>
          <w:tcPr>
            <w:tcW w:w="1788" w:type="dxa"/>
            <w:tcBorders>
              <w:top w:val="single" w:sz="4" w:space="0" w:color="000000"/>
              <w:left w:val="single" w:sz="4" w:space="0" w:color="000000"/>
              <w:bottom w:val="single" w:sz="4" w:space="0" w:color="000000"/>
              <w:right w:val="single" w:sz="4" w:space="0" w:color="000000"/>
            </w:tcBorders>
          </w:tcPr>
          <w:p w:rsidR="005539CA" w:rsidRPr="005D0BB6" w:rsidRDefault="0042645B" w:rsidP="0042645B">
            <w:pPr>
              <w:spacing w:line="240" w:lineRule="auto"/>
              <w:jc w:val="center"/>
              <w:rPr>
                <w:rFonts w:ascii="Tahoma" w:hAnsi="Tahoma" w:cs="Tahoma"/>
                <w:bCs/>
                <w:szCs w:val="22"/>
                <w:lang w:val="en-IN" w:eastAsia="en-IN" w:bidi="ar-SA"/>
              </w:rPr>
            </w:pPr>
            <w:r w:rsidRPr="005D0BB6">
              <w:rPr>
                <w:rFonts w:ascii="Tahoma" w:hAnsi="Tahoma" w:cs="Tahoma"/>
                <w:bCs/>
                <w:szCs w:val="22"/>
                <w:lang w:val="en-IN" w:eastAsia="en-IN" w:bidi="ar-SA"/>
              </w:rPr>
              <w:t>3%</w:t>
            </w:r>
          </w:p>
        </w:tc>
      </w:tr>
    </w:tbl>
    <w:p w:rsidR="005539CA" w:rsidRPr="007D1E1F" w:rsidRDefault="005539CA" w:rsidP="005539CA">
      <w:pPr>
        <w:spacing w:line="240" w:lineRule="auto"/>
        <w:jc w:val="both"/>
        <w:rPr>
          <w:rFonts w:ascii="Tahoma" w:hAnsi="Tahoma" w:cs="Tahoma"/>
          <w:b/>
          <w:bCs/>
          <w:sz w:val="27"/>
          <w:szCs w:val="27"/>
        </w:rPr>
      </w:pPr>
    </w:p>
    <w:p w:rsidR="005539CA" w:rsidRPr="007D1E1F" w:rsidRDefault="005539CA" w:rsidP="005539CA">
      <w:pPr>
        <w:spacing w:line="240" w:lineRule="auto"/>
        <w:jc w:val="both"/>
        <w:rPr>
          <w:rFonts w:ascii="Tahoma" w:hAnsi="Tahoma" w:cs="Tahoma"/>
          <w:b/>
          <w:bCs/>
          <w:sz w:val="27"/>
          <w:szCs w:val="27"/>
        </w:rPr>
      </w:pPr>
      <w:r w:rsidRPr="007D1E1F">
        <w:rPr>
          <w:rFonts w:ascii="Tahoma" w:hAnsi="Tahoma" w:cs="Tahoma"/>
          <w:b/>
          <w:bCs/>
          <w:sz w:val="27"/>
          <w:szCs w:val="27"/>
        </w:rPr>
        <w:t>Bank wise data is given on Annexure No.3</w:t>
      </w:r>
      <w:r w:rsidR="006267CE" w:rsidRPr="007D1E1F">
        <w:rPr>
          <w:rFonts w:ascii="Tahoma" w:hAnsi="Tahoma" w:cs="Tahoma"/>
          <w:b/>
          <w:bCs/>
          <w:sz w:val="27"/>
          <w:szCs w:val="27"/>
        </w:rPr>
        <w:t>3</w:t>
      </w:r>
      <w:r w:rsidRPr="007D1E1F">
        <w:rPr>
          <w:rFonts w:ascii="Tahoma" w:hAnsi="Tahoma" w:cs="Tahoma"/>
          <w:b/>
          <w:bCs/>
          <w:sz w:val="27"/>
          <w:szCs w:val="27"/>
        </w:rPr>
        <w:t>.4 (P-19</w:t>
      </w:r>
      <w:r w:rsidR="00D81DA9" w:rsidRPr="007D1E1F">
        <w:rPr>
          <w:rFonts w:ascii="Tahoma" w:hAnsi="Tahoma" w:cs="Tahoma"/>
          <w:b/>
          <w:bCs/>
          <w:sz w:val="27"/>
          <w:szCs w:val="27"/>
        </w:rPr>
        <w:t>9</w:t>
      </w:r>
      <w:r w:rsidRPr="007D1E1F">
        <w:rPr>
          <w:rFonts w:ascii="Tahoma" w:hAnsi="Tahoma" w:cs="Tahoma"/>
          <w:b/>
          <w:bCs/>
          <w:sz w:val="27"/>
          <w:szCs w:val="27"/>
        </w:rPr>
        <w:t>).</w:t>
      </w:r>
    </w:p>
    <w:tbl>
      <w:tblPr>
        <w:tblW w:w="15843" w:type="dxa"/>
        <w:tblLook w:val="04A0" w:firstRow="1" w:lastRow="0" w:firstColumn="1" w:lastColumn="0" w:noHBand="0" w:noVBand="1"/>
      </w:tblPr>
      <w:tblGrid>
        <w:gridCol w:w="2538"/>
        <w:gridCol w:w="7470"/>
        <w:gridCol w:w="5835"/>
      </w:tblGrid>
      <w:tr w:rsidR="005539CA" w:rsidRPr="007D1E1F" w:rsidTr="00A524EF">
        <w:tc>
          <w:tcPr>
            <w:tcW w:w="2538" w:type="dxa"/>
            <w:tcBorders>
              <w:top w:val="single" w:sz="4" w:space="0" w:color="auto"/>
              <w:left w:val="single" w:sz="4" w:space="0" w:color="auto"/>
              <w:bottom w:val="single" w:sz="4" w:space="0" w:color="auto"/>
              <w:right w:val="single" w:sz="4" w:space="0" w:color="auto"/>
            </w:tcBorders>
            <w:hideMark/>
          </w:tcPr>
          <w:p w:rsidR="005539CA" w:rsidRPr="007D1E1F" w:rsidRDefault="008D3526" w:rsidP="00A524EF">
            <w:pPr>
              <w:pStyle w:val="PlainText"/>
              <w:spacing w:after="0"/>
              <w:rPr>
                <w:rFonts w:cs="Tahoma"/>
                <w:b/>
                <w:bCs w:val="0"/>
                <w:sz w:val="27"/>
                <w:szCs w:val="27"/>
                <w:u w:val="single"/>
                <w:lang w:val="en-IN" w:eastAsia="en-IN" w:bidi="ar-SA"/>
              </w:rPr>
            </w:pPr>
            <w:r w:rsidRPr="007D1E1F">
              <w:rPr>
                <w:rFonts w:cs="Tahoma"/>
                <w:b/>
                <w:sz w:val="27"/>
                <w:szCs w:val="27"/>
                <w:lang w:val="en-IN" w:eastAsia="en-IN" w:bidi="ar-SA"/>
              </w:rPr>
              <w:t>AGENDA ITEM NO. 25</w:t>
            </w:r>
          </w:p>
        </w:tc>
        <w:tc>
          <w:tcPr>
            <w:tcW w:w="7470" w:type="dxa"/>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pStyle w:val="PlainText"/>
              <w:spacing w:after="0"/>
              <w:rPr>
                <w:rFonts w:cs="Tahoma"/>
                <w:b/>
                <w:sz w:val="27"/>
                <w:szCs w:val="27"/>
                <w:lang w:val="en-IN" w:eastAsia="en-IN" w:bidi="ar-SA"/>
              </w:rPr>
            </w:pPr>
            <w:r w:rsidRPr="007D1E1F">
              <w:rPr>
                <w:rFonts w:cs="Tahoma"/>
                <w:b/>
                <w:sz w:val="27"/>
                <w:szCs w:val="27"/>
                <w:lang w:val="en-IN" w:eastAsia="en-IN" w:bidi="ar-SA"/>
              </w:rPr>
              <w:t>JOINT LIABILITY GROUPS (JLG</w:t>
            </w:r>
            <w:r w:rsidR="00EE77AF" w:rsidRPr="007D1E1F">
              <w:rPr>
                <w:rFonts w:cs="Tahoma"/>
                <w:b/>
                <w:sz w:val="27"/>
                <w:szCs w:val="27"/>
                <w:lang w:val="en-IN" w:eastAsia="en-IN" w:bidi="ar-SA"/>
              </w:rPr>
              <w:t>s)-PROGRESS UPTO DECEMBER, 2021</w:t>
            </w:r>
          </w:p>
        </w:tc>
        <w:tc>
          <w:tcPr>
            <w:tcW w:w="5835" w:type="dxa"/>
            <w:tcBorders>
              <w:top w:val="nil"/>
              <w:left w:val="single" w:sz="4" w:space="0" w:color="auto"/>
              <w:bottom w:val="nil"/>
              <w:right w:val="nil"/>
            </w:tcBorders>
          </w:tcPr>
          <w:p w:rsidR="005539CA" w:rsidRPr="007D1E1F" w:rsidRDefault="005539CA" w:rsidP="00A524EF">
            <w:pPr>
              <w:pStyle w:val="PlainText"/>
              <w:spacing w:after="0" w:line="276" w:lineRule="auto"/>
              <w:rPr>
                <w:rFonts w:cs="Tahoma"/>
                <w:b/>
                <w:bCs w:val="0"/>
                <w:sz w:val="27"/>
                <w:szCs w:val="27"/>
                <w:u w:val="single"/>
                <w:lang w:val="en-IN" w:eastAsia="en-IN" w:bidi="ar-SA"/>
              </w:rPr>
            </w:pPr>
          </w:p>
        </w:tc>
      </w:tr>
    </w:tbl>
    <w:p w:rsidR="005539CA" w:rsidRPr="007D1E1F" w:rsidRDefault="005539CA" w:rsidP="005539CA">
      <w:pPr>
        <w:pStyle w:val="PlainText"/>
        <w:spacing w:after="0"/>
        <w:rPr>
          <w:rFonts w:cs="Tahoma"/>
          <w:sz w:val="27"/>
          <w:szCs w:val="27"/>
        </w:rPr>
      </w:pPr>
    </w:p>
    <w:p w:rsidR="005539CA" w:rsidRPr="007D1E1F" w:rsidRDefault="005539CA" w:rsidP="005539CA">
      <w:pPr>
        <w:jc w:val="both"/>
        <w:rPr>
          <w:rFonts w:ascii="Tahoma" w:hAnsi="Tahoma" w:cs="Tahoma"/>
          <w:sz w:val="27"/>
          <w:szCs w:val="27"/>
        </w:rPr>
      </w:pPr>
      <w:r w:rsidRPr="007D1E1F">
        <w:rPr>
          <w:rFonts w:ascii="Tahoma" w:hAnsi="Tahoma" w:cs="Tahoma"/>
          <w:sz w:val="27"/>
          <w:szCs w:val="27"/>
        </w:rPr>
        <w:t>From the progress report received from banks, it has been observed that 1</w:t>
      </w:r>
      <w:r w:rsidR="00630E7B" w:rsidRPr="007D1E1F">
        <w:rPr>
          <w:rFonts w:ascii="Tahoma" w:hAnsi="Tahoma" w:cs="Tahoma"/>
          <w:sz w:val="27"/>
          <w:szCs w:val="27"/>
        </w:rPr>
        <w:t>910</w:t>
      </w:r>
      <w:r w:rsidR="00A87716" w:rsidRPr="007D1E1F">
        <w:rPr>
          <w:rFonts w:ascii="Tahoma" w:hAnsi="Tahoma" w:cs="Tahoma"/>
          <w:sz w:val="27"/>
          <w:szCs w:val="27"/>
        </w:rPr>
        <w:t>61</w:t>
      </w:r>
      <w:r w:rsidRPr="007D1E1F">
        <w:rPr>
          <w:rFonts w:ascii="Tahoma" w:hAnsi="Tahoma" w:cs="Tahoma"/>
          <w:sz w:val="27"/>
          <w:szCs w:val="27"/>
        </w:rPr>
        <w:t xml:space="preserve"> (</w:t>
      </w:r>
      <w:r w:rsidR="00630E7B" w:rsidRPr="007D1E1F">
        <w:rPr>
          <w:rFonts w:ascii="Tahoma" w:hAnsi="Tahoma" w:cs="Tahoma"/>
          <w:sz w:val="27"/>
          <w:szCs w:val="27"/>
        </w:rPr>
        <w:t>120496</w:t>
      </w:r>
      <w:r w:rsidRPr="007D1E1F">
        <w:rPr>
          <w:rFonts w:ascii="Tahoma" w:hAnsi="Tahoma" w:cs="Tahoma"/>
          <w:sz w:val="27"/>
          <w:szCs w:val="27"/>
        </w:rPr>
        <w:t xml:space="preserve"> Farm Based &amp; </w:t>
      </w:r>
      <w:r w:rsidR="00630E7B" w:rsidRPr="007D1E1F">
        <w:rPr>
          <w:rFonts w:ascii="Tahoma" w:hAnsi="Tahoma" w:cs="Tahoma"/>
          <w:sz w:val="27"/>
          <w:szCs w:val="27"/>
        </w:rPr>
        <w:t>70563</w:t>
      </w:r>
      <w:r w:rsidRPr="007D1E1F">
        <w:rPr>
          <w:rFonts w:ascii="Tahoma" w:hAnsi="Tahoma" w:cs="Tahoma"/>
          <w:sz w:val="27"/>
          <w:szCs w:val="27"/>
        </w:rPr>
        <w:t xml:space="preserve"> others) JLGs have been financed during the period ended December, 202</w:t>
      </w:r>
      <w:r w:rsidR="00630E7B" w:rsidRPr="007D1E1F">
        <w:rPr>
          <w:rFonts w:ascii="Tahoma" w:hAnsi="Tahoma" w:cs="Tahoma"/>
          <w:sz w:val="27"/>
          <w:szCs w:val="27"/>
        </w:rPr>
        <w:t>1</w:t>
      </w:r>
      <w:r w:rsidRPr="007D1E1F">
        <w:rPr>
          <w:rFonts w:ascii="Tahoma" w:hAnsi="Tahoma" w:cs="Tahoma"/>
          <w:sz w:val="27"/>
          <w:szCs w:val="27"/>
        </w:rPr>
        <w:t>.</w:t>
      </w:r>
    </w:p>
    <w:p w:rsidR="005539CA" w:rsidRPr="007D1E1F" w:rsidRDefault="005539CA" w:rsidP="005539CA">
      <w:pPr>
        <w:jc w:val="both"/>
        <w:rPr>
          <w:rFonts w:ascii="Tahoma" w:hAnsi="Tahoma" w:cs="Tahoma"/>
          <w:sz w:val="27"/>
          <w:szCs w:val="27"/>
        </w:rPr>
      </w:pPr>
      <w:r w:rsidRPr="007D1E1F">
        <w:rPr>
          <w:rFonts w:ascii="Tahoma" w:hAnsi="Tahoma" w:cs="Tahoma"/>
          <w:sz w:val="27"/>
          <w:szCs w:val="27"/>
        </w:rPr>
        <w:t>Controlling heads of other banks are requested to advise their field functionaries to pay focused attention towards achieving the targets allocated to their bank as progress under this aspect is not upto the mark.</w:t>
      </w:r>
    </w:p>
    <w:p w:rsidR="005539CA" w:rsidRPr="007D1E1F" w:rsidRDefault="005539CA" w:rsidP="005539CA">
      <w:pPr>
        <w:spacing w:line="240" w:lineRule="auto"/>
        <w:jc w:val="both"/>
        <w:rPr>
          <w:rFonts w:ascii="Tahoma" w:hAnsi="Tahoma" w:cs="Tahoma"/>
          <w:b/>
          <w:bCs/>
          <w:sz w:val="27"/>
          <w:szCs w:val="27"/>
        </w:rPr>
      </w:pPr>
      <w:r w:rsidRPr="007D1E1F">
        <w:rPr>
          <w:rFonts w:ascii="Tahoma" w:hAnsi="Tahoma" w:cs="Tahoma"/>
          <w:b/>
          <w:bCs/>
          <w:sz w:val="27"/>
          <w:szCs w:val="27"/>
        </w:rPr>
        <w:t>Bank wise progress under financing to Joint Liability Groups is given on Annexure No. 3</w:t>
      </w:r>
      <w:r w:rsidR="006267CE" w:rsidRPr="007D1E1F">
        <w:rPr>
          <w:rFonts w:ascii="Tahoma" w:hAnsi="Tahoma" w:cs="Tahoma"/>
          <w:b/>
          <w:bCs/>
          <w:sz w:val="27"/>
          <w:szCs w:val="27"/>
        </w:rPr>
        <w:t>4</w:t>
      </w:r>
      <w:r w:rsidRPr="007D1E1F">
        <w:rPr>
          <w:rFonts w:ascii="Tahoma" w:hAnsi="Tahoma" w:cs="Tahoma"/>
          <w:b/>
          <w:bCs/>
          <w:sz w:val="27"/>
          <w:szCs w:val="27"/>
        </w:rPr>
        <w:t xml:space="preserve"> (P</w:t>
      </w:r>
      <w:r w:rsidR="00D81DA9" w:rsidRPr="007D1E1F">
        <w:rPr>
          <w:rFonts w:ascii="Tahoma" w:hAnsi="Tahoma" w:cs="Tahoma"/>
          <w:b/>
          <w:bCs/>
          <w:sz w:val="27"/>
          <w:szCs w:val="27"/>
        </w:rPr>
        <w:t>age</w:t>
      </w:r>
      <w:r w:rsidRPr="007D1E1F">
        <w:rPr>
          <w:rFonts w:ascii="Tahoma" w:hAnsi="Tahoma" w:cs="Tahoma"/>
          <w:b/>
          <w:bCs/>
          <w:sz w:val="27"/>
          <w:szCs w:val="27"/>
        </w:rPr>
        <w:t>-</w:t>
      </w:r>
      <w:r w:rsidR="00D81DA9" w:rsidRPr="007D1E1F">
        <w:rPr>
          <w:rFonts w:ascii="Tahoma" w:hAnsi="Tahoma" w:cs="Tahoma"/>
          <w:b/>
          <w:bCs/>
          <w:sz w:val="27"/>
          <w:szCs w:val="27"/>
        </w:rPr>
        <w:t>200</w:t>
      </w:r>
      <w:r w:rsidRPr="007D1E1F">
        <w:rPr>
          <w:rFonts w:ascii="Tahoma" w:hAnsi="Tahoma" w:cs="Tahoma"/>
          <w:b/>
          <w:bCs/>
          <w:sz w:val="27"/>
          <w:szCs w:val="27"/>
        </w:rPr>
        <w:t>).</w:t>
      </w:r>
    </w:p>
    <w:p w:rsidR="005539CA" w:rsidRPr="007D1E1F" w:rsidRDefault="005539CA" w:rsidP="005539CA">
      <w:pPr>
        <w:spacing w:line="240" w:lineRule="auto"/>
        <w:jc w:val="both"/>
        <w:rPr>
          <w:rFonts w:ascii="Tahoma" w:hAnsi="Tahoma" w:cs="Tahoma"/>
          <w:b/>
          <w:bCs/>
          <w:sz w:val="27"/>
          <w:szCs w:val="27"/>
        </w:rPr>
      </w:pPr>
      <w:r w:rsidRPr="007D1E1F">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5539CA" w:rsidRPr="007D1E1F" w:rsidTr="00A524EF">
        <w:tc>
          <w:tcPr>
            <w:tcW w:w="2074" w:type="dxa"/>
          </w:tcPr>
          <w:p w:rsidR="005539CA" w:rsidRPr="007D1E1F" w:rsidRDefault="008D3526" w:rsidP="00A524EF">
            <w:pPr>
              <w:spacing w:line="240" w:lineRule="auto"/>
              <w:jc w:val="both"/>
              <w:rPr>
                <w:rFonts w:ascii="Tahoma" w:hAnsi="Tahoma" w:cs="Tahoma"/>
                <w:b/>
                <w:sz w:val="27"/>
                <w:szCs w:val="27"/>
                <w:lang w:val="en-IN" w:eastAsia="en-IN"/>
              </w:rPr>
            </w:pPr>
            <w:r w:rsidRPr="007D1E1F">
              <w:rPr>
                <w:rFonts w:ascii="Tahoma" w:hAnsi="Tahoma" w:cs="Tahoma"/>
                <w:b/>
                <w:bCs/>
                <w:sz w:val="27"/>
                <w:szCs w:val="27"/>
                <w:lang w:val="en-IN" w:eastAsia="en-IN"/>
              </w:rPr>
              <w:t>AGENDA ITEM NO. 26</w:t>
            </w:r>
          </w:p>
        </w:tc>
        <w:tc>
          <w:tcPr>
            <w:tcW w:w="7809" w:type="dxa"/>
          </w:tcPr>
          <w:p w:rsidR="005539CA" w:rsidRPr="007D1E1F" w:rsidRDefault="005539CA" w:rsidP="00A524EF">
            <w:pPr>
              <w:spacing w:line="240" w:lineRule="auto"/>
              <w:jc w:val="both"/>
              <w:rPr>
                <w:rFonts w:ascii="Tahoma" w:hAnsi="Tahoma" w:cs="Tahoma"/>
                <w:b/>
                <w:sz w:val="27"/>
                <w:szCs w:val="27"/>
                <w:lang w:val="en-IN" w:eastAsia="en-IN"/>
              </w:rPr>
            </w:pPr>
            <w:r w:rsidRPr="007D1E1F">
              <w:rPr>
                <w:rFonts w:ascii="Tahoma" w:hAnsi="Tahoma" w:cs="Tahoma"/>
                <w:b/>
                <w:sz w:val="27"/>
                <w:szCs w:val="27"/>
                <w:lang w:val="en-IN" w:eastAsia="en-IN"/>
              </w:rPr>
              <w:t xml:space="preserve">HOUSING FINANCE-PROGRESS AS ON DECEMBER </w:t>
            </w:r>
            <w:r w:rsidR="00EE77AF" w:rsidRPr="007D1E1F">
              <w:rPr>
                <w:rFonts w:ascii="Tahoma" w:hAnsi="Tahoma" w:cs="Tahoma"/>
                <w:b/>
                <w:sz w:val="27"/>
                <w:szCs w:val="27"/>
                <w:lang w:val="en-IN" w:eastAsia="en-IN"/>
              </w:rPr>
              <w:t>2021</w:t>
            </w:r>
          </w:p>
          <w:p w:rsidR="005539CA" w:rsidRPr="007D1E1F" w:rsidRDefault="005539CA" w:rsidP="00A524EF">
            <w:pPr>
              <w:spacing w:line="240" w:lineRule="auto"/>
              <w:jc w:val="both"/>
              <w:rPr>
                <w:rFonts w:ascii="Tahoma" w:hAnsi="Tahoma" w:cs="Tahoma"/>
                <w:b/>
                <w:sz w:val="27"/>
                <w:szCs w:val="27"/>
                <w:lang w:val="en-IN" w:eastAsia="en-IN"/>
              </w:rPr>
            </w:pPr>
          </w:p>
        </w:tc>
      </w:tr>
    </w:tbl>
    <w:p w:rsidR="005539CA" w:rsidRPr="007D1E1F" w:rsidRDefault="005539CA" w:rsidP="005539CA">
      <w:pPr>
        <w:pStyle w:val="BodyText"/>
        <w:rPr>
          <w:rFonts w:ascii="Tahoma" w:hAnsi="Tahoma" w:cs="Tahoma"/>
          <w:b/>
          <w:color w:val="000000"/>
          <w:sz w:val="27"/>
          <w:szCs w:val="27"/>
        </w:rPr>
      </w:pPr>
    </w:p>
    <w:p w:rsidR="005539CA" w:rsidRPr="007D1E1F" w:rsidRDefault="005539CA" w:rsidP="005539CA">
      <w:pPr>
        <w:pStyle w:val="BodyText"/>
        <w:rPr>
          <w:rFonts w:ascii="Tahoma" w:hAnsi="Tahoma" w:cs="Tahoma"/>
          <w:b/>
          <w:color w:val="000000"/>
          <w:sz w:val="27"/>
          <w:szCs w:val="27"/>
        </w:rPr>
      </w:pPr>
      <w:r w:rsidRPr="007D1E1F">
        <w:rPr>
          <w:rFonts w:ascii="Tahoma" w:hAnsi="Tahoma" w:cs="Tahoma"/>
          <w:b/>
          <w:color w:val="000000"/>
          <w:sz w:val="27"/>
          <w:szCs w:val="27"/>
        </w:rPr>
        <w:t>The comparative position of outstanding advances under Housing Finance is given below:-</w:t>
      </w:r>
    </w:p>
    <w:p w:rsidR="005539CA" w:rsidRPr="007D1E1F" w:rsidRDefault="005539CA" w:rsidP="005539CA">
      <w:pPr>
        <w:pStyle w:val="BodyText"/>
        <w:jc w:val="right"/>
        <w:rPr>
          <w:rFonts w:ascii="Tahoma" w:hAnsi="Tahoma" w:cs="Tahoma"/>
          <w:sz w:val="27"/>
          <w:szCs w:val="27"/>
        </w:rPr>
      </w:pPr>
      <w:r w:rsidRPr="007D1E1F">
        <w:rPr>
          <w:rFonts w:ascii="Tahoma" w:hAnsi="Tahoma" w:cs="Tahoma"/>
          <w:sz w:val="27"/>
          <w:szCs w:val="27"/>
          <w:lang w:val="en-IN"/>
        </w:rPr>
        <w:t>(</w:t>
      </w:r>
      <w:r w:rsidRPr="007D1E1F">
        <w:rPr>
          <w:rFonts w:ascii="Tahoma" w:hAnsi="Tahoma" w:cs="Tahoma"/>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902"/>
        <w:gridCol w:w="1889"/>
        <w:gridCol w:w="1898"/>
        <w:gridCol w:w="2326"/>
      </w:tblGrid>
      <w:tr w:rsidR="005539CA" w:rsidRPr="005D0BB6" w:rsidTr="00A524EF">
        <w:trPr>
          <w:cantSplit/>
        </w:trPr>
        <w:tc>
          <w:tcPr>
            <w:tcW w:w="1868" w:type="dxa"/>
            <w:vMerge w:val="restart"/>
          </w:tcPr>
          <w:p w:rsidR="005539CA" w:rsidRPr="005D0BB6" w:rsidRDefault="005539CA" w:rsidP="00A524EF">
            <w:pPr>
              <w:pStyle w:val="Heading3"/>
              <w:spacing w:line="240" w:lineRule="auto"/>
              <w:jc w:val="left"/>
              <w:rPr>
                <w:rFonts w:ascii="Tahoma" w:hAnsi="Tahoma" w:cs="Tahoma"/>
                <w:bCs/>
                <w:color w:val="000000"/>
                <w:sz w:val="22"/>
                <w:szCs w:val="22"/>
                <w:lang w:val="en-US" w:eastAsia="en-US" w:bidi="ar-SA"/>
              </w:rPr>
            </w:pPr>
            <w:r w:rsidRPr="005D0BB6">
              <w:rPr>
                <w:rFonts w:ascii="Tahoma" w:hAnsi="Tahoma" w:cs="Tahoma"/>
                <w:bCs/>
                <w:color w:val="000000"/>
                <w:sz w:val="22"/>
                <w:szCs w:val="22"/>
                <w:lang w:val="en-US" w:eastAsia="en-US" w:bidi="ar-SA"/>
              </w:rPr>
              <w:t>As At</w:t>
            </w:r>
          </w:p>
        </w:tc>
        <w:tc>
          <w:tcPr>
            <w:tcW w:w="1902" w:type="dxa"/>
            <w:vMerge w:val="restart"/>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Accounts</w:t>
            </w:r>
          </w:p>
        </w:tc>
        <w:tc>
          <w:tcPr>
            <w:tcW w:w="1889" w:type="dxa"/>
            <w:vMerge w:val="restart"/>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Amount</w:t>
            </w:r>
          </w:p>
        </w:tc>
        <w:tc>
          <w:tcPr>
            <w:tcW w:w="4224" w:type="dxa"/>
            <w:gridSpan w:val="2"/>
          </w:tcPr>
          <w:p w:rsidR="005539CA" w:rsidRPr="005D0BB6" w:rsidRDefault="005539CA" w:rsidP="00A524EF">
            <w:pPr>
              <w:pStyle w:val="Heading3"/>
              <w:spacing w:line="240" w:lineRule="auto"/>
              <w:rPr>
                <w:rFonts w:ascii="Tahoma" w:hAnsi="Tahoma" w:cs="Tahoma"/>
                <w:bCs/>
                <w:color w:val="000000"/>
                <w:sz w:val="22"/>
                <w:szCs w:val="22"/>
                <w:lang w:val="en-US" w:eastAsia="en-US" w:bidi="ar-SA"/>
              </w:rPr>
            </w:pPr>
            <w:r w:rsidRPr="005D0BB6">
              <w:rPr>
                <w:rFonts w:ascii="Tahoma" w:hAnsi="Tahoma" w:cs="Tahoma"/>
                <w:bCs/>
                <w:color w:val="000000"/>
                <w:sz w:val="22"/>
                <w:szCs w:val="22"/>
                <w:lang w:val="en-US" w:eastAsia="en-US" w:bidi="ar-SA"/>
              </w:rPr>
              <w:t>Increase</w:t>
            </w:r>
          </w:p>
        </w:tc>
      </w:tr>
      <w:tr w:rsidR="005539CA" w:rsidRPr="005D0BB6" w:rsidTr="00A524EF">
        <w:trPr>
          <w:cantSplit/>
        </w:trPr>
        <w:tc>
          <w:tcPr>
            <w:tcW w:w="1868" w:type="dxa"/>
            <w:vMerge/>
          </w:tcPr>
          <w:p w:rsidR="005539CA" w:rsidRPr="005D0BB6" w:rsidRDefault="005539CA" w:rsidP="00A524EF">
            <w:pPr>
              <w:spacing w:line="240" w:lineRule="auto"/>
              <w:rPr>
                <w:rFonts w:ascii="Tahoma" w:hAnsi="Tahoma" w:cs="Tahoma"/>
                <w:szCs w:val="22"/>
              </w:rPr>
            </w:pPr>
          </w:p>
        </w:tc>
        <w:tc>
          <w:tcPr>
            <w:tcW w:w="1902" w:type="dxa"/>
            <w:vMerge/>
          </w:tcPr>
          <w:p w:rsidR="005539CA" w:rsidRPr="005D0BB6" w:rsidRDefault="005539CA" w:rsidP="00A524EF">
            <w:pPr>
              <w:spacing w:line="240" w:lineRule="auto"/>
              <w:jc w:val="center"/>
              <w:rPr>
                <w:rFonts w:ascii="Tahoma" w:hAnsi="Tahoma" w:cs="Tahoma"/>
                <w:szCs w:val="22"/>
              </w:rPr>
            </w:pPr>
          </w:p>
        </w:tc>
        <w:tc>
          <w:tcPr>
            <w:tcW w:w="1889" w:type="dxa"/>
            <w:vMerge/>
          </w:tcPr>
          <w:p w:rsidR="005539CA" w:rsidRPr="005D0BB6" w:rsidRDefault="005539CA" w:rsidP="00A524EF">
            <w:pPr>
              <w:spacing w:line="240" w:lineRule="auto"/>
              <w:jc w:val="center"/>
              <w:rPr>
                <w:rFonts w:ascii="Tahoma" w:hAnsi="Tahoma" w:cs="Tahoma"/>
                <w:szCs w:val="22"/>
              </w:rPr>
            </w:pPr>
          </w:p>
        </w:tc>
        <w:tc>
          <w:tcPr>
            <w:tcW w:w="1898" w:type="dxa"/>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Absolute</w:t>
            </w:r>
          </w:p>
        </w:tc>
        <w:tc>
          <w:tcPr>
            <w:tcW w:w="2326" w:type="dxa"/>
          </w:tcPr>
          <w:p w:rsidR="005539CA" w:rsidRPr="005D0BB6" w:rsidRDefault="005539CA" w:rsidP="00A524EF">
            <w:pPr>
              <w:tabs>
                <w:tab w:val="left" w:pos="225"/>
                <w:tab w:val="center" w:pos="844"/>
              </w:tabs>
              <w:spacing w:line="240" w:lineRule="auto"/>
              <w:jc w:val="center"/>
              <w:rPr>
                <w:rFonts w:ascii="Tahoma" w:hAnsi="Tahoma" w:cs="Tahoma"/>
                <w:b/>
                <w:bCs/>
                <w:szCs w:val="22"/>
              </w:rPr>
            </w:pPr>
            <w:r w:rsidRPr="005D0BB6">
              <w:rPr>
                <w:rFonts w:ascii="Tahoma" w:hAnsi="Tahoma" w:cs="Tahoma"/>
                <w:b/>
                <w:bCs/>
                <w:szCs w:val="22"/>
              </w:rPr>
              <w:t>%age</w:t>
            </w:r>
          </w:p>
        </w:tc>
      </w:tr>
      <w:tr w:rsidR="005539CA" w:rsidRPr="005D0BB6" w:rsidTr="00A524EF">
        <w:tc>
          <w:tcPr>
            <w:tcW w:w="1868" w:type="dxa"/>
          </w:tcPr>
          <w:p w:rsidR="005539CA" w:rsidRPr="005D0BB6" w:rsidRDefault="005539CA" w:rsidP="00A524EF">
            <w:pPr>
              <w:spacing w:line="240" w:lineRule="auto"/>
              <w:rPr>
                <w:rFonts w:ascii="Tahoma" w:hAnsi="Tahoma" w:cs="Tahoma"/>
                <w:szCs w:val="22"/>
              </w:rPr>
            </w:pPr>
            <w:r w:rsidRPr="005D0BB6">
              <w:rPr>
                <w:rFonts w:ascii="Tahoma" w:hAnsi="Tahoma" w:cs="Tahoma"/>
                <w:szCs w:val="22"/>
              </w:rPr>
              <w:t>Dec., 2019</w:t>
            </w:r>
          </w:p>
        </w:tc>
        <w:tc>
          <w:tcPr>
            <w:tcW w:w="1902" w:type="dxa"/>
          </w:tcPr>
          <w:p w:rsidR="005539CA" w:rsidRPr="005D0BB6" w:rsidRDefault="005539CA" w:rsidP="00A524EF">
            <w:pPr>
              <w:spacing w:line="240" w:lineRule="auto"/>
              <w:jc w:val="center"/>
              <w:rPr>
                <w:rFonts w:ascii="Tahoma" w:hAnsi="Tahoma" w:cs="Tahoma"/>
                <w:color w:val="C00000"/>
                <w:szCs w:val="22"/>
              </w:rPr>
            </w:pPr>
            <w:r w:rsidRPr="005D0BB6">
              <w:rPr>
                <w:rFonts w:ascii="Tahoma" w:hAnsi="Tahoma" w:cs="Tahoma"/>
                <w:szCs w:val="22"/>
              </w:rPr>
              <w:t>232944</w:t>
            </w:r>
          </w:p>
        </w:tc>
        <w:tc>
          <w:tcPr>
            <w:tcW w:w="1889" w:type="dxa"/>
          </w:tcPr>
          <w:p w:rsidR="005539CA" w:rsidRPr="005D0BB6" w:rsidRDefault="005539CA" w:rsidP="00A524EF">
            <w:pPr>
              <w:jc w:val="center"/>
              <w:rPr>
                <w:rFonts w:ascii="Tahoma" w:hAnsi="Tahoma" w:cs="Tahoma"/>
                <w:b/>
                <w:bCs/>
                <w:color w:val="C00000"/>
                <w:szCs w:val="22"/>
              </w:rPr>
            </w:pPr>
            <w:r w:rsidRPr="005D0BB6">
              <w:rPr>
                <w:rFonts w:ascii="Tahoma" w:hAnsi="Tahoma" w:cs="Tahoma"/>
                <w:szCs w:val="22"/>
              </w:rPr>
              <w:t>34504</w:t>
            </w:r>
          </w:p>
        </w:tc>
        <w:tc>
          <w:tcPr>
            <w:tcW w:w="1898" w:type="dxa"/>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4787</w:t>
            </w:r>
          </w:p>
        </w:tc>
        <w:tc>
          <w:tcPr>
            <w:tcW w:w="2326" w:type="dxa"/>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16%</w:t>
            </w:r>
          </w:p>
        </w:tc>
      </w:tr>
      <w:tr w:rsidR="005539CA" w:rsidRPr="005D0BB6" w:rsidTr="00A524EF">
        <w:tc>
          <w:tcPr>
            <w:tcW w:w="1868" w:type="dxa"/>
          </w:tcPr>
          <w:p w:rsidR="005539CA" w:rsidRPr="005D0BB6" w:rsidRDefault="005539CA" w:rsidP="00A524EF">
            <w:pPr>
              <w:spacing w:line="240" w:lineRule="auto"/>
              <w:rPr>
                <w:rFonts w:ascii="Tahoma" w:hAnsi="Tahoma" w:cs="Tahoma"/>
                <w:szCs w:val="22"/>
              </w:rPr>
            </w:pPr>
            <w:r w:rsidRPr="005D0BB6">
              <w:rPr>
                <w:rFonts w:ascii="Tahoma" w:hAnsi="Tahoma" w:cs="Tahoma"/>
                <w:szCs w:val="22"/>
              </w:rPr>
              <w:t>Dec., 2020</w:t>
            </w:r>
          </w:p>
        </w:tc>
        <w:tc>
          <w:tcPr>
            <w:tcW w:w="1902" w:type="dxa"/>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257126</w:t>
            </w:r>
          </w:p>
        </w:tc>
        <w:tc>
          <w:tcPr>
            <w:tcW w:w="1889" w:type="dxa"/>
          </w:tcPr>
          <w:p w:rsidR="005539CA" w:rsidRPr="005D0BB6" w:rsidRDefault="005539CA" w:rsidP="00A524EF">
            <w:pPr>
              <w:jc w:val="center"/>
              <w:rPr>
                <w:rFonts w:ascii="Tahoma" w:hAnsi="Tahoma" w:cs="Tahoma"/>
                <w:szCs w:val="22"/>
              </w:rPr>
            </w:pPr>
            <w:r w:rsidRPr="005D0BB6">
              <w:rPr>
                <w:rFonts w:ascii="Tahoma" w:hAnsi="Tahoma" w:cs="Tahoma"/>
                <w:szCs w:val="22"/>
              </w:rPr>
              <w:t>37507</w:t>
            </w:r>
          </w:p>
        </w:tc>
        <w:tc>
          <w:tcPr>
            <w:tcW w:w="1898" w:type="dxa"/>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3003</w:t>
            </w:r>
          </w:p>
        </w:tc>
        <w:tc>
          <w:tcPr>
            <w:tcW w:w="2326" w:type="dxa"/>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9%</w:t>
            </w:r>
          </w:p>
        </w:tc>
      </w:tr>
      <w:tr w:rsidR="00EE77AF" w:rsidRPr="005D0BB6" w:rsidTr="00A524EF">
        <w:tc>
          <w:tcPr>
            <w:tcW w:w="1868" w:type="dxa"/>
          </w:tcPr>
          <w:p w:rsidR="00EE77AF" w:rsidRPr="005D0BB6" w:rsidRDefault="00EE77AF" w:rsidP="00EE77AF">
            <w:pPr>
              <w:spacing w:line="240" w:lineRule="auto"/>
              <w:rPr>
                <w:rFonts w:ascii="Tahoma" w:hAnsi="Tahoma" w:cs="Tahoma"/>
                <w:szCs w:val="22"/>
              </w:rPr>
            </w:pPr>
            <w:r w:rsidRPr="005D0BB6">
              <w:rPr>
                <w:rFonts w:ascii="Tahoma" w:hAnsi="Tahoma" w:cs="Tahoma"/>
                <w:szCs w:val="22"/>
              </w:rPr>
              <w:t>Dec., 2021</w:t>
            </w:r>
          </w:p>
        </w:tc>
        <w:tc>
          <w:tcPr>
            <w:tcW w:w="1902" w:type="dxa"/>
          </w:tcPr>
          <w:p w:rsidR="00EE77AF" w:rsidRPr="005D0BB6" w:rsidRDefault="002C566E" w:rsidP="00EE77AF">
            <w:pPr>
              <w:spacing w:line="240" w:lineRule="auto"/>
              <w:jc w:val="center"/>
              <w:rPr>
                <w:rFonts w:ascii="Tahoma" w:hAnsi="Tahoma" w:cs="Tahoma"/>
                <w:szCs w:val="22"/>
              </w:rPr>
            </w:pPr>
            <w:r w:rsidRPr="005D0BB6">
              <w:rPr>
                <w:rFonts w:ascii="Tahoma" w:hAnsi="Tahoma" w:cs="Tahoma"/>
                <w:szCs w:val="22"/>
              </w:rPr>
              <w:t>297522</w:t>
            </w:r>
          </w:p>
        </w:tc>
        <w:tc>
          <w:tcPr>
            <w:tcW w:w="1889" w:type="dxa"/>
          </w:tcPr>
          <w:p w:rsidR="00EE77AF" w:rsidRPr="005D0BB6" w:rsidRDefault="002C566E" w:rsidP="00EE77AF">
            <w:pPr>
              <w:jc w:val="center"/>
              <w:rPr>
                <w:rFonts w:ascii="Tahoma" w:hAnsi="Tahoma" w:cs="Tahoma"/>
                <w:szCs w:val="22"/>
              </w:rPr>
            </w:pPr>
            <w:r w:rsidRPr="005D0BB6">
              <w:rPr>
                <w:rFonts w:ascii="Tahoma" w:hAnsi="Tahoma" w:cs="Tahoma"/>
                <w:szCs w:val="22"/>
              </w:rPr>
              <w:t>41930</w:t>
            </w:r>
          </w:p>
        </w:tc>
        <w:tc>
          <w:tcPr>
            <w:tcW w:w="1898" w:type="dxa"/>
          </w:tcPr>
          <w:p w:rsidR="00EE77AF" w:rsidRPr="005D0BB6" w:rsidRDefault="002C566E" w:rsidP="00EE77AF">
            <w:pPr>
              <w:spacing w:line="240" w:lineRule="auto"/>
              <w:jc w:val="center"/>
              <w:rPr>
                <w:rFonts w:ascii="Tahoma" w:hAnsi="Tahoma" w:cs="Tahoma"/>
                <w:szCs w:val="22"/>
              </w:rPr>
            </w:pPr>
            <w:r w:rsidRPr="005D0BB6">
              <w:rPr>
                <w:rFonts w:ascii="Tahoma" w:hAnsi="Tahoma" w:cs="Tahoma"/>
                <w:szCs w:val="22"/>
              </w:rPr>
              <w:t>4423</w:t>
            </w:r>
          </w:p>
        </w:tc>
        <w:tc>
          <w:tcPr>
            <w:tcW w:w="2326" w:type="dxa"/>
          </w:tcPr>
          <w:p w:rsidR="00EE77AF" w:rsidRPr="005D0BB6" w:rsidRDefault="002C566E" w:rsidP="00EE77AF">
            <w:pPr>
              <w:spacing w:line="240" w:lineRule="auto"/>
              <w:jc w:val="center"/>
              <w:rPr>
                <w:rFonts w:ascii="Tahoma" w:hAnsi="Tahoma" w:cs="Tahoma"/>
                <w:szCs w:val="22"/>
              </w:rPr>
            </w:pPr>
            <w:r w:rsidRPr="005D0BB6">
              <w:rPr>
                <w:rFonts w:ascii="Tahoma" w:hAnsi="Tahoma" w:cs="Tahoma"/>
                <w:szCs w:val="22"/>
              </w:rPr>
              <w:t>12%</w:t>
            </w:r>
          </w:p>
        </w:tc>
      </w:tr>
    </w:tbl>
    <w:p w:rsidR="005539CA" w:rsidRPr="007D1E1F" w:rsidRDefault="005539CA" w:rsidP="005539CA">
      <w:pPr>
        <w:spacing w:line="240" w:lineRule="auto"/>
        <w:jc w:val="both"/>
        <w:rPr>
          <w:rFonts w:ascii="Tahoma" w:hAnsi="Tahoma" w:cs="Tahoma"/>
          <w:b/>
          <w:color w:val="C00000"/>
          <w:sz w:val="27"/>
          <w:szCs w:val="27"/>
        </w:rPr>
      </w:pPr>
      <w:r w:rsidRPr="007D1E1F">
        <w:rPr>
          <w:rFonts w:ascii="Tahoma" w:hAnsi="Tahoma" w:cs="Tahoma"/>
          <w:b/>
          <w:sz w:val="27"/>
          <w:szCs w:val="27"/>
        </w:rPr>
        <w:t>Bank wise position as on December 20</w:t>
      </w:r>
      <w:r w:rsidR="002C566E" w:rsidRPr="007D1E1F">
        <w:rPr>
          <w:rFonts w:ascii="Tahoma" w:hAnsi="Tahoma" w:cs="Tahoma"/>
          <w:b/>
          <w:sz w:val="27"/>
          <w:szCs w:val="27"/>
        </w:rPr>
        <w:t>21</w:t>
      </w:r>
      <w:r w:rsidRPr="007D1E1F">
        <w:rPr>
          <w:rFonts w:ascii="Tahoma" w:hAnsi="Tahoma" w:cs="Tahoma"/>
          <w:sz w:val="27"/>
          <w:szCs w:val="27"/>
        </w:rPr>
        <w:t xml:space="preserve"> </w:t>
      </w:r>
      <w:r w:rsidRPr="007D1E1F">
        <w:rPr>
          <w:rFonts w:ascii="Tahoma" w:hAnsi="Tahoma" w:cs="Tahoma"/>
          <w:b/>
          <w:sz w:val="27"/>
          <w:szCs w:val="27"/>
        </w:rPr>
        <w:t>is given in Annexure No. 3</w:t>
      </w:r>
      <w:r w:rsidR="006267CE" w:rsidRPr="007D1E1F">
        <w:rPr>
          <w:rFonts w:ascii="Tahoma" w:hAnsi="Tahoma" w:cs="Tahoma"/>
          <w:b/>
          <w:sz w:val="27"/>
          <w:szCs w:val="27"/>
        </w:rPr>
        <w:t>5</w:t>
      </w:r>
      <w:r w:rsidR="003E48DD" w:rsidRPr="007D1E1F">
        <w:rPr>
          <w:rFonts w:ascii="Tahoma" w:hAnsi="Tahoma" w:cs="Tahoma"/>
          <w:b/>
          <w:sz w:val="27"/>
          <w:szCs w:val="27"/>
        </w:rPr>
        <w:t xml:space="preserve"> (P-201</w:t>
      </w:r>
      <w:r w:rsidRPr="007D1E1F">
        <w:rPr>
          <w:rFonts w:ascii="Tahoma" w:hAnsi="Tahoma" w:cs="Tahoma"/>
          <w:b/>
          <w:sz w:val="27"/>
          <w:szCs w:val="27"/>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5539CA" w:rsidRPr="007D1E1F" w:rsidTr="00A524EF">
        <w:tc>
          <w:tcPr>
            <w:tcW w:w="2448" w:type="dxa"/>
            <w:tcBorders>
              <w:top w:val="single" w:sz="4" w:space="0" w:color="auto"/>
              <w:left w:val="single" w:sz="4" w:space="0" w:color="auto"/>
              <w:bottom w:val="single" w:sz="4" w:space="0" w:color="auto"/>
              <w:right w:val="single" w:sz="4" w:space="0" w:color="auto"/>
            </w:tcBorders>
            <w:hideMark/>
          </w:tcPr>
          <w:p w:rsidR="005539CA" w:rsidRPr="007D1E1F" w:rsidRDefault="00F460CC" w:rsidP="00A524EF">
            <w:pPr>
              <w:pStyle w:val="PlainText"/>
              <w:spacing w:after="0"/>
              <w:rPr>
                <w:rFonts w:cs="Tahoma"/>
                <w:b/>
                <w:color w:val="000000"/>
                <w:sz w:val="27"/>
                <w:szCs w:val="27"/>
                <w:lang w:val="en-US" w:eastAsia="en-US" w:bidi="ar-SA"/>
              </w:rPr>
            </w:pPr>
            <w:r w:rsidRPr="007D1E1F">
              <w:rPr>
                <w:rFonts w:cs="Tahoma"/>
                <w:b/>
                <w:color w:val="000000"/>
                <w:sz w:val="27"/>
                <w:szCs w:val="27"/>
                <w:lang w:val="en-US" w:eastAsia="en-US" w:bidi="ar-SA"/>
              </w:rPr>
              <w:t>AGENDA ITEM NO. 27</w:t>
            </w:r>
          </w:p>
        </w:tc>
        <w:tc>
          <w:tcPr>
            <w:tcW w:w="7110" w:type="dxa"/>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pStyle w:val="BodyText2"/>
              <w:jc w:val="both"/>
              <w:rPr>
                <w:rFonts w:ascii="Tahoma" w:hAnsi="Tahoma" w:cs="Tahoma"/>
                <w:b/>
                <w:color w:val="000000"/>
                <w:sz w:val="27"/>
                <w:szCs w:val="27"/>
                <w:lang w:val="en-US" w:eastAsia="en-US" w:bidi="ar-SA"/>
              </w:rPr>
            </w:pPr>
            <w:r w:rsidRPr="007D1E1F">
              <w:rPr>
                <w:rFonts w:ascii="Tahoma" w:hAnsi="Tahoma" w:cs="Tahoma"/>
                <w:b/>
                <w:color w:val="000000"/>
                <w:sz w:val="27"/>
                <w:szCs w:val="27"/>
                <w:lang w:val="en-US" w:eastAsia="en-US" w:bidi="ar-SA"/>
              </w:rPr>
              <w:t>ADVANCES TO INDUSTRIAL SECTOR</w:t>
            </w:r>
          </w:p>
          <w:p w:rsidR="005539CA" w:rsidRPr="007D1E1F" w:rsidRDefault="005539CA" w:rsidP="00A524EF">
            <w:pPr>
              <w:pStyle w:val="BodyText2"/>
              <w:jc w:val="both"/>
              <w:rPr>
                <w:rFonts w:ascii="Tahoma" w:hAnsi="Tahoma" w:cs="Tahoma"/>
                <w:color w:val="000000"/>
                <w:sz w:val="27"/>
                <w:szCs w:val="27"/>
                <w:lang w:val="en-US" w:eastAsia="en-US" w:bidi="ar-SA"/>
              </w:rPr>
            </w:pPr>
          </w:p>
        </w:tc>
      </w:tr>
    </w:tbl>
    <w:p w:rsidR="005539CA" w:rsidRPr="007D1E1F" w:rsidRDefault="005539CA" w:rsidP="005539CA">
      <w:pPr>
        <w:spacing w:line="240" w:lineRule="auto"/>
        <w:jc w:val="both"/>
        <w:rPr>
          <w:rFonts w:ascii="Tahoma" w:hAnsi="Tahoma" w:cs="Tahoma"/>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5539CA" w:rsidRPr="007D1E1F" w:rsidTr="00A524EF">
        <w:tc>
          <w:tcPr>
            <w:tcW w:w="2448" w:type="dxa"/>
            <w:tcBorders>
              <w:top w:val="single" w:sz="4" w:space="0" w:color="auto"/>
              <w:left w:val="single" w:sz="4" w:space="0" w:color="auto"/>
              <w:bottom w:val="single" w:sz="4" w:space="0" w:color="auto"/>
              <w:right w:val="single" w:sz="4" w:space="0" w:color="auto"/>
            </w:tcBorders>
            <w:hideMark/>
          </w:tcPr>
          <w:p w:rsidR="005539CA" w:rsidRPr="007D1E1F" w:rsidRDefault="00F460CC" w:rsidP="00A524EF">
            <w:pPr>
              <w:pStyle w:val="PlainText"/>
              <w:spacing w:after="0"/>
              <w:rPr>
                <w:rFonts w:cs="Tahoma"/>
                <w:b/>
                <w:color w:val="000000"/>
                <w:sz w:val="27"/>
                <w:szCs w:val="27"/>
                <w:lang w:val="en-US" w:eastAsia="en-US" w:bidi="ar-SA"/>
              </w:rPr>
            </w:pPr>
            <w:r w:rsidRPr="007D1E1F">
              <w:rPr>
                <w:rFonts w:cs="Tahoma"/>
                <w:b/>
                <w:color w:val="000000"/>
                <w:sz w:val="27"/>
                <w:szCs w:val="27"/>
                <w:lang w:val="en-US" w:eastAsia="en-US" w:bidi="ar-SA"/>
              </w:rPr>
              <w:t>AGENDA ITEM NO. 27</w:t>
            </w:r>
            <w:r w:rsidR="005539CA" w:rsidRPr="007D1E1F">
              <w:rPr>
                <w:rFonts w:cs="Tahoma"/>
                <w:b/>
                <w:color w:val="000000"/>
                <w:sz w:val="27"/>
                <w:szCs w:val="27"/>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pStyle w:val="BodyText2"/>
              <w:jc w:val="both"/>
              <w:rPr>
                <w:rFonts w:ascii="Tahoma" w:hAnsi="Tahoma" w:cs="Tahoma"/>
                <w:b/>
                <w:bCs/>
                <w:color w:val="000000"/>
                <w:sz w:val="27"/>
                <w:szCs w:val="27"/>
                <w:lang w:val="en-US" w:eastAsia="en-US" w:bidi="ar-SA"/>
              </w:rPr>
            </w:pPr>
            <w:r w:rsidRPr="007D1E1F">
              <w:rPr>
                <w:rFonts w:ascii="Tahoma" w:hAnsi="Tahoma" w:cs="Tahoma"/>
                <w:b/>
                <w:bCs/>
                <w:color w:val="000000"/>
                <w:sz w:val="27"/>
                <w:szCs w:val="27"/>
                <w:lang w:val="en-US" w:eastAsia="en-US" w:bidi="ar-SA"/>
              </w:rPr>
              <w:t>FLOW OF CREDIT TO MICRO, SMALL &amp; MEDIUM ENTERPRISES (MSMEs)</w:t>
            </w:r>
          </w:p>
        </w:tc>
      </w:tr>
    </w:tbl>
    <w:p w:rsidR="005539CA" w:rsidRPr="007D1E1F" w:rsidRDefault="005539CA" w:rsidP="005539CA">
      <w:pPr>
        <w:pStyle w:val="PlainText"/>
        <w:spacing w:after="0"/>
        <w:rPr>
          <w:rFonts w:cs="Tahoma"/>
          <w:b/>
          <w:bCs w:val="0"/>
          <w:color w:val="000000"/>
          <w:sz w:val="27"/>
          <w:szCs w:val="27"/>
        </w:rPr>
      </w:pPr>
    </w:p>
    <w:p w:rsidR="005539CA" w:rsidRPr="007D1E1F" w:rsidRDefault="005539CA" w:rsidP="005539CA">
      <w:pPr>
        <w:pStyle w:val="PlainText"/>
        <w:spacing w:after="0"/>
        <w:rPr>
          <w:rFonts w:cs="Tahoma"/>
          <w:b/>
          <w:bCs w:val="0"/>
          <w:color w:val="000000"/>
          <w:sz w:val="27"/>
          <w:szCs w:val="27"/>
        </w:rPr>
      </w:pPr>
      <w:r w:rsidRPr="007D1E1F">
        <w:rPr>
          <w:rFonts w:cs="Tahoma"/>
          <w:b/>
          <w:bCs w:val="0"/>
          <w:color w:val="000000"/>
          <w:sz w:val="27"/>
          <w:szCs w:val="27"/>
        </w:rPr>
        <w:t>The comparative position of credit outstanding to MSME is as under:-</w:t>
      </w:r>
    </w:p>
    <w:p w:rsidR="005539CA" w:rsidRPr="007D1E1F" w:rsidRDefault="005539CA" w:rsidP="005539CA">
      <w:pPr>
        <w:pStyle w:val="PlainText"/>
        <w:spacing w:after="0"/>
        <w:rPr>
          <w:rFonts w:cs="Tahoma"/>
          <w:b/>
          <w:bCs w:val="0"/>
          <w:color w:val="000000"/>
          <w:sz w:val="27"/>
          <w:szCs w:val="27"/>
        </w:rPr>
      </w:pPr>
    </w:p>
    <w:p w:rsidR="005539CA" w:rsidRPr="005D0BB6" w:rsidRDefault="005539CA" w:rsidP="005539CA">
      <w:pPr>
        <w:pStyle w:val="PlainText"/>
        <w:spacing w:after="0"/>
        <w:ind w:left="5760" w:firstLine="720"/>
        <w:rPr>
          <w:rFonts w:cs="Tahoma"/>
          <w:sz w:val="22"/>
          <w:szCs w:val="22"/>
        </w:rPr>
      </w:pPr>
      <w:r w:rsidRPr="005D0BB6">
        <w:rPr>
          <w:rFonts w:cs="Tahoma"/>
          <w:sz w:val="22"/>
          <w:szCs w:val="22"/>
        </w:rPr>
        <w:t xml:space="preserve">(Amt. </w:t>
      </w:r>
      <w:r w:rsidRPr="005D0BB6">
        <w:rPr>
          <w:rFonts w:cs="Tahoma"/>
          <w:bCs w:val="0"/>
          <w:sz w:val="22"/>
          <w:szCs w:val="22"/>
        </w:rPr>
        <w:t>Rs.</w:t>
      </w:r>
      <w:r w:rsidRPr="005D0BB6">
        <w:rPr>
          <w:rFonts w:cs="Tahoma"/>
          <w:sz w:val="22"/>
          <w:szCs w:val="22"/>
        </w:rPr>
        <w:t>in Crore)</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1408"/>
        <w:gridCol w:w="1409"/>
        <w:gridCol w:w="1408"/>
        <w:gridCol w:w="1409"/>
      </w:tblGrid>
      <w:tr w:rsidR="00EE77AF" w:rsidRPr="005D0BB6" w:rsidTr="00EE77AF">
        <w:trPr>
          <w:trHeight w:val="413"/>
        </w:trPr>
        <w:tc>
          <w:tcPr>
            <w:tcW w:w="3213" w:type="dxa"/>
            <w:vMerge w:val="restart"/>
            <w:tcBorders>
              <w:top w:val="single" w:sz="4" w:space="0" w:color="auto"/>
              <w:left w:val="single" w:sz="4" w:space="0" w:color="auto"/>
              <w:bottom w:val="single" w:sz="4" w:space="0" w:color="auto"/>
              <w:right w:val="single" w:sz="4" w:space="0" w:color="auto"/>
            </w:tcBorders>
            <w:hideMark/>
          </w:tcPr>
          <w:p w:rsidR="00EE77AF" w:rsidRPr="005D0BB6" w:rsidRDefault="00EE77AF" w:rsidP="00EE77AF">
            <w:pPr>
              <w:pStyle w:val="PlainText"/>
              <w:spacing w:after="0"/>
              <w:rPr>
                <w:rFonts w:cs="Tahoma"/>
                <w:b/>
                <w:color w:val="000000"/>
                <w:sz w:val="22"/>
                <w:szCs w:val="22"/>
                <w:lang w:val="en-US" w:eastAsia="en-US" w:bidi="ar-SA"/>
              </w:rPr>
            </w:pPr>
            <w:r w:rsidRPr="005D0BB6">
              <w:rPr>
                <w:rFonts w:cs="Tahoma"/>
                <w:b/>
                <w:color w:val="000000"/>
                <w:sz w:val="22"/>
                <w:szCs w:val="22"/>
                <w:lang w:val="en-US" w:eastAsia="en-US" w:bidi="ar-SA"/>
              </w:rPr>
              <w:t xml:space="preserve">Particulars </w:t>
            </w:r>
          </w:p>
        </w:tc>
        <w:tc>
          <w:tcPr>
            <w:tcW w:w="2817" w:type="dxa"/>
            <w:gridSpan w:val="2"/>
            <w:tcBorders>
              <w:top w:val="single" w:sz="4" w:space="0" w:color="auto"/>
              <w:left w:val="single" w:sz="4" w:space="0" w:color="auto"/>
              <w:bottom w:val="single" w:sz="4" w:space="0" w:color="auto"/>
              <w:right w:val="single" w:sz="4" w:space="0" w:color="auto"/>
            </w:tcBorders>
          </w:tcPr>
          <w:p w:rsidR="00EE77AF" w:rsidRPr="005D0BB6" w:rsidRDefault="00EE77AF" w:rsidP="00EE77AF">
            <w:pPr>
              <w:pStyle w:val="PlainText"/>
              <w:spacing w:after="0"/>
              <w:jc w:val="center"/>
              <w:rPr>
                <w:rFonts w:cs="Tahoma"/>
                <w:b/>
                <w:bCs w:val="0"/>
                <w:color w:val="000000"/>
                <w:sz w:val="22"/>
                <w:szCs w:val="22"/>
                <w:lang w:val="en-US" w:eastAsia="en-US" w:bidi="ar-SA"/>
              </w:rPr>
            </w:pPr>
            <w:r w:rsidRPr="005D0BB6">
              <w:rPr>
                <w:rFonts w:cs="Tahoma"/>
                <w:b/>
                <w:bCs w:val="0"/>
                <w:color w:val="000000"/>
                <w:sz w:val="22"/>
                <w:szCs w:val="22"/>
                <w:lang w:val="en-US" w:eastAsia="en-US" w:bidi="ar-SA"/>
              </w:rPr>
              <w:t>DEC., 2020</w:t>
            </w:r>
          </w:p>
        </w:tc>
        <w:tc>
          <w:tcPr>
            <w:tcW w:w="2817" w:type="dxa"/>
            <w:gridSpan w:val="2"/>
            <w:tcBorders>
              <w:top w:val="single" w:sz="4" w:space="0" w:color="auto"/>
              <w:left w:val="single" w:sz="4" w:space="0" w:color="auto"/>
              <w:bottom w:val="single" w:sz="4" w:space="0" w:color="auto"/>
              <w:right w:val="single" w:sz="4" w:space="0" w:color="auto"/>
            </w:tcBorders>
          </w:tcPr>
          <w:p w:rsidR="00EE77AF" w:rsidRPr="005D0BB6" w:rsidRDefault="007575C7" w:rsidP="00EE77AF">
            <w:pPr>
              <w:pStyle w:val="PlainText"/>
              <w:spacing w:after="0"/>
              <w:jc w:val="center"/>
              <w:rPr>
                <w:rFonts w:cs="Tahoma"/>
                <w:b/>
                <w:bCs w:val="0"/>
                <w:color w:val="000000"/>
                <w:sz w:val="22"/>
                <w:szCs w:val="22"/>
                <w:lang w:val="en-US" w:eastAsia="en-US" w:bidi="ar-SA"/>
              </w:rPr>
            </w:pPr>
            <w:r w:rsidRPr="005D0BB6">
              <w:rPr>
                <w:rFonts w:cs="Tahoma"/>
                <w:b/>
                <w:bCs w:val="0"/>
                <w:color w:val="000000"/>
                <w:sz w:val="22"/>
                <w:szCs w:val="22"/>
                <w:lang w:val="en-US" w:eastAsia="en-US" w:bidi="ar-SA"/>
              </w:rPr>
              <w:t>DEC., 2021</w:t>
            </w:r>
          </w:p>
        </w:tc>
      </w:tr>
      <w:tr w:rsidR="00141874" w:rsidRPr="005D0BB6" w:rsidTr="00EE77AF">
        <w:tc>
          <w:tcPr>
            <w:tcW w:w="3213" w:type="dxa"/>
            <w:vMerge/>
            <w:tcBorders>
              <w:top w:val="single" w:sz="4" w:space="0" w:color="auto"/>
              <w:left w:val="single" w:sz="4" w:space="0" w:color="auto"/>
              <w:bottom w:val="single" w:sz="4" w:space="0" w:color="auto"/>
              <w:right w:val="single" w:sz="4" w:space="0" w:color="auto"/>
            </w:tcBorders>
            <w:vAlign w:val="center"/>
            <w:hideMark/>
          </w:tcPr>
          <w:p w:rsidR="00141874" w:rsidRPr="005D0BB6" w:rsidRDefault="00141874" w:rsidP="00141874">
            <w:pPr>
              <w:spacing w:line="240" w:lineRule="auto"/>
              <w:rPr>
                <w:rFonts w:ascii="Tahoma" w:hAnsi="Tahoma" w:cs="Tahoma"/>
                <w:b/>
                <w:bCs/>
                <w:szCs w:val="22"/>
                <w:lang w:bidi="ar-SA"/>
              </w:rPr>
            </w:pP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A/</w:t>
            </w:r>
            <w:proofErr w:type="spellStart"/>
            <w:r w:rsidRPr="005D0BB6">
              <w:rPr>
                <w:rFonts w:cs="Tahoma"/>
                <w:b/>
                <w:color w:val="000000"/>
                <w:sz w:val="22"/>
                <w:szCs w:val="22"/>
                <w:lang w:val="en-US" w:eastAsia="en-US" w:bidi="ar-SA"/>
              </w:rPr>
              <w:t>cs</w:t>
            </w:r>
            <w:proofErr w:type="spellEnd"/>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Amt.</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A/</w:t>
            </w:r>
            <w:proofErr w:type="spellStart"/>
            <w:r w:rsidRPr="005D0BB6">
              <w:rPr>
                <w:rFonts w:cs="Tahoma"/>
                <w:b/>
                <w:color w:val="000000"/>
                <w:sz w:val="22"/>
                <w:szCs w:val="22"/>
                <w:lang w:val="en-US" w:eastAsia="en-US" w:bidi="ar-SA"/>
              </w:rPr>
              <w:t>cs</w:t>
            </w:r>
            <w:proofErr w:type="spellEnd"/>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Amt.</w:t>
            </w:r>
          </w:p>
        </w:tc>
      </w:tr>
      <w:tr w:rsidR="00141874" w:rsidRPr="005D0BB6" w:rsidTr="00EE77AF">
        <w:tc>
          <w:tcPr>
            <w:tcW w:w="3213" w:type="dxa"/>
            <w:tcBorders>
              <w:top w:val="single" w:sz="4" w:space="0" w:color="auto"/>
              <w:left w:val="single" w:sz="4" w:space="0" w:color="auto"/>
              <w:bottom w:val="single" w:sz="4" w:space="0" w:color="auto"/>
              <w:right w:val="single" w:sz="4" w:space="0" w:color="auto"/>
            </w:tcBorders>
            <w:hideMark/>
          </w:tcPr>
          <w:p w:rsidR="00141874" w:rsidRPr="005D0BB6" w:rsidRDefault="00141874" w:rsidP="00141874">
            <w:pPr>
              <w:pStyle w:val="PlainText"/>
              <w:spacing w:after="0"/>
              <w:rPr>
                <w:rFonts w:cs="Tahoma"/>
                <w:color w:val="000000"/>
                <w:sz w:val="22"/>
                <w:szCs w:val="22"/>
                <w:lang w:val="en-US" w:eastAsia="en-US" w:bidi="ar-SA"/>
              </w:rPr>
            </w:pPr>
            <w:r w:rsidRPr="005D0BB6">
              <w:rPr>
                <w:rFonts w:cs="Tahoma"/>
                <w:color w:val="000000"/>
                <w:sz w:val="22"/>
                <w:szCs w:val="22"/>
                <w:lang w:val="en-US" w:eastAsia="en-US" w:bidi="ar-SA"/>
              </w:rPr>
              <w:t xml:space="preserve">Micro Enterprises </w:t>
            </w:r>
          </w:p>
          <w:p w:rsidR="00141874" w:rsidRPr="005D0BB6" w:rsidRDefault="00141874" w:rsidP="00141874">
            <w:pPr>
              <w:pStyle w:val="PlainText"/>
              <w:spacing w:after="0"/>
              <w:rPr>
                <w:rFonts w:cs="Tahoma"/>
                <w:color w:val="000000"/>
                <w:sz w:val="22"/>
                <w:szCs w:val="22"/>
                <w:lang w:val="en-US" w:eastAsia="en-US" w:bidi="ar-SA"/>
              </w:rPr>
            </w:pP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695295</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24462</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611992</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28488</w:t>
            </w:r>
          </w:p>
        </w:tc>
      </w:tr>
      <w:tr w:rsidR="00141874" w:rsidRPr="005D0BB6" w:rsidTr="00EE77AF">
        <w:tc>
          <w:tcPr>
            <w:tcW w:w="3213" w:type="dxa"/>
            <w:tcBorders>
              <w:top w:val="single" w:sz="4" w:space="0" w:color="auto"/>
              <w:left w:val="single" w:sz="4" w:space="0" w:color="auto"/>
              <w:bottom w:val="single" w:sz="4" w:space="0" w:color="auto"/>
              <w:right w:val="single" w:sz="4" w:space="0" w:color="auto"/>
            </w:tcBorders>
            <w:hideMark/>
          </w:tcPr>
          <w:p w:rsidR="00141874" w:rsidRPr="005D0BB6" w:rsidRDefault="00141874" w:rsidP="00141874">
            <w:pPr>
              <w:pStyle w:val="PlainText"/>
              <w:spacing w:after="0"/>
              <w:rPr>
                <w:rFonts w:cs="Tahoma"/>
                <w:color w:val="000000"/>
                <w:sz w:val="22"/>
                <w:szCs w:val="22"/>
                <w:lang w:val="en-US" w:eastAsia="en-US" w:bidi="ar-SA"/>
              </w:rPr>
            </w:pPr>
            <w:r w:rsidRPr="005D0BB6">
              <w:rPr>
                <w:rFonts w:cs="Tahoma"/>
                <w:color w:val="000000"/>
                <w:sz w:val="22"/>
                <w:szCs w:val="22"/>
                <w:lang w:val="en-US" w:eastAsia="en-US" w:bidi="ar-SA"/>
              </w:rPr>
              <w:t>Small Enterprises</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136899</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26970</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196670</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29440</w:t>
            </w:r>
          </w:p>
        </w:tc>
      </w:tr>
      <w:tr w:rsidR="00141874" w:rsidRPr="005D0BB6" w:rsidTr="00EE77AF">
        <w:trPr>
          <w:trHeight w:val="395"/>
        </w:trPr>
        <w:tc>
          <w:tcPr>
            <w:tcW w:w="3213" w:type="dxa"/>
            <w:tcBorders>
              <w:top w:val="single" w:sz="4" w:space="0" w:color="auto"/>
              <w:left w:val="single" w:sz="4" w:space="0" w:color="auto"/>
              <w:bottom w:val="single" w:sz="4" w:space="0" w:color="auto"/>
              <w:right w:val="single" w:sz="4" w:space="0" w:color="auto"/>
            </w:tcBorders>
            <w:hideMark/>
          </w:tcPr>
          <w:p w:rsidR="00141874" w:rsidRPr="005D0BB6" w:rsidRDefault="00141874" w:rsidP="00141874">
            <w:pPr>
              <w:pStyle w:val="PlainText"/>
              <w:spacing w:after="0"/>
              <w:rPr>
                <w:rFonts w:cs="Tahoma"/>
                <w:b/>
                <w:color w:val="000000"/>
                <w:sz w:val="22"/>
                <w:szCs w:val="22"/>
                <w:lang w:val="en-US" w:eastAsia="en-US" w:bidi="ar-SA"/>
              </w:rPr>
            </w:pPr>
            <w:r w:rsidRPr="005D0BB6">
              <w:rPr>
                <w:rFonts w:cs="Tahoma"/>
                <w:b/>
                <w:color w:val="000000"/>
                <w:sz w:val="22"/>
                <w:szCs w:val="22"/>
                <w:lang w:val="en-US" w:eastAsia="en-US" w:bidi="ar-SA"/>
              </w:rPr>
              <w:t>Micro &amp; Small Enterprises (MSEs)</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832194</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51432</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808662</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57928</w:t>
            </w:r>
          </w:p>
        </w:tc>
      </w:tr>
      <w:tr w:rsidR="00141874" w:rsidRPr="005D0BB6" w:rsidTr="00EE77AF">
        <w:tc>
          <w:tcPr>
            <w:tcW w:w="3213" w:type="dxa"/>
            <w:tcBorders>
              <w:top w:val="single" w:sz="4" w:space="0" w:color="auto"/>
              <w:left w:val="single" w:sz="4" w:space="0" w:color="auto"/>
              <w:bottom w:val="single" w:sz="4" w:space="0" w:color="auto"/>
              <w:right w:val="single" w:sz="4" w:space="0" w:color="auto"/>
            </w:tcBorders>
            <w:hideMark/>
          </w:tcPr>
          <w:p w:rsidR="00141874" w:rsidRPr="005D0BB6" w:rsidRDefault="00141874" w:rsidP="00141874">
            <w:pPr>
              <w:pStyle w:val="PlainText"/>
              <w:spacing w:after="0"/>
              <w:rPr>
                <w:rFonts w:cs="Tahoma"/>
                <w:color w:val="000000"/>
                <w:sz w:val="22"/>
                <w:szCs w:val="22"/>
                <w:lang w:val="en-US" w:eastAsia="en-US" w:bidi="ar-SA"/>
              </w:rPr>
            </w:pPr>
            <w:r w:rsidRPr="005D0BB6">
              <w:rPr>
                <w:rFonts w:cs="Tahoma"/>
                <w:color w:val="000000"/>
                <w:sz w:val="22"/>
                <w:szCs w:val="22"/>
                <w:lang w:val="en-US" w:eastAsia="en-US" w:bidi="ar-SA"/>
              </w:rPr>
              <w:t>Share of ME Advs. out of MSEs</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bCs w:val="0"/>
                <w:color w:val="000000"/>
                <w:sz w:val="22"/>
                <w:szCs w:val="22"/>
                <w:lang w:val="en-US" w:eastAsia="en-US" w:bidi="ar-SA"/>
              </w:rPr>
            </w:pPr>
            <w:r w:rsidRPr="005D0BB6">
              <w:rPr>
                <w:rFonts w:cs="Tahoma"/>
                <w:b/>
                <w:bCs w:val="0"/>
                <w:color w:val="000000"/>
                <w:sz w:val="22"/>
                <w:szCs w:val="22"/>
                <w:lang w:val="en-US" w:eastAsia="en-US" w:bidi="ar-SA"/>
              </w:rPr>
              <w:t>83%</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bCs w:val="0"/>
                <w:color w:val="000000"/>
                <w:sz w:val="22"/>
                <w:szCs w:val="22"/>
                <w:lang w:val="en-US" w:eastAsia="en-US" w:bidi="ar-SA"/>
              </w:rPr>
            </w:pPr>
            <w:r w:rsidRPr="005D0BB6">
              <w:rPr>
                <w:rFonts w:cs="Tahoma"/>
                <w:b/>
                <w:bCs w:val="0"/>
                <w:color w:val="000000"/>
                <w:sz w:val="22"/>
                <w:szCs w:val="22"/>
                <w:lang w:val="en-US" w:eastAsia="en-US" w:bidi="ar-SA"/>
              </w:rPr>
              <w:t>48%</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E67C4" w:rsidP="001E67C4">
            <w:pPr>
              <w:pStyle w:val="PlainText"/>
              <w:spacing w:after="0"/>
              <w:jc w:val="center"/>
              <w:rPr>
                <w:rFonts w:cs="Tahoma"/>
                <w:b/>
                <w:bCs w:val="0"/>
                <w:color w:val="000000"/>
                <w:sz w:val="22"/>
                <w:szCs w:val="22"/>
                <w:lang w:val="en-US" w:eastAsia="en-US" w:bidi="ar-SA"/>
              </w:rPr>
            </w:pPr>
            <w:r w:rsidRPr="005D0BB6">
              <w:rPr>
                <w:rFonts w:cs="Tahoma"/>
                <w:b/>
                <w:bCs w:val="0"/>
                <w:color w:val="000000"/>
                <w:sz w:val="22"/>
                <w:szCs w:val="22"/>
                <w:lang w:val="en-US" w:eastAsia="en-US" w:bidi="ar-SA"/>
              </w:rPr>
              <w:t>75%</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b/>
                <w:bCs w:val="0"/>
                <w:color w:val="000000"/>
                <w:sz w:val="22"/>
                <w:szCs w:val="22"/>
                <w:lang w:val="en-US" w:eastAsia="en-US" w:bidi="ar-SA"/>
              </w:rPr>
            </w:pPr>
            <w:r w:rsidRPr="005D0BB6">
              <w:rPr>
                <w:rFonts w:cs="Tahoma"/>
                <w:b/>
                <w:bCs w:val="0"/>
                <w:color w:val="000000"/>
                <w:sz w:val="22"/>
                <w:szCs w:val="22"/>
                <w:lang w:val="en-US" w:eastAsia="en-US" w:bidi="ar-SA"/>
              </w:rPr>
              <w:t>49%</w:t>
            </w:r>
          </w:p>
        </w:tc>
      </w:tr>
      <w:tr w:rsidR="00141874" w:rsidRPr="005D0BB6" w:rsidTr="00EE77AF">
        <w:tc>
          <w:tcPr>
            <w:tcW w:w="3213" w:type="dxa"/>
            <w:tcBorders>
              <w:top w:val="single" w:sz="4" w:space="0" w:color="auto"/>
              <w:left w:val="single" w:sz="4" w:space="0" w:color="auto"/>
              <w:bottom w:val="single" w:sz="4" w:space="0" w:color="auto"/>
              <w:right w:val="single" w:sz="4" w:space="0" w:color="auto"/>
            </w:tcBorders>
            <w:hideMark/>
          </w:tcPr>
          <w:p w:rsidR="00141874" w:rsidRPr="005D0BB6" w:rsidRDefault="00141874" w:rsidP="00141874">
            <w:pPr>
              <w:pStyle w:val="PlainText"/>
              <w:spacing w:after="0"/>
              <w:rPr>
                <w:rFonts w:cs="Tahoma"/>
                <w:color w:val="000000"/>
                <w:sz w:val="22"/>
                <w:szCs w:val="22"/>
                <w:lang w:val="en-US" w:eastAsia="en-US" w:bidi="ar-SA"/>
              </w:rPr>
            </w:pPr>
            <w:r w:rsidRPr="005D0BB6">
              <w:rPr>
                <w:rFonts w:cs="Tahoma"/>
                <w:color w:val="000000"/>
                <w:sz w:val="22"/>
                <w:szCs w:val="22"/>
                <w:lang w:val="en-US" w:eastAsia="en-US" w:bidi="ar-SA"/>
              </w:rPr>
              <w:t>Medium Enterprises (MEs)</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22900</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23031</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29080</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jc w:val="center"/>
              <w:rPr>
                <w:rFonts w:ascii="Tahoma" w:hAnsi="Tahoma" w:cs="Tahoma"/>
                <w:color w:val="000000"/>
                <w:szCs w:val="22"/>
                <w:lang w:bidi="ar-SA"/>
              </w:rPr>
            </w:pPr>
            <w:r w:rsidRPr="005D0BB6">
              <w:rPr>
                <w:rFonts w:ascii="Tahoma" w:hAnsi="Tahoma" w:cs="Tahoma"/>
                <w:color w:val="000000"/>
                <w:szCs w:val="22"/>
                <w:lang w:bidi="ar-SA"/>
              </w:rPr>
              <w:t>28279</w:t>
            </w:r>
          </w:p>
        </w:tc>
      </w:tr>
      <w:tr w:rsidR="00141874" w:rsidRPr="005D0BB6" w:rsidTr="00EE77AF">
        <w:tc>
          <w:tcPr>
            <w:tcW w:w="3213" w:type="dxa"/>
            <w:tcBorders>
              <w:top w:val="single" w:sz="4" w:space="0" w:color="auto"/>
              <w:left w:val="single" w:sz="4" w:space="0" w:color="auto"/>
              <w:bottom w:val="single" w:sz="4" w:space="0" w:color="auto"/>
              <w:right w:val="single" w:sz="4" w:space="0" w:color="auto"/>
            </w:tcBorders>
            <w:hideMark/>
          </w:tcPr>
          <w:p w:rsidR="00141874" w:rsidRPr="005D0BB6" w:rsidRDefault="00141874" w:rsidP="00141874">
            <w:pPr>
              <w:pStyle w:val="PlainText"/>
              <w:spacing w:after="0"/>
              <w:rPr>
                <w:rFonts w:cs="Tahoma"/>
                <w:b/>
                <w:color w:val="000000"/>
                <w:sz w:val="22"/>
                <w:szCs w:val="22"/>
                <w:lang w:val="en-US" w:eastAsia="en-US" w:bidi="ar-SA"/>
              </w:rPr>
            </w:pPr>
            <w:r w:rsidRPr="005D0BB6">
              <w:rPr>
                <w:rFonts w:cs="Tahoma"/>
                <w:b/>
                <w:color w:val="000000"/>
                <w:sz w:val="22"/>
                <w:szCs w:val="22"/>
                <w:lang w:val="en-US" w:eastAsia="en-US" w:bidi="ar-SA"/>
              </w:rPr>
              <w:t>MSMEs</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855094</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4187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74462</w:t>
            </w:r>
          </w:p>
        </w:tc>
        <w:tc>
          <w:tcPr>
            <w:tcW w:w="1408"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837742</w:t>
            </w:r>
          </w:p>
        </w:tc>
        <w:tc>
          <w:tcPr>
            <w:tcW w:w="1409" w:type="dxa"/>
            <w:tcBorders>
              <w:top w:val="single" w:sz="4" w:space="0" w:color="auto"/>
              <w:left w:val="single" w:sz="4" w:space="0" w:color="auto"/>
              <w:bottom w:val="single" w:sz="4" w:space="0" w:color="auto"/>
              <w:right w:val="single" w:sz="4" w:space="0" w:color="auto"/>
            </w:tcBorders>
          </w:tcPr>
          <w:p w:rsidR="00141874" w:rsidRPr="005D0BB6" w:rsidRDefault="00141874" w:rsidP="001E67C4">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86207</w:t>
            </w:r>
          </w:p>
        </w:tc>
      </w:tr>
    </w:tbl>
    <w:p w:rsidR="005539CA" w:rsidRPr="007D1E1F" w:rsidRDefault="005539CA" w:rsidP="005539CA">
      <w:pPr>
        <w:pStyle w:val="PlainText"/>
        <w:spacing w:after="0"/>
        <w:rPr>
          <w:rFonts w:cs="Tahoma"/>
          <w:b/>
          <w:bCs w:val="0"/>
          <w:color w:val="000000"/>
          <w:sz w:val="27"/>
          <w:szCs w:val="27"/>
          <w:lang w:val="en-US"/>
        </w:rPr>
      </w:pPr>
    </w:p>
    <w:p w:rsidR="005539CA" w:rsidRPr="007D1E1F" w:rsidRDefault="005539CA" w:rsidP="005539CA">
      <w:pPr>
        <w:pStyle w:val="PlainText"/>
        <w:spacing w:after="0"/>
        <w:rPr>
          <w:rFonts w:cs="Tahoma"/>
          <w:b/>
          <w:bCs w:val="0"/>
          <w:color w:val="000000"/>
          <w:sz w:val="27"/>
          <w:szCs w:val="27"/>
          <w:lang w:val="en-US"/>
        </w:rPr>
      </w:pPr>
      <w:r w:rsidRPr="007D1E1F">
        <w:rPr>
          <w:rFonts w:cs="Tahoma"/>
          <w:b/>
          <w:bCs w:val="0"/>
          <w:color w:val="000000"/>
          <w:sz w:val="27"/>
          <w:szCs w:val="27"/>
          <w:lang w:val="en-US"/>
        </w:rPr>
        <w:t>Bank-wise performance is as per Annexure 3</w:t>
      </w:r>
      <w:r w:rsidR="006267CE" w:rsidRPr="007D1E1F">
        <w:rPr>
          <w:rFonts w:cs="Tahoma"/>
          <w:b/>
          <w:bCs w:val="0"/>
          <w:color w:val="000000"/>
          <w:sz w:val="27"/>
          <w:szCs w:val="27"/>
          <w:lang w:val="en-US"/>
        </w:rPr>
        <w:t>6</w:t>
      </w:r>
      <w:r w:rsidRPr="007D1E1F">
        <w:rPr>
          <w:rFonts w:cs="Tahoma"/>
          <w:b/>
          <w:bCs w:val="0"/>
          <w:color w:val="000000"/>
          <w:sz w:val="27"/>
          <w:szCs w:val="27"/>
          <w:lang w:val="en-US"/>
        </w:rPr>
        <w:t>.1-3</w:t>
      </w:r>
      <w:r w:rsidR="006267CE" w:rsidRPr="007D1E1F">
        <w:rPr>
          <w:rFonts w:cs="Tahoma"/>
          <w:b/>
          <w:bCs w:val="0"/>
          <w:color w:val="000000"/>
          <w:sz w:val="27"/>
          <w:szCs w:val="27"/>
          <w:lang w:val="en-US"/>
        </w:rPr>
        <w:t>6</w:t>
      </w:r>
      <w:r w:rsidRPr="007D1E1F">
        <w:rPr>
          <w:rFonts w:cs="Tahoma"/>
          <w:b/>
          <w:bCs w:val="0"/>
          <w:color w:val="000000"/>
          <w:sz w:val="27"/>
          <w:szCs w:val="27"/>
          <w:lang w:val="en-US"/>
        </w:rPr>
        <w:t xml:space="preserve">.2 </w:t>
      </w:r>
      <w:r w:rsidRPr="007D1E1F">
        <w:rPr>
          <w:rFonts w:cs="Tahoma"/>
          <w:b/>
          <w:bCs w:val="0"/>
          <w:sz w:val="27"/>
          <w:szCs w:val="27"/>
          <w:lang w:val="en-US"/>
        </w:rPr>
        <w:t xml:space="preserve">(Page </w:t>
      </w:r>
      <w:r w:rsidR="009F010B" w:rsidRPr="007D1E1F">
        <w:rPr>
          <w:rFonts w:cs="Tahoma"/>
          <w:b/>
          <w:bCs w:val="0"/>
          <w:sz w:val="27"/>
          <w:szCs w:val="27"/>
          <w:lang w:val="en-US"/>
        </w:rPr>
        <w:t>202-203</w:t>
      </w:r>
      <w:r w:rsidRPr="007D1E1F">
        <w:rPr>
          <w:rFonts w:cs="Tahoma"/>
          <w:b/>
          <w:bCs w:val="0"/>
          <w:sz w:val="27"/>
          <w:szCs w:val="27"/>
          <w:lang w:val="en-US"/>
        </w:rPr>
        <w:t>)</w:t>
      </w:r>
    </w:p>
    <w:p w:rsidR="005539CA" w:rsidRPr="007D1E1F" w:rsidRDefault="005539CA" w:rsidP="005539CA">
      <w:pPr>
        <w:pStyle w:val="PlainText"/>
        <w:spacing w:after="0"/>
        <w:rPr>
          <w:rFonts w:cs="Tahoma"/>
          <w:color w:val="000000"/>
          <w:sz w:val="27"/>
          <w:szCs w:val="27"/>
          <w:lang w:val="en-US"/>
        </w:rPr>
      </w:pPr>
    </w:p>
    <w:p w:rsidR="005539CA" w:rsidRPr="007D1E1F" w:rsidRDefault="005539CA" w:rsidP="005539CA">
      <w:pPr>
        <w:pStyle w:val="PlainText"/>
        <w:spacing w:after="0" w:line="276" w:lineRule="auto"/>
        <w:rPr>
          <w:rFonts w:cs="Tahoma"/>
          <w:b/>
          <w:color w:val="000000"/>
          <w:sz w:val="27"/>
          <w:szCs w:val="27"/>
        </w:rPr>
      </w:pPr>
      <w:r w:rsidRPr="007D1E1F">
        <w:rPr>
          <w:rFonts w:cs="Tahoma"/>
          <w:b/>
          <w:color w:val="000000"/>
          <w:sz w:val="27"/>
          <w:szCs w:val="27"/>
        </w:rPr>
        <w:t>The House may review.</w:t>
      </w:r>
    </w:p>
    <w:p w:rsidR="005539CA" w:rsidRDefault="005539CA" w:rsidP="005539CA">
      <w:pPr>
        <w:pStyle w:val="PlainText"/>
        <w:spacing w:after="0" w:line="276" w:lineRule="auto"/>
        <w:rPr>
          <w:rFonts w:cs="Tahoma"/>
          <w:b/>
          <w:color w:val="000000"/>
          <w:sz w:val="27"/>
          <w:szCs w:val="27"/>
        </w:rPr>
      </w:pPr>
    </w:p>
    <w:p w:rsidR="005D0BB6" w:rsidRDefault="005D0BB6" w:rsidP="005539CA">
      <w:pPr>
        <w:pStyle w:val="PlainText"/>
        <w:spacing w:after="0" w:line="276" w:lineRule="auto"/>
        <w:rPr>
          <w:rFonts w:cs="Tahoma"/>
          <w:b/>
          <w:color w:val="000000"/>
          <w:sz w:val="27"/>
          <w:szCs w:val="27"/>
        </w:rPr>
      </w:pPr>
    </w:p>
    <w:p w:rsidR="005D0BB6" w:rsidRPr="007D1E1F" w:rsidRDefault="005D0BB6" w:rsidP="005539CA">
      <w:pPr>
        <w:pStyle w:val="PlainText"/>
        <w:spacing w:after="0" w:line="276" w:lineRule="auto"/>
        <w:rPr>
          <w:rFonts w:cs="Tahoma"/>
          <w:b/>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6217"/>
      </w:tblGrid>
      <w:tr w:rsidR="005539CA" w:rsidRPr="007D1E1F" w:rsidTr="00A524EF">
        <w:tc>
          <w:tcPr>
            <w:tcW w:w="3666" w:type="dxa"/>
          </w:tcPr>
          <w:p w:rsidR="005539CA" w:rsidRPr="007D1E1F" w:rsidRDefault="00F460CC" w:rsidP="00A524EF">
            <w:pPr>
              <w:pStyle w:val="PlainText"/>
              <w:spacing w:after="0"/>
              <w:rPr>
                <w:rFonts w:cs="Tahoma"/>
                <w:b/>
                <w:color w:val="000000"/>
                <w:sz w:val="27"/>
                <w:szCs w:val="27"/>
                <w:lang w:val="en-IN" w:eastAsia="en-IN" w:bidi="ar-SA"/>
              </w:rPr>
            </w:pPr>
            <w:r w:rsidRPr="007D1E1F">
              <w:rPr>
                <w:rFonts w:cs="Tahoma"/>
                <w:b/>
                <w:color w:val="000000"/>
                <w:sz w:val="27"/>
                <w:szCs w:val="27"/>
                <w:lang w:val="en-IN" w:eastAsia="en-IN" w:bidi="ar-SA"/>
              </w:rPr>
              <w:t>AGENDA ITEM NO. 27</w:t>
            </w:r>
            <w:r w:rsidR="005539CA" w:rsidRPr="007D1E1F">
              <w:rPr>
                <w:rFonts w:cs="Tahoma"/>
                <w:b/>
                <w:color w:val="000000"/>
                <w:sz w:val="27"/>
                <w:szCs w:val="27"/>
                <w:lang w:val="en-IN" w:eastAsia="en-IN" w:bidi="ar-SA"/>
              </w:rPr>
              <w:t>.2</w:t>
            </w:r>
          </w:p>
        </w:tc>
        <w:tc>
          <w:tcPr>
            <w:tcW w:w="6217" w:type="dxa"/>
          </w:tcPr>
          <w:p w:rsidR="005539CA" w:rsidRPr="007D1E1F" w:rsidRDefault="005539CA" w:rsidP="00A524EF">
            <w:pPr>
              <w:pStyle w:val="PlainText"/>
              <w:spacing w:after="0"/>
              <w:rPr>
                <w:rFonts w:cs="Tahoma"/>
                <w:b/>
                <w:color w:val="000000"/>
                <w:sz w:val="27"/>
                <w:szCs w:val="27"/>
                <w:lang w:val="en-IN" w:eastAsia="en-IN" w:bidi="ar-SA"/>
              </w:rPr>
            </w:pPr>
            <w:r w:rsidRPr="007D1E1F">
              <w:rPr>
                <w:rFonts w:cs="Tahoma"/>
                <w:b/>
                <w:color w:val="000000"/>
                <w:sz w:val="27"/>
                <w:szCs w:val="27"/>
                <w:lang w:val="en-IN" w:eastAsia="en-IN" w:bidi="ar-SA"/>
              </w:rPr>
              <w:t>NPA UNDER MSME ADVANCES</w:t>
            </w:r>
          </w:p>
        </w:tc>
      </w:tr>
    </w:tbl>
    <w:p w:rsidR="005539CA" w:rsidRPr="007D1E1F" w:rsidRDefault="005539CA" w:rsidP="005539CA">
      <w:pPr>
        <w:pStyle w:val="PlainText"/>
        <w:spacing w:after="0"/>
        <w:rPr>
          <w:rFonts w:cs="Tahoma"/>
          <w:b/>
          <w:color w:val="000000"/>
          <w:sz w:val="27"/>
          <w:szCs w:val="27"/>
        </w:rPr>
      </w:pPr>
    </w:p>
    <w:p w:rsidR="005539CA" w:rsidRPr="007D1E1F" w:rsidRDefault="005539CA" w:rsidP="005539CA">
      <w:pPr>
        <w:pStyle w:val="PlainText"/>
        <w:spacing w:after="0"/>
        <w:rPr>
          <w:rFonts w:cs="Tahoma"/>
          <w:color w:val="000000"/>
          <w:sz w:val="27"/>
          <w:szCs w:val="27"/>
        </w:rPr>
      </w:pPr>
      <w:r w:rsidRPr="007D1E1F">
        <w:rPr>
          <w:rFonts w:cs="Tahoma"/>
          <w:color w:val="000000"/>
          <w:sz w:val="27"/>
          <w:szCs w:val="27"/>
        </w:rPr>
        <w:t xml:space="preserve">The position of NPA under MSME Advances as </w:t>
      </w:r>
      <w:r w:rsidRPr="007D1E1F">
        <w:rPr>
          <w:rFonts w:cs="Tahoma"/>
          <w:color w:val="000000"/>
          <w:sz w:val="27"/>
          <w:szCs w:val="27"/>
          <w:lang w:val="en-US"/>
        </w:rPr>
        <w:t>on</w:t>
      </w:r>
      <w:r w:rsidRPr="007D1E1F">
        <w:rPr>
          <w:rFonts w:cs="Tahoma"/>
          <w:color w:val="000000"/>
          <w:sz w:val="27"/>
          <w:szCs w:val="27"/>
        </w:rPr>
        <w:t xml:space="preserve"> </w:t>
      </w:r>
      <w:r w:rsidRPr="007D1E1F">
        <w:rPr>
          <w:rFonts w:cs="Tahoma"/>
          <w:color w:val="000000"/>
          <w:sz w:val="27"/>
          <w:szCs w:val="27"/>
          <w:lang w:val="en-IN"/>
        </w:rPr>
        <w:t>December</w:t>
      </w:r>
      <w:r w:rsidRPr="007D1E1F">
        <w:rPr>
          <w:rFonts w:cs="Tahoma"/>
          <w:color w:val="000000"/>
          <w:sz w:val="27"/>
          <w:szCs w:val="27"/>
        </w:rPr>
        <w:t>, 20</w:t>
      </w:r>
      <w:r w:rsidRPr="007D1E1F">
        <w:rPr>
          <w:rFonts w:cs="Tahoma"/>
          <w:color w:val="000000"/>
          <w:sz w:val="27"/>
          <w:szCs w:val="27"/>
          <w:lang w:val="en-IN"/>
        </w:rPr>
        <w:t>2</w:t>
      </w:r>
      <w:r w:rsidR="00F33536" w:rsidRPr="007D1E1F">
        <w:rPr>
          <w:rFonts w:cs="Tahoma"/>
          <w:color w:val="000000"/>
          <w:sz w:val="27"/>
          <w:szCs w:val="27"/>
          <w:lang w:val="en-IN"/>
        </w:rPr>
        <w:t>1</w:t>
      </w:r>
      <w:r w:rsidRPr="007D1E1F">
        <w:rPr>
          <w:rFonts w:cs="Tahoma"/>
          <w:color w:val="000000"/>
          <w:sz w:val="27"/>
          <w:szCs w:val="27"/>
        </w:rPr>
        <w:t xml:space="preserve"> is as under:-</w:t>
      </w:r>
    </w:p>
    <w:p w:rsidR="005539CA" w:rsidRPr="007D1E1F" w:rsidRDefault="005539CA" w:rsidP="005539CA">
      <w:pPr>
        <w:pStyle w:val="PlainText"/>
        <w:spacing w:after="0"/>
        <w:ind w:left="6480" w:firstLine="720"/>
        <w:rPr>
          <w:rFonts w:cs="Tahoma"/>
          <w:color w:val="000000"/>
          <w:sz w:val="27"/>
          <w:szCs w:val="27"/>
        </w:rPr>
      </w:pPr>
    </w:p>
    <w:p w:rsidR="005539CA" w:rsidRPr="005D0BB6" w:rsidRDefault="005539CA" w:rsidP="005539CA">
      <w:pPr>
        <w:pStyle w:val="PlainText"/>
        <w:spacing w:after="0"/>
        <w:ind w:left="6480" w:firstLine="720"/>
        <w:rPr>
          <w:rFonts w:cs="Tahoma"/>
          <w:color w:val="000000"/>
          <w:sz w:val="22"/>
          <w:szCs w:val="22"/>
        </w:rPr>
      </w:pPr>
      <w:r w:rsidRPr="005D0BB6">
        <w:rPr>
          <w:rFonts w:cs="Tahoma"/>
          <w:color w:val="000000"/>
          <w:sz w:val="22"/>
          <w:szCs w:val="22"/>
        </w:rPr>
        <w:t xml:space="preserve">(Amt. </w:t>
      </w:r>
      <w:r w:rsidRPr="005D0BB6">
        <w:rPr>
          <w:rFonts w:cs="Tahoma"/>
          <w:bCs w:val="0"/>
          <w:color w:val="000000"/>
          <w:sz w:val="22"/>
          <w:szCs w:val="22"/>
        </w:rPr>
        <w:t>Rs.</w:t>
      </w:r>
      <w:r w:rsidRPr="005D0BB6">
        <w:rPr>
          <w:rFonts w:cs="Tahoma"/>
          <w:color w:val="000000"/>
          <w:sz w:val="22"/>
          <w:szCs w:val="22"/>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593"/>
        <w:gridCol w:w="1139"/>
        <w:gridCol w:w="1620"/>
        <w:gridCol w:w="1350"/>
        <w:gridCol w:w="1395"/>
        <w:gridCol w:w="1395"/>
      </w:tblGrid>
      <w:tr w:rsidR="005539CA" w:rsidRPr="005D0BB6" w:rsidTr="005D0BB6">
        <w:trPr>
          <w:trHeight w:val="1874"/>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spacing w:line="240" w:lineRule="auto"/>
              <w:jc w:val="both"/>
              <w:rPr>
                <w:rFonts w:ascii="Tahoma" w:eastAsia="Calibri" w:hAnsi="Tahoma" w:cs="Tahoma"/>
                <w:b/>
                <w:bCs/>
                <w:szCs w:val="22"/>
              </w:rPr>
            </w:pPr>
            <w:r w:rsidRPr="005D0BB6">
              <w:rPr>
                <w:rFonts w:ascii="Tahoma" w:hAnsi="Tahoma" w:cs="Tahoma"/>
                <w:b/>
                <w:bCs/>
                <w:szCs w:val="22"/>
              </w:rPr>
              <w:t>No. of MSME Loan A/</w:t>
            </w:r>
            <w:proofErr w:type="spellStart"/>
            <w:r w:rsidRPr="005D0BB6">
              <w:rPr>
                <w:rFonts w:ascii="Tahoma" w:hAnsi="Tahoma" w:cs="Tahoma"/>
                <w:b/>
                <w:bCs/>
                <w:szCs w:val="22"/>
              </w:rPr>
              <w:t>cs</w:t>
            </w:r>
            <w:proofErr w:type="spellEnd"/>
            <w:r w:rsidRPr="005D0BB6">
              <w:rPr>
                <w:rFonts w:ascii="Tahoma" w:hAnsi="Tahoma" w:cs="Tahoma"/>
                <w:b/>
                <w:bCs/>
                <w:szCs w:val="22"/>
              </w:rPr>
              <w:t xml:space="preserve"> o/s </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spacing w:line="240" w:lineRule="auto"/>
              <w:jc w:val="both"/>
              <w:rPr>
                <w:rFonts w:ascii="Tahoma" w:eastAsia="Calibri" w:hAnsi="Tahoma" w:cs="Tahoma"/>
                <w:b/>
                <w:bCs/>
                <w:szCs w:val="22"/>
              </w:rPr>
            </w:pPr>
            <w:r w:rsidRPr="005D0BB6">
              <w:rPr>
                <w:rFonts w:ascii="Tahoma" w:hAnsi="Tahoma" w:cs="Tahoma"/>
                <w:b/>
                <w:bCs/>
                <w:szCs w:val="22"/>
              </w:rPr>
              <w:t xml:space="preserve">Amount of MSME Loans outstanding </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spacing w:line="240" w:lineRule="auto"/>
              <w:jc w:val="both"/>
              <w:rPr>
                <w:rFonts w:ascii="Tahoma" w:eastAsia="Calibri" w:hAnsi="Tahoma" w:cs="Tahoma"/>
                <w:b/>
                <w:bCs/>
                <w:szCs w:val="22"/>
              </w:rPr>
            </w:pPr>
            <w:r w:rsidRPr="005D0BB6">
              <w:rPr>
                <w:rFonts w:ascii="Tahoma" w:hAnsi="Tahoma" w:cs="Tahoma"/>
                <w:b/>
                <w:bCs/>
                <w:szCs w:val="22"/>
              </w:rPr>
              <w:t>Out of Col. 2, amt. of  NPA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spacing w:line="240" w:lineRule="auto"/>
              <w:jc w:val="both"/>
              <w:rPr>
                <w:rFonts w:ascii="Tahoma" w:eastAsia="Calibri" w:hAnsi="Tahoma" w:cs="Tahoma"/>
                <w:b/>
                <w:bCs/>
                <w:szCs w:val="22"/>
              </w:rPr>
            </w:pPr>
            <w:r w:rsidRPr="005D0BB6">
              <w:rPr>
                <w:rFonts w:ascii="Tahoma" w:hAnsi="Tahoma" w:cs="Tahoma"/>
                <w:b/>
                <w:bCs/>
                <w:szCs w:val="22"/>
              </w:rPr>
              <w:t xml:space="preserve">%age of NPA under MSME Loans </w:t>
            </w:r>
          </w:p>
          <w:p w:rsidR="005539CA" w:rsidRPr="005D0BB6" w:rsidRDefault="005539CA" w:rsidP="00A524EF">
            <w:pPr>
              <w:spacing w:line="240" w:lineRule="auto"/>
              <w:jc w:val="both"/>
              <w:rPr>
                <w:rFonts w:ascii="Tahoma" w:eastAsia="Calibri" w:hAnsi="Tahoma" w:cs="Tahoma"/>
                <w:szCs w:val="22"/>
              </w:rPr>
            </w:pPr>
          </w:p>
          <w:p w:rsidR="005539CA" w:rsidRPr="005D0BB6" w:rsidRDefault="005539CA" w:rsidP="00A524EF">
            <w:pPr>
              <w:spacing w:line="240" w:lineRule="auto"/>
              <w:jc w:val="both"/>
              <w:rPr>
                <w:rFonts w:ascii="Tahoma" w:eastAsia="Calibri" w:hAnsi="Tahoma" w:cs="Tahoma"/>
                <w:szCs w:val="22"/>
              </w:rPr>
            </w:pPr>
          </w:p>
          <w:p w:rsidR="005539CA" w:rsidRPr="005D0BB6" w:rsidRDefault="005539CA" w:rsidP="00A524EF">
            <w:pPr>
              <w:spacing w:line="240" w:lineRule="auto"/>
              <w:jc w:val="both"/>
              <w:rPr>
                <w:rFonts w:ascii="Tahoma" w:eastAsia="Calibri" w:hAnsi="Tahoma" w:cs="Tahoma"/>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spacing w:line="240" w:lineRule="auto"/>
              <w:jc w:val="both"/>
              <w:rPr>
                <w:rFonts w:ascii="Tahoma" w:eastAsia="Calibri" w:hAnsi="Tahoma" w:cs="Tahoma"/>
                <w:b/>
                <w:bCs/>
                <w:szCs w:val="22"/>
              </w:rPr>
            </w:pPr>
            <w:r w:rsidRPr="005D0BB6">
              <w:rPr>
                <w:rFonts w:ascii="Tahoma" w:hAnsi="Tahoma" w:cs="Tahoma"/>
                <w:b/>
                <w:bCs/>
                <w:szCs w:val="22"/>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spacing w:line="240" w:lineRule="auto"/>
              <w:jc w:val="both"/>
              <w:rPr>
                <w:rFonts w:ascii="Tahoma" w:eastAsia="Calibri" w:hAnsi="Tahoma" w:cs="Tahoma"/>
                <w:b/>
                <w:bCs/>
                <w:szCs w:val="22"/>
              </w:rPr>
            </w:pPr>
            <w:r w:rsidRPr="005D0BB6">
              <w:rPr>
                <w:rFonts w:ascii="Tahoma" w:hAnsi="Tahoma" w:cs="Tahoma"/>
                <w:b/>
                <w:bCs/>
                <w:szCs w:val="22"/>
              </w:rPr>
              <w:t xml:space="preserve">Out of Col. 5, amt. of NPA </w:t>
            </w:r>
          </w:p>
        </w:tc>
        <w:tc>
          <w:tcPr>
            <w:tcW w:w="1395" w:type="dxa"/>
            <w:tcBorders>
              <w:top w:val="single" w:sz="8" w:space="0" w:color="auto"/>
              <w:left w:val="nil"/>
              <w:bottom w:val="single" w:sz="8" w:space="0" w:color="auto"/>
              <w:right w:val="single" w:sz="8" w:space="0" w:color="auto"/>
            </w:tcBorders>
            <w:hideMark/>
          </w:tcPr>
          <w:p w:rsidR="005539CA" w:rsidRPr="005D0BB6" w:rsidRDefault="005539CA" w:rsidP="00A524EF">
            <w:pPr>
              <w:spacing w:line="240" w:lineRule="auto"/>
              <w:jc w:val="both"/>
              <w:rPr>
                <w:rFonts w:ascii="Tahoma" w:hAnsi="Tahoma" w:cs="Tahoma"/>
                <w:b/>
                <w:bCs/>
                <w:szCs w:val="22"/>
              </w:rPr>
            </w:pPr>
            <w:r w:rsidRPr="005D0BB6">
              <w:rPr>
                <w:rFonts w:ascii="Tahoma" w:hAnsi="Tahoma" w:cs="Tahoma"/>
                <w:b/>
                <w:bCs/>
                <w:szCs w:val="22"/>
              </w:rPr>
              <w:t xml:space="preserve">%age of NPA under MSME Loans granted collateral free </w:t>
            </w:r>
          </w:p>
        </w:tc>
      </w:tr>
      <w:tr w:rsidR="005539CA" w:rsidRPr="005D0BB6" w:rsidTr="00A524EF">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jc w:val="center"/>
              <w:rPr>
                <w:rFonts w:ascii="Tahoma" w:eastAsia="Calibri" w:hAnsi="Tahoma" w:cs="Tahoma"/>
                <w:b/>
                <w:bCs/>
                <w:szCs w:val="22"/>
              </w:rPr>
            </w:pPr>
            <w:r w:rsidRPr="005D0BB6">
              <w:rPr>
                <w:rFonts w:ascii="Tahoma" w:hAnsi="Tahoma" w:cs="Tahoma"/>
                <w:b/>
                <w:bCs/>
                <w:szCs w:val="22"/>
              </w:rPr>
              <w:t>1</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jc w:val="center"/>
              <w:rPr>
                <w:rFonts w:ascii="Tahoma" w:eastAsia="Calibri" w:hAnsi="Tahoma" w:cs="Tahoma"/>
                <w:b/>
                <w:bCs/>
                <w:szCs w:val="22"/>
              </w:rPr>
            </w:pPr>
            <w:r w:rsidRPr="005D0BB6">
              <w:rPr>
                <w:rFonts w:ascii="Tahoma" w:hAnsi="Tahoma" w:cs="Tahoma"/>
                <w:b/>
                <w:bCs/>
                <w:szCs w:val="22"/>
              </w:rPr>
              <w:t>2</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jc w:val="center"/>
              <w:rPr>
                <w:rFonts w:ascii="Tahoma" w:eastAsia="Calibri" w:hAnsi="Tahoma" w:cs="Tahoma"/>
                <w:b/>
                <w:bCs/>
                <w:szCs w:val="22"/>
              </w:rPr>
            </w:pPr>
            <w:r w:rsidRPr="005D0BB6">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jc w:val="center"/>
              <w:rPr>
                <w:rFonts w:ascii="Tahoma" w:eastAsia="Calibri" w:hAnsi="Tahoma" w:cs="Tahoma"/>
                <w:b/>
                <w:bCs/>
                <w:szCs w:val="22"/>
              </w:rPr>
            </w:pPr>
            <w:r w:rsidRPr="005D0BB6">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jc w:val="center"/>
              <w:rPr>
                <w:rFonts w:ascii="Tahoma" w:eastAsia="Calibri" w:hAnsi="Tahoma" w:cs="Tahoma"/>
                <w:b/>
                <w:bCs/>
                <w:szCs w:val="22"/>
              </w:rPr>
            </w:pPr>
            <w:r w:rsidRPr="005D0BB6">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5539CA" w:rsidRPr="005D0BB6" w:rsidRDefault="005539CA" w:rsidP="00A524EF">
            <w:pPr>
              <w:jc w:val="center"/>
              <w:rPr>
                <w:rFonts w:ascii="Tahoma" w:eastAsia="Calibri" w:hAnsi="Tahoma" w:cs="Tahoma"/>
                <w:b/>
                <w:bCs/>
                <w:szCs w:val="22"/>
              </w:rPr>
            </w:pPr>
            <w:r w:rsidRPr="005D0BB6">
              <w:rPr>
                <w:rFonts w:ascii="Tahoma" w:hAnsi="Tahoma" w:cs="Tahoma"/>
                <w:b/>
                <w:bCs/>
                <w:szCs w:val="22"/>
              </w:rPr>
              <w:t>6</w:t>
            </w:r>
          </w:p>
        </w:tc>
        <w:tc>
          <w:tcPr>
            <w:tcW w:w="1395" w:type="dxa"/>
            <w:tcBorders>
              <w:top w:val="nil"/>
              <w:left w:val="nil"/>
              <w:bottom w:val="single" w:sz="8" w:space="0" w:color="auto"/>
              <w:right w:val="single" w:sz="8" w:space="0" w:color="auto"/>
            </w:tcBorders>
            <w:hideMark/>
          </w:tcPr>
          <w:p w:rsidR="005539CA" w:rsidRPr="005D0BB6" w:rsidRDefault="005539CA" w:rsidP="00A524EF">
            <w:pPr>
              <w:jc w:val="center"/>
              <w:rPr>
                <w:rFonts w:ascii="Tahoma" w:hAnsi="Tahoma" w:cs="Tahoma"/>
                <w:b/>
                <w:bCs/>
                <w:szCs w:val="22"/>
              </w:rPr>
            </w:pPr>
            <w:r w:rsidRPr="005D0BB6">
              <w:rPr>
                <w:rFonts w:ascii="Tahoma" w:hAnsi="Tahoma" w:cs="Tahoma"/>
                <w:b/>
                <w:bCs/>
                <w:szCs w:val="22"/>
              </w:rPr>
              <w:t>7</w:t>
            </w:r>
          </w:p>
        </w:tc>
      </w:tr>
      <w:tr w:rsidR="00F33536" w:rsidRPr="005D0BB6" w:rsidTr="00A524EF">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536" w:rsidRPr="005D0BB6" w:rsidRDefault="00F33536" w:rsidP="00F33536">
            <w:pPr>
              <w:pStyle w:val="PlainText"/>
              <w:spacing w:after="0"/>
              <w:jc w:val="center"/>
              <w:rPr>
                <w:rFonts w:cs="Tahoma"/>
                <w:bCs w:val="0"/>
                <w:color w:val="000000"/>
                <w:sz w:val="22"/>
                <w:szCs w:val="22"/>
                <w:lang w:val="en-US" w:eastAsia="en-US" w:bidi="ar-SA"/>
              </w:rPr>
            </w:pPr>
            <w:r w:rsidRPr="005D0BB6">
              <w:rPr>
                <w:rFonts w:cs="Tahoma"/>
                <w:bCs w:val="0"/>
                <w:color w:val="000000"/>
                <w:sz w:val="22"/>
                <w:szCs w:val="22"/>
                <w:lang w:val="en-US" w:eastAsia="en-US" w:bidi="ar-SA"/>
              </w:rPr>
              <w:t>837742</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rsidR="00F33536" w:rsidRPr="005D0BB6" w:rsidRDefault="00F33536" w:rsidP="00F33536">
            <w:pPr>
              <w:pStyle w:val="PlainText"/>
              <w:spacing w:after="0"/>
              <w:jc w:val="center"/>
              <w:rPr>
                <w:rFonts w:cs="Tahoma"/>
                <w:bCs w:val="0"/>
                <w:color w:val="000000"/>
                <w:sz w:val="22"/>
                <w:szCs w:val="22"/>
                <w:lang w:val="en-US" w:eastAsia="en-US" w:bidi="ar-SA"/>
              </w:rPr>
            </w:pPr>
            <w:r w:rsidRPr="005D0BB6">
              <w:rPr>
                <w:rFonts w:cs="Tahoma"/>
                <w:bCs w:val="0"/>
                <w:color w:val="000000"/>
                <w:sz w:val="22"/>
                <w:szCs w:val="22"/>
                <w:lang w:val="en-US" w:eastAsia="en-US" w:bidi="ar-SA"/>
              </w:rPr>
              <w:t>86207</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536" w:rsidRPr="005D0BB6" w:rsidRDefault="00F33536" w:rsidP="00F33536">
            <w:pPr>
              <w:jc w:val="center"/>
              <w:rPr>
                <w:rFonts w:ascii="Tahoma" w:eastAsia="Calibri" w:hAnsi="Tahoma" w:cs="Tahoma"/>
                <w:szCs w:val="22"/>
              </w:rPr>
            </w:pPr>
            <w:r w:rsidRPr="005D0BB6">
              <w:rPr>
                <w:rFonts w:ascii="Tahoma" w:eastAsia="Calibri" w:hAnsi="Tahoma" w:cs="Tahoma"/>
                <w:szCs w:val="22"/>
              </w:rPr>
              <w:t>5111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536" w:rsidRPr="005D0BB6" w:rsidRDefault="00F33536" w:rsidP="00F33536">
            <w:pPr>
              <w:jc w:val="center"/>
              <w:rPr>
                <w:rFonts w:ascii="Tahoma" w:eastAsia="Calibri" w:hAnsi="Tahoma" w:cs="Tahoma"/>
                <w:bCs/>
                <w:szCs w:val="22"/>
              </w:rPr>
            </w:pPr>
            <w:r w:rsidRPr="005D0BB6">
              <w:rPr>
                <w:rFonts w:ascii="Tahoma" w:eastAsia="Calibri" w:hAnsi="Tahoma" w:cs="Tahoma"/>
                <w:bCs/>
                <w:szCs w:val="22"/>
              </w:rPr>
              <w:t>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536" w:rsidRPr="005D0BB6" w:rsidRDefault="00F33536" w:rsidP="00F33536">
            <w:pPr>
              <w:jc w:val="center"/>
              <w:rPr>
                <w:rFonts w:ascii="Tahoma" w:eastAsia="Calibri" w:hAnsi="Tahoma" w:cs="Tahoma"/>
                <w:bCs/>
                <w:szCs w:val="22"/>
              </w:rPr>
            </w:pPr>
            <w:r w:rsidRPr="005D0BB6">
              <w:rPr>
                <w:rFonts w:ascii="Tahoma" w:eastAsia="Calibri" w:hAnsi="Tahoma" w:cs="Tahoma"/>
                <w:bCs/>
                <w:szCs w:val="22"/>
              </w:rPr>
              <w:t>8506</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536" w:rsidRPr="005D0BB6" w:rsidRDefault="00F33536" w:rsidP="00F33536">
            <w:pPr>
              <w:jc w:val="center"/>
              <w:rPr>
                <w:rFonts w:ascii="Tahoma" w:eastAsia="Calibri" w:hAnsi="Tahoma" w:cs="Tahoma"/>
                <w:bCs/>
                <w:szCs w:val="22"/>
              </w:rPr>
            </w:pPr>
            <w:r w:rsidRPr="005D0BB6">
              <w:rPr>
                <w:rFonts w:ascii="Tahoma" w:eastAsia="Calibri" w:hAnsi="Tahoma" w:cs="Tahoma"/>
                <w:bCs/>
                <w:szCs w:val="22"/>
              </w:rPr>
              <w:t>510</w:t>
            </w:r>
          </w:p>
        </w:tc>
        <w:tc>
          <w:tcPr>
            <w:tcW w:w="1395" w:type="dxa"/>
            <w:tcBorders>
              <w:top w:val="nil"/>
              <w:left w:val="nil"/>
              <w:bottom w:val="single" w:sz="8" w:space="0" w:color="auto"/>
              <w:right w:val="single" w:sz="8" w:space="0" w:color="auto"/>
            </w:tcBorders>
          </w:tcPr>
          <w:p w:rsidR="00F33536" w:rsidRPr="005D0BB6" w:rsidRDefault="00F33536" w:rsidP="00F33536">
            <w:pPr>
              <w:jc w:val="center"/>
              <w:rPr>
                <w:rFonts w:ascii="Tahoma" w:eastAsia="Calibri" w:hAnsi="Tahoma" w:cs="Tahoma"/>
                <w:bCs/>
                <w:szCs w:val="22"/>
              </w:rPr>
            </w:pPr>
            <w:r w:rsidRPr="005D0BB6">
              <w:rPr>
                <w:rFonts w:ascii="Tahoma" w:eastAsia="Calibri" w:hAnsi="Tahoma" w:cs="Tahoma"/>
                <w:bCs/>
                <w:szCs w:val="22"/>
              </w:rPr>
              <w:t>6%</w:t>
            </w:r>
          </w:p>
        </w:tc>
      </w:tr>
    </w:tbl>
    <w:p w:rsidR="00DF639E" w:rsidRPr="007D1E1F" w:rsidRDefault="00DF639E" w:rsidP="005539CA">
      <w:pPr>
        <w:pStyle w:val="PlainText"/>
        <w:spacing w:after="0"/>
        <w:rPr>
          <w:rFonts w:cs="Tahoma"/>
          <w:b/>
          <w:color w:val="000000"/>
          <w:sz w:val="27"/>
          <w:szCs w:val="27"/>
        </w:rPr>
      </w:pPr>
    </w:p>
    <w:p w:rsidR="005539CA" w:rsidRPr="007D1E1F" w:rsidRDefault="005539CA" w:rsidP="005539CA">
      <w:pPr>
        <w:pStyle w:val="PlainText"/>
        <w:spacing w:after="0"/>
        <w:rPr>
          <w:rFonts w:cs="Tahoma"/>
          <w:b/>
          <w:color w:val="000000"/>
          <w:sz w:val="27"/>
          <w:szCs w:val="27"/>
        </w:rPr>
      </w:pPr>
      <w:r w:rsidRPr="007D1E1F">
        <w:rPr>
          <w:rFonts w:cs="Tahoma"/>
          <w:b/>
          <w:color w:val="000000"/>
          <w:sz w:val="27"/>
          <w:szCs w:val="27"/>
        </w:rPr>
        <w:t xml:space="preserve">Bank-wise detail is given as per Annexure No. </w:t>
      </w:r>
      <w:r w:rsidRPr="007D1E1F">
        <w:rPr>
          <w:rFonts w:cs="Tahoma"/>
          <w:b/>
          <w:color w:val="000000"/>
          <w:sz w:val="27"/>
          <w:szCs w:val="27"/>
          <w:lang w:val="en-IN"/>
        </w:rPr>
        <w:t>3</w:t>
      </w:r>
      <w:r w:rsidR="006267CE" w:rsidRPr="007D1E1F">
        <w:rPr>
          <w:rFonts w:cs="Tahoma"/>
          <w:b/>
          <w:color w:val="000000"/>
          <w:sz w:val="27"/>
          <w:szCs w:val="27"/>
          <w:lang w:val="en-IN"/>
        </w:rPr>
        <w:t>6</w:t>
      </w:r>
      <w:r w:rsidRPr="007D1E1F">
        <w:rPr>
          <w:rFonts w:cs="Tahoma"/>
          <w:b/>
          <w:color w:val="000000"/>
          <w:sz w:val="27"/>
          <w:szCs w:val="27"/>
        </w:rPr>
        <w:t>.3 (P-</w:t>
      </w:r>
      <w:r w:rsidRPr="007D1E1F">
        <w:rPr>
          <w:rFonts w:cs="Tahoma"/>
          <w:b/>
          <w:color w:val="000000"/>
          <w:sz w:val="27"/>
          <w:szCs w:val="27"/>
          <w:lang w:val="en-IN"/>
        </w:rPr>
        <w:t>20</w:t>
      </w:r>
      <w:r w:rsidR="00C44121" w:rsidRPr="007D1E1F">
        <w:rPr>
          <w:rFonts w:cs="Tahoma"/>
          <w:b/>
          <w:color w:val="000000"/>
          <w:sz w:val="27"/>
          <w:szCs w:val="27"/>
          <w:lang w:val="en-IN"/>
        </w:rPr>
        <w:t>4</w:t>
      </w:r>
      <w:r w:rsidRPr="007D1E1F">
        <w:rPr>
          <w:rFonts w:cs="Tahoma"/>
          <w:b/>
          <w:color w:val="000000"/>
          <w:sz w:val="27"/>
          <w:szCs w:val="27"/>
        </w:rPr>
        <w:t>).</w:t>
      </w:r>
    </w:p>
    <w:p w:rsidR="00DF639E" w:rsidRPr="007D1E1F" w:rsidRDefault="00DF639E" w:rsidP="005539CA">
      <w:pPr>
        <w:pStyle w:val="PlainText"/>
        <w:spacing w:after="0"/>
        <w:rPr>
          <w:rFonts w:cs="Tahoma"/>
          <w:b/>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536"/>
      </w:tblGrid>
      <w:tr w:rsidR="005539CA" w:rsidRPr="007D1E1F" w:rsidTr="00F06368">
        <w:tc>
          <w:tcPr>
            <w:tcW w:w="2347" w:type="dxa"/>
          </w:tcPr>
          <w:p w:rsidR="005539CA" w:rsidRPr="007D1E1F" w:rsidRDefault="00F460CC" w:rsidP="00A524EF">
            <w:pPr>
              <w:pStyle w:val="PlainText"/>
              <w:spacing w:after="0"/>
              <w:rPr>
                <w:rFonts w:cs="Tahoma"/>
                <w:b/>
                <w:color w:val="000000"/>
                <w:sz w:val="27"/>
                <w:szCs w:val="27"/>
                <w:lang w:val="en-IN" w:eastAsia="en-IN" w:bidi="ar-SA"/>
              </w:rPr>
            </w:pPr>
            <w:r w:rsidRPr="007D1E1F">
              <w:rPr>
                <w:rFonts w:cs="Tahoma"/>
                <w:b/>
                <w:color w:val="000000"/>
                <w:sz w:val="27"/>
                <w:szCs w:val="27"/>
                <w:lang w:val="en-IN" w:eastAsia="en-IN" w:bidi="ar-SA"/>
              </w:rPr>
              <w:t>AGENDA ITEM NO. 27</w:t>
            </w:r>
            <w:r w:rsidR="005539CA" w:rsidRPr="007D1E1F">
              <w:rPr>
                <w:rFonts w:cs="Tahoma"/>
                <w:b/>
                <w:color w:val="000000"/>
                <w:sz w:val="27"/>
                <w:szCs w:val="27"/>
                <w:lang w:val="en-IN" w:eastAsia="en-IN" w:bidi="ar-SA"/>
              </w:rPr>
              <w:t>.3</w:t>
            </w:r>
          </w:p>
        </w:tc>
        <w:tc>
          <w:tcPr>
            <w:tcW w:w="7536" w:type="dxa"/>
          </w:tcPr>
          <w:p w:rsidR="005539CA" w:rsidRPr="007D1E1F" w:rsidRDefault="005539CA" w:rsidP="00A524EF">
            <w:pPr>
              <w:pStyle w:val="PlainText"/>
              <w:spacing w:after="0"/>
              <w:rPr>
                <w:rFonts w:cs="Tahoma"/>
                <w:b/>
                <w:color w:val="000000"/>
                <w:sz w:val="27"/>
                <w:szCs w:val="27"/>
                <w:lang w:val="en-IN" w:eastAsia="en-IN" w:bidi="ar-SA"/>
              </w:rPr>
            </w:pPr>
            <w:r w:rsidRPr="007D1E1F">
              <w:rPr>
                <w:rFonts w:cs="Tahoma"/>
                <w:b/>
                <w:color w:val="000000"/>
                <w:sz w:val="27"/>
                <w:szCs w:val="27"/>
                <w:lang w:val="en-IN" w:eastAsia="en-IN" w:bidi="ar-SA"/>
              </w:rPr>
              <w:t>BIFURCATION OF NPA UNDER MS</w:t>
            </w:r>
            <w:r w:rsidR="00056F4E" w:rsidRPr="007D1E1F">
              <w:rPr>
                <w:rFonts w:cs="Tahoma"/>
                <w:b/>
                <w:color w:val="000000"/>
                <w:sz w:val="27"/>
                <w:szCs w:val="27"/>
                <w:lang w:val="en-IN" w:eastAsia="en-IN" w:bidi="ar-SA"/>
              </w:rPr>
              <w:t>ME ADVANCES AS ON DECEMBER, 2021</w:t>
            </w:r>
          </w:p>
        </w:tc>
      </w:tr>
    </w:tbl>
    <w:p w:rsidR="005539CA" w:rsidRPr="007D1E1F" w:rsidRDefault="005539CA" w:rsidP="005539CA">
      <w:pPr>
        <w:pStyle w:val="PlainText"/>
        <w:spacing w:after="0"/>
        <w:rPr>
          <w:rFonts w:cs="Tahoma"/>
          <w:color w:val="000000"/>
          <w:sz w:val="27"/>
          <w:szCs w:val="27"/>
          <w:lang w:val="en-US"/>
        </w:rPr>
      </w:pPr>
    </w:p>
    <w:p w:rsidR="005539CA" w:rsidRPr="005D0BB6" w:rsidRDefault="005539CA" w:rsidP="005539CA">
      <w:pPr>
        <w:pStyle w:val="PlainText"/>
        <w:spacing w:after="0"/>
        <w:jc w:val="right"/>
        <w:rPr>
          <w:rFonts w:cs="Tahoma"/>
          <w:b/>
          <w:color w:val="000000"/>
          <w:sz w:val="22"/>
          <w:szCs w:val="22"/>
          <w:lang w:val="en-US"/>
        </w:rPr>
      </w:pPr>
      <w:r w:rsidRPr="005D0BB6">
        <w:rPr>
          <w:rFonts w:cs="Tahoma"/>
          <w:color w:val="000000"/>
          <w:sz w:val="22"/>
          <w:szCs w:val="22"/>
        </w:rPr>
        <w:t xml:space="preserve">(Amt. </w:t>
      </w:r>
      <w:r w:rsidRPr="005D0BB6">
        <w:rPr>
          <w:rFonts w:cs="Tahoma"/>
          <w:bCs w:val="0"/>
          <w:color w:val="000000"/>
          <w:sz w:val="22"/>
          <w:szCs w:val="22"/>
        </w:rPr>
        <w:t>Rs.</w:t>
      </w:r>
      <w:r w:rsidRPr="005D0BB6">
        <w:rPr>
          <w:rFonts w:cs="Tahoma"/>
          <w:color w:val="000000"/>
          <w:sz w:val="22"/>
          <w:szCs w:val="22"/>
        </w:rPr>
        <w:t xml:space="preserve"> in Crore)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52"/>
        <w:gridCol w:w="1126"/>
        <w:gridCol w:w="1126"/>
        <w:gridCol w:w="1126"/>
        <w:gridCol w:w="1126"/>
        <w:gridCol w:w="1126"/>
        <w:gridCol w:w="1738"/>
      </w:tblGrid>
      <w:tr w:rsidR="005539CA" w:rsidRPr="005D0BB6" w:rsidTr="00A524EF">
        <w:tc>
          <w:tcPr>
            <w:tcW w:w="2820" w:type="dxa"/>
            <w:gridSpan w:val="2"/>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Micro Enterprises</w:t>
            </w:r>
          </w:p>
        </w:tc>
        <w:tc>
          <w:tcPr>
            <w:tcW w:w="2252" w:type="dxa"/>
            <w:gridSpan w:val="2"/>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Small Enterprises</w:t>
            </w:r>
          </w:p>
        </w:tc>
        <w:tc>
          <w:tcPr>
            <w:tcW w:w="2252" w:type="dxa"/>
            <w:gridSpan w:val="2"/>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Medium Enterprises</w:t>
            </w:r>
          </w:p>
        </w:tc>
        <w:tc>
          <w:tcPr>
            <w:tcW w:w="2864" w:type="dxa"/>
            <w:gridSpan w:val="2"/>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Total NPA under MSME Advances</w:t>
            </w:r>
          </w:p>
        </w:tc>
      </w:tr>
      <w:tr w:rsidR="005539CA" w:rsidRPr="005D0BB6" w:rsidTr="00A524EF">
        <w:tc>
          <w:tcPr>
            <w:tcW w:w="1368" w:type="dxa"/>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No. of A/</w:t>
            </w:r>
            <w:proofErr w:type="spellStart"/>
            <w:r w:rsidRPr="005D0BB6">
              <w:rPr>
                <w:rFonts w:cs="Tahoma"/>
                <w:b/>
                <w:color w:val="000000"/>
                <w:sz w:val="22"/>
                <w:szCs w:val="22"/>
                <w:lang w:val="en-IN" w:eastAsia="en-IN" w:bidi="ar-SA"/>
              </w:rPr>
              <w:t>cs</w:t>
            </w:r>
            <w:proofErr w:type="spellEnd"/>
          </w:p>
        </w:tc>
        <w:tc>
          <w:tcPr>
            <w:tcW w:w="1452" w:type="dxa"/>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Amt.</w:t>
            </w:r>
          </w:p>
        </w:tc>
        <w:tc>
          <w:tcPr>
            <w:tcW w:w="1126" w:type="dxa"/>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No. of A/</w:t>
            </w:r>
            <w:proofErr w:type="spellStart"/>
            <w:r w:rsidRPr="005D0BB6">
              <w:rPr>
                <w:rFonts w:cs="Tahoma"/>
                <w:b/>
                <w:color w:val="000000"/>
                <w:sz w:val="22"/>
                <w:szCs w:val="22"/>
                <w:lang w:val="en-IN" w:eastAsia="en-IN" w:bidi="ar-SA"/>
              </w:rPr>
              <w:t>cs</w:t>
            </w:r>
            <w:proofErr w:type="spellEnd"/>
          </w:p>
        </w:tc>
        <w:tc>
          <w:tcPr>
            <w:tcW w:w="1126" w:type="dxa"/>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Amt.</w:t>
            </w:r>
          </w:p>
        </w:tc>
        <w:tc>
          <w:tcPr>
            <w:tcW w:w="1126" w:type="dxa"/>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No. of A/</w:t>
            </w:r>
            <w:proofErr w:type="spellStart"/>
            <w:r w:rsidRPr="005D0BB6">
              <w:rPr>
                <w:rFonts w:cs="Tahoma"/>
                <w:b/>
                <w:color w:val="000000"/>
                <w:sz w:val="22"/>
                <w:szCs w:val="22"/>
                <w:lang w:val="en-IN" w:eastAsia="en-IN" w:bidi="ar-SA"/>
              </w:rPr>
              <w:t>cs</w:t>
            </w:r>
            <w:proofErr w:type="spellEnd"/>
          </w:p>
        </w:tc>
        <w:tc>
          <w:tcPr>
            <w:tcW w:w="1126" w:type="dxa"/>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Amt.</w:t>
            </w:r>
          </w:p>
        </w:tc>
        <w:tc>
          <w:tcPr>
            <w:tcW w:w="1126" w:type="dxa"/>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No. of A/</w:t>
            </w:r>
            <w:proofErr w:type="spellStart"/>
            <w:r w:rsidRPr="005D0BB6">
              <w:rPr>
                <w:rFonts w:cs="Tahoma"/>
                <w:b/>
                <w:color w:val="000000"/>
                <w:sz w:val="22"/>
                <w:szCs w:val="22"/>
                <w:lang w:val="en-IN" w:eastAsia="en-IN" w:bidi="ar-SA"/>
              </w:rPr>
              <w:t>cs</w:t>
            </w:r>
            <w:proofErr w:type="spellEnd"/>
          </w:p>
        </w:tc>
        <w:tc>
          <w:tcPr>
            <w:tcW w:w="1738" w:type="dxa"/>
          </w:tcPr>
          <w:p w:rsidR="005539CA" w:rsidRPr="005D0BB6" w:rsidRDefault="005539CA" w:rsidP="00A524EF">
            <w:pPr>
              <w:pStyle w:val="PlainText"/>
              <w:spacing w:after="0"/>
              <w:rPr>
                <w:rFonts w:cs="Tahoma"/>
                <w:b/>
                <w:color w:val="000000"/>
                <w:sz w:val="22"/>
                <w:szCs w:val="22"/>
                <w:lang w:val="en-IN" w:eastAsia="en-IN" w:bidi="ar-SA"/>
              </w:rPr>
            </w:pPr>
            <w:r w:rsidRPr="005D0BB6">
              <w:rPr>
                <w:rFonts w:cs="Tahoma"/>
                <w:b/>
                <w:color w:val="000000"/>
                <w:sz w:val="22"/>
                <w:szCs w:val="22"/>
                <w:lang w:val="en-IN" w:eastAsia="en-IN" w:bidi="ar-SA"/>
              </w:rPr>
              <w:t>Amt.</w:t>
            </w:r>
          </w:p>
        </w:tc>
      </w:tr>
      <w:tr w:rsidR="005539CA" w:rsidRPr="005D0BB6" w:rsidTr="00A524EF">
        <w:tc>
          <w:tcPr>
            <w:tcW w:w="1368" w:type="dxa"/>
          </w:tcPr>
          <w:p w:rsidR="005539CA" w:rsidRPr="005D0BB6" w:rsidRDefault="00056F4E" w:rsidP="00A524EF">
            <w:pPr>
              <w:pStyle w:val="PlainText"/>
              <w:spacing w:after="0" w:line="276" w:lineRule="auto"/>
              <w:rPr>
                <w:rFonts w:cs="Tahoma"/>
                <w:bCs w:val="0"/>
                <w:color w:val="000000"/>
                <w:sz w:val="22"/>
                <w:szCs w:val="22"/>
                <w:lang w:val="en-IN" w:eastAsia="en-IN" w:bidi="ar-SA"/>
              </w:rPr>
            </w:pPr>
            <w:r w:rsidRPr="005D0BB6">
              <w:rPr>
                <w:rFonts w:cs="Tahoma"/>
                <w:bCs w:val="0"/>
                <w:color w:val="000000"/>
                <w:sz w:val="22"/>
                <w:szCs w:val="22"/>
                <w:lang w:val="en-IN" w:eastAsia="en-IN" w:bidi="ar-SA"/>
              </w:rPr>
              <w:t>78311</w:t>
            </w:r>
          </w:p>
        </w:tc>
        <w:tc>
          <w:tcPr>
            <w:tcW w:w="1452" w:type="dxa"/>
          </w:tcPr>
          <w:p w:rsidR="005539CA" w:rsidRPr="005D0BB6" w:rsidRDefault="00056F4E" w:rsidP="00056F4E">
            <w:pPr>
              <w:pStyle w:val="PlainText"/>
              <w:spacing w:after="0" w:line="276" w:lineRule="auto"/>
              <w:rPr>
                <w:rFonts w:cs="Tahoma"/>
                <w:bCs w:val="0"/>
                <w:color w:val="000000"/>
                <w:sz w:val="22"/>
                <w:szCs w:val="22"/>
                <w:lang w:val="en-IN" w:eastAsia="en-IN" w:bidi="ar-SA"/>
              </w:rPr>
            </w:pPr>
            <w:r w:rsidRPr="005D0BB6">
              <w:rPr>
                <w:rFonts w:cs="Tahoma"/>
                <w:bCs w:val="0"/>
                <w:color w:val="000000"/>
                <w:sz w:val="22"/>
                <w:szCs w:val="22"/>
                <w:lang w:val="en-IN" w:eastAsia="en-IN" w:bidi="ar-SA"/>
              </w:rPr>
              <w:t>2172</w:t>
            </w:r>
          </w:p>
        </w:tc>
        <w:tc>
          <w:tcPr>
            <w:tcW w:w="1126" w:type="dxa"/>
          </w:tcPr>
          <w:p w:rsidR="005539CA" w:rsidRPr="005D0BB6" w:rsidRDefault="00056F4E" w:rsidP="00056F4E">
            <w:pPr>
              <w:pStyle w:val="PlainText"/>
              <w:spacing w:after="0" w:line="276" w:lineRule="auto"/>
              <w:rPr>
                <w:rFonts w:cs="Tahoma"/>
                <w:bCs w:val="0"/>
                <w:color w:val="000000"/>
                <w:sz w:val="22"/>
                <w:szCs w:val="22"/>
                <w:lang w:val="en-IN" w:eastAsia="en-IN" w:bidi="ar-SA"/>
              </w:rPr>
            </w:pPr>
            <w:r w:rsidRPr="005D0BB6">
              <w:rPr>
                <w:rFonts w:cs="Tahoma"/>
                <w:bCs w:val="0"/>
                <w:color w:val="000000"/>
                <w:sz w:val="22"/>
                <w:szCs w:val="22"/>
                <w:lang w:val="en-IN" w:eastAsia="en-IN" w:bidi="ar-SA"/>
              </w:rPr>
              <w:t>6629</w:t>
            </w:r>
          </w:p>
        </w:tc>
        <w:tc>
          <w:tcPr>
            <w:tcW w:w="1126" w:type="dxa"/>
          </w:tcPr>
          <w:p w:rsidR="005539CA" w:rsidRPr="005D0BB6" w:rsidRDefault="00056F4E" w:rsidP="00A524EF">
            <w:pPr>
              <w:pStyle w:val="PlainText"/>
              <w:spacing w:after="0" w:line="276" w:lineRule="auto"/>
              <w:rPr>
                <w:rFonts w:cs="Tahoma"/>
                <w:bCs w:val="0"/>
                <w:color w:val="000000"/>
                <w:sz w:val="22"/>
                <w:szCs w:val="22"/>
                <w:lang w:val="en-IN" w:eastAsia="en-IN" w:bidi="ar-SA"/>
              </w:rPr>
            </w:pPr>
            <w:r w:rsidRPr="005D0BB6">
              <w:rPr>
                <w:rFonts w:cs="Tahoma"/>
                <w:bCs w:val="0"/>
                <w:color w:val="000000"/>
                <w:sz w:val="22"/>
                <w:szCs w:val="22"/>
                <w:lang w:val="en-IN" w:eastAsia="en-IN" w:bidi="ar-SA"/>
              </w:rPr>
              <w:t>1558</w:t>
            </w:r>
          </w:p>
        </w:tc>
        <w:tc>
          <w:tcPr>
            <w:tcW w:w="1126" w:type="dxa"/>
          </w:tcPr>
          <w:p w:rsidR="005539CA" w:rsidRPr="005D0BB6" w:rsidRDefault="00056F4E" w:rsidP="00056F4E">
            <w:pPr>
              <w:pStyle w:val="PlainText"/>
              <w:spacing w:after="0" w:line="276" w:lineRule="auto"/>
              <w:rPr>
                <w:rFonts w:cs="Tahoma"/>
                <w:bCs w:val="0"/>
                <w:color w:val="000000"/>
                <w:sz w:val="22"/>
                <w:szCs w:val="22"/>
                <w:lang w:val="en-IN" w:eastAsia="en-IN" w:bidi="ar-SA"/>
              </w:rPr>
            </w:pPr>
            <w:r w:rsidRPr="005D0BB6">
              <w:rPr>
                <w:rFonts w:cs="Tahoma"/>
                <w:bCs w:val="0"/>
                <w:color w:val="000000"/>
                <w:sz w:val="22"/>
                <w:szCs w:val="22"/>
                <w:lang w:val="en-IN" w:eastAsia="en-IN" w:bidi="ar-SA"/>
              </w:rPr>
              <w:t>2767</w:t>
            </w:r>
          </w:p>
        </w:tc>
        <w:tc>
          <w:tcPr>
            <w:tcW w:w="1126" w:type="dxa"/>
          </w:tcPr>
          <w:p w:rsidR="005539CA" w:rsidRPr="005D0BB6" w:rsidRDefault="00056F4E" w:rsidP="00056F4E">
            <w:pPr>
              <w:pStyle w:val="PlainText"/>
              <w:spacing w:after="0" w:line="276" w:lineRule="auto"/>
              <w:rPr>
                <w:rFonts w:cs="Tahoma"/>
                <w:bCs w:val="0"/>
                <w:color w:val="000000"/>
                <w:sz w:val="22"/>
                <w:szCs w:val="22"/>
                <w:lang w:val="en-IN" w:eastAsia="en-IN" w:bidi="ar-SA"/>
              </w:rPr>
            </w:pPr>
            <w:r w:rsidRPr="005D0BB6">
              <w:rPr>
                <w:rFonts w:cs="Tahoma"/>
                <w:bCs w:val="0"/>
                <w:color w:val="000000"/>
                <w:sz w:val="22"/>
                <w:szCs w:val="22"/>
                <w:lang w:val="en-IN" w:eastAsia="en-IN" w:bidi="ar-SA"/>
              </w:rPr>
              <w:t>1381</w:t>
            </w:r>
          </w:p>
        </w:tc>
        <w:tc>
          <w:tcPr>
            <w:tcW w:w="1126" w:type="dxa"/>
          </w:tcPr>
          <w:p w:rsidR="005539CA" w:rsidRPr="005D0BB6" w:rsidRDefault="00056F4E" w:rsidP="00056F4E">
            <w:pPr>
              <w:pStyle w:val="PlainText"/>
              <w:spacing w:after="0" w:line="276" w:lineRule="auto"/>
              <w:jc w:val="center"/>
              <w:rPr>
                <w:rFonts w:cs="Tahoma"/>
                <w:bCs w:val="0"/>
                <w:sz w:val="22"/>
                <w:szCs w:val="22"/>
                <w:lang w:val="en-US"/>
              </w:rPr>
            </w:pPr>
            <w:r w:rsidRPr="005D0BB6">
              <w:rPr>
                <w:rFonts w:cs="Tahoma"/>
                <w:bCs w:val="0"/>
                <w:sz w:val="22"/>
                <w:szCs w:val="22"/>
                <w:lang w:val="en-US"/>
              </w:rPr>
              <w:t>87707</w:t>
            </w:r>
          </w:p>
        </w:tc>
        <w:tc>
          <w:tcPr>
            <w:tcW w:w="1738" w:type="dxa"/>
          </w:tcPr>
          <w:p w:rsidR="005539CA" w:rsidRPr="005D0BB6" w:rsidRDefault="00056F4E" w:rsidP="00A524EF">
            <w:pPr>
              <w:pStyle w:val="PlainText"/>
              <w:spacing w:after="0" w:line="276" w:lineRule="auto"/>
              <w:jc w:val="center"/>
              <w:rPr>
                <w:rFonts w:cs="Tahoma"/>
                <w:bCs w:val="0"/>
                <w:sz w:val="22"/>
                <w:szCs w:val="22"/>
                <w:lang w:val="en-US"/>
              </w:rPr>
            </w:pPr>
            <w:r w:rsidRPr="005D0BB6">
              <w:rPr>
                <w:rFonts w:cs="Tahoma"/>
                <w:bCs w:val="0"/>
                <w:sz w:val="22"/>
                <w:szCs w:val="22"/>
                <w:lang w:val="en-US"/>
              </w:rPr>
              <w:t>5111</w:t>
            </w:r>
          </w:p>
        </w:tc>
      </w:tr>
    </w:tbl>
    <w:p w:rsidR="005539CA" w:rsidRPr="005D0BB6" w:rsidRDefault="005539CA" w:rsidP="005539CA">
      <w:pPr>
        <w:pStyle w:val="PlainText"/>
        <w:spacing w:after="0"/>
        <w:rPr>
          <w:rFonts w:cs="Tahoma"/>
          <w:b/>
          <w:color w:val="000000"/>
          <w:sz w:val="22"/>
          <w:szCs w:val="22"/>
          <w:lang w:val="en-US"/>
        </w:rPr>
      </w:pPr>
    </w:p>
    <w:p w:rsidR="005539CA" w:rsidRPr="007D1E1F" w:rsidRDefault="005539CA" w:rsidP="005539CA">
      <w:pPr>
        <w:pStyle w:val="PlainText"/>
        <w:spacing w:after="0"/>
        <w:rPr>
          <w:rFonts w:cs="Tahoma"/>
          <w:b/>
          <w:color w:val="000000"/>
          <w:sz w:val="27"/>
          <w:szCs w:val="27"/>
          <w:lang w:val="en-US"/>
        </w:rPr>
      </w:pPr>
      <w:r w:rsidRPr="007D1E1F">
        <w:rPr>
          <w:rFonts w:cs="Tahoma"/>
          <w:b/>
          <w:color w:val="000000"/>
          <w:sz w:val="27"/>
          <w:szCs w:val="27"/>
        </w:rPr>
        <w:t>Bank-wise detail is given as per Annexure No.</w:t>
      </w:r>
      <w:r w:rsidRPr="007D1E1F">
        <w:rPr>
          <w:rFonts w:cs="Tahoma"/>
          <w:b/>
          <w:color w:val="000000"/>
          <w:sz w:val="27"/>
          <w:szCs w:val="27"/>
          <w:lang w:val="en-IN"/>
        </w:rPr>
        <w:t>3</w:t>
      </w:r>
      <w:r w:rsidR="006267CE" w:rsidRPr="007D1E1F">
        <w:rPr>
          <w:rFonts w:cs="Tahoma"/>
          <w:b/>
          <w:color w:val="000000"/>
          <w:sz w:val="27"/>
          <w:szCs w:val="27"/>
          <w:lang w:val="en-IN"/>
        </w:rPr>
        <w:t>6</w:t>
      </w:r>
      <w:r w:rsidRPr="007D1E1F">
        <w:rPr>
          <w:rFonts w:cs="Tahoma"/>
          <w:b/>
          <w:color w:val="000000"/>
          <w:sz w:val="27"/>
          <w:szCs w:val="27"/>
        </w:rPr>
        <w:t>.4 (P-</w:t>
      </w:r>
      <w:r w:rsidRPr="007D1E1F">
        <w:rPr>
          <w:rFonts w:cs="Tahoma"/>
          <w:b/>
          <w:color w:val="000000"/>
          <w:sz w:val="27"/>
          <w:szCs w:val="27"/>
          <w:lang w:val="en-IN"/>
        </w:rPr>
        <w:t>20</w:t>
      </w:r>
      <w:r w:rsidR="00C44121" w:rsidRPr="007D1E1F">
        <w:rPr>
          <w:rFonts w:cs="Tahoma"/>
          <w:b/>
          <w:color w:val="000000"/>
          <w:sz w:val="27"/>
          <w:szCs w:val="27"/>
          <w:lang w:val="en-IN"/>
        </w:rPr>
        <w:t>5</w:t>
      </w:r>
      <w:r w:rsidRPr="007D1E1F">
        <w:rPr>
          <w:rFonts w:cs="Tahoma"/>
          <w:b/>
          <w:color w:val="000000"/>
          <w:sz w:val="27"/>
          <w:szCs w:val="27"/>
        </w:rPr>
        <w:t>).</w:t>
      </w:r>
    </w:p>
    <w:p w:rsidR="005539CA" w:rsidRPr="007D1E1F" w:rsidRDefault="005539CA" w:rsidP="005539CA">
      <w:pPr>
        <w:pStyle w:val="PlainText"/>
        <w:spacing w:after="0"/>
        <w:rPr>
          <w:rFonts w:cs="Tahoma"/>
          <w:b/>
          <w:color w:val="000000"/>
          <w:sz w:val="27"/>
          <w:szCs w:val="27"/>
          <w:lang w:val="en-US"/>
        </w:rPr>
      </w:pPr>
    </w:p>
    <w:p w:rsidR="005539CA" w:rsidRPr="007D1E1F" w:rsidRDefault="005539CA" w:rsidP="005539CA">
      <w:pPr>
        <w:jc w:val="both"/>
        <w:rPr>
          <w:rFonts w:ascii="Tahoma" w:hAnsi="Tahoma" w:cs="Tahoma"/>
          <w:b/>
          <w:bCs/>
          <w:sz w:val="27"/>
          <w:szCs w:val="27"/>
        </w:rPr>
      </w:pPr>
      <w:r w:rsidRPr="007D1E1F">
        <w:rPr>
          <w:rFonts w:ascii="Tahoma" w:hAnsi="Tahoma" w:cs="Tahoma"/>
          <w:b/>
          <w:bCs/>
          <w:sz w:val="27"/>
          <w:szCs w:val="27"/>
        </w:rPr>
        <w:t>The House may review.</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20"/>
      </w:tblGrid>
      <w:tr w:rsidR="005539CA" w:rsidRPr="007D1E1F" w:rsidTr="00A524EF">
        <w:trPr>
          <w:trHeight w:val="323"/>
        </w:trPr>
        <w:tc>
          <w:tcPr>
            <w:tcW w:w="2268" w:type="dxa"/>
            <w:tcBorders>
              <w:top w:val="single" w:sz="4" w:space="0" w:color="000000"/>
              <w:left w:val="single" w:sz="4" w:space="0" w:color="000000"/>
              <w:bottom w:val="single" w:sz="4" w:space="0" w:color="000000"/>
              <w:right w:val="single" w:sz="4" w:space="0" w:color="000000"/>
            </w:tcBorders>
          </w:tcPr>
          <w:p w:rsidR="005539CA" w:rsidRPr="007D1E1F" w:rsidRDefault="005539CA" w:rsidP="00A524EF">
            <w:pPr>
              <w:pStyle w:val="PlainText"/>
              <w:spacing w:after="0"/>
              <w:rPr>
                <w:rFonts w:cs="Tahoma"/>
                <w:b/>
                <w:bCs w:val="0"/>
                <w:sz w:val="27"/>
                <w:szCs w:val="27"/>
                <w:lang w:val="en-IN" w:eastAsia="en-IN" w:bidi="ar-SA"/>
              </w:rPr>
            </w:pPr>
            <w:r w:rsidRPr="007D1E1F">
              <w:rPr>
                <w:rFonts w:cs="Tahoma"/>
                <w:b/>
                <w:bCs w:val="0"/>
                <w:sz w:val="27"/>
                <w:szCs w:val="27"/>
                <w:lang w:val="en-IN" w:eastAsia="en-IN" w:bidi="ar-SA"/>
              </w:rPr>
              <w:t>AGENDA ITEM NO</w:t>
            </w:r>
            <w:r w:rsidR="00F460CC" w:rsidRPr="007D1E1F">
              <w:rPr>
                <w:rFonts w:cs="Tahoma"/>
                <w:b/>
                <w:bCs w:val="0"/>
                <w:sz w:val="27"/>
                <w:szCs w:val="27"/>
                <w:lang w:val="en-IN" w:eastAsia="en-IN" w:bidi="ar-SA"/>
              </w:rPr>
              <w:t>.27</w:t>
            </w:r>
            <w:r w:rsidRPr="007D1E1F">
              <w:rPr>
                <w:rFonts w:cs="Tahoma"/>
                <w:b/>
                <w:bCs w:val="0"/>
                <w:sz w:val="27"/>
                <w:szCs w:val="27"/>
                <w:lang w:val="en-IN" w:eastAsia="en-IN" w:bidi="ar-SA"/>
              </w:rPr>
              <w:t>.4</w:t>
            </w:r>
          </w:p>
        </w:tc>
        <w:tc>
          <w:tcPr>
            <w:tcW w:w="7920" w:type="dxa"/>
            <w:tcBorders>
              <w:top w:val="single" w:sz="4" w:space="0" w:color="000000"/>
              <w:left w:val="single" w:sz="4" w:space="0" w:color="000000"/>
              <w:bottom w:val="single" w:sz="4" w:space="0" w:color="000000"/>
              <w:right w:val="single" w:sz="4" w:space="0" w:color="000000"/>
            </w:tcBorders>
          </w:tcPr>
          <w:p w:rsidR="005539CA" w:rsidRPr="007D1E1F" w:rsidRDefault="005539CA" w:rsidP="004C064F">
            <w:pPr>
              <w:pStyle w:val="PlainText"/>
              <w:spacing w:after="0"/>
              <w:rPr>
                <w:rFonts w:cs="Tahoma"/>
                <w:b/>
                <w:bCs w:val="0"/>
                <w:sz w:val="27"/>
                <w:szCs w:val="27"/>
                <w:lang w:val="en-IN" w:eastAsia="en-IN" w:bidi="ar-SA"/>
              </w:rPr>
            </w:pPr>
            <w:r w:rsidRPr="007D1E1F">
              <w:rPr>
                <w:rFonts w:cs="Tahoma"/>
                <w:b/>
                <w:bCs w:val="0"/>
                <w:sz w:val="27"/>
                <w:szCs w:val="27"/>
                <w:lang w:val="en-IN" w:eastAsia="en-IN" w:bidi="ar-SA"/>
              </w:rPr>
              <w:t>CREDIT LINKAGE OF UNIDENTIFIED/UNRECOGNIZED MSME CLUSTERS - PROGRESS AS AT DECEMBER 202</w:t>
            </w:r>
            <w:r w:rsidR="004C064F" w:rsidRPr="007D1E1F">
              <w:rPr>
                <w:rFonts w:cs="Tahoma"/>
                <w:b/>
                <w:bCs w:val="0"/>
                <w:sz w:val="27"/>
                <w:szCs w:val="27"/>
                <w:lang w:val="en-IN" w:eastAsia="en-IN" w:bidi="ar-SA"/>
              </w:rPr>
              <w:t>1</w:t>
            </w:r>
          </w:p>
        </w:tc>
      </w:tr>
    </w:tbl>
    <w:p w:rsidR="005539CA" w:rsidRPr="007D1E1F" w:rsidRDefault="005539CA" w:rsidP="005539CA">
      <w:pPr>
        <w:rPr>
          <w:rFonts w:ascii="Tahoma" w:hAnsi="Tahoma" w:cs="Tahoma"/>
          <w:sz w:val="27"/>
          <w:szCs w:val="27"/>
        </w:rPr>
      </w:pPr>
    </w:p>
    <w:p w:rsidR="005539CA" w:rsidRPr="007D1E1F" w:rsidRDefault="005539CA" w:rsidP="005539CA">
      <w:pPr>
        <w:jc w:val="both"/>
        <w:rPr>
          <w:rFonts w:ascii="Tahoma" w:eastAsia="Times New Roman" w:hAnsi="Tahoma" w:cs="Tahoma"/>
          <w:bCs/>
          <w:color w:val="000000"/>
          <w:sz w:val="27"/>
          <w:szCs w:val="27"/>
          <w:lang w:val="x-none" w:eastAsia="x-none"/>
        </w:rPr>
      </w:pPr>
      <w:r w:rsidRPr="007D1E1F">
        <w:rPr>
          <w:rFonts w:ascii="Tahoma" w:eastAsia="Times New Roman" w:hAnsi="Tahoma" w:cs="Tahoma"/>
          <w:bCs/>
          <w:color w:val="000000"/>
          <w:sz w:val="27"/>
          <w:szCs w:val="27"/>
          <w:lang w:val="x-none" w:eastAsia="x-none"/>
        </w:rPr>
        <w:t xml:space="preserve">As per the progress report for the period ended </w:t>
      </w:r>
      <w:r w:rsidRPr="007D1E1F">
        <w:rPr>
          <w:rFonts w:ascii="Tahoma" w:eastAsia="Times New Roman" w:hAnsi="Tahoma" w:cs="Tahoma"/>
          <w:bCs/>
          <w:color w:val="000000"/>
          <w:sz w:val="27"/>
          <w:szCs w:val="27"/>
          <w:lang w:val="en-IN" w:eastAsia="x-none"/>
        </w:rPr>
        <w:t>December, 202</w:t>
      </w:r>
      <w:r w:rsidR="00BF10EE" w:rsidRPr="007D1E1F">
        <w:rPr>
          <w:rFonts w:ascii="Tahoma" w:eastAsia="Times New Roman" w:hAnsi="Tahoma" w:cs="Tahoma"/>
          <w:bCs/>
          <w:color w:val="000000"/>
          <w:sz w:val="27"/>
          <w:szCs w:val="27"/>
          <w:lang w:val="en-IN" w:eastAsia="x-none"/>
        </w:rPr>
        <w:t>1</w:t>
      </w:r>
      <w:r w:rsidRPr="007D1E1F">
        <w:rPr>
          <w:rFonts w:ascii="Tahoma" w:eastAsia="Times New Roman" w:hAnsi="Tahoma" w:cs="Tahoma"/>
          <w:bCs/>
          <w:color w:val="000000"/>
          <w:sz w:val="27"/>
          <w:szCs w:val="27"/>
          <w:lang w:val="x-none" w:eastAsia="x-none"/>
        </w:rPr>
        <w:t xml:space="preserve"> received from LDMs, it has been observed that </w:t>
      </w:r>
      <w:r w:rsidRPr="007D1E1F">
        <w:rPr>
          <w:rFonts w:ascii="Tahoma" w:eastAsia="Times New Roman" w:hAnsi="Tahoma" w:cs="Tahoma"/>
          <w:bCs/>
          <w:color w:val="000000"/>
          <w:sz w:val="27"/>
          <w:szCs w:val="27"/>
          <w:lang w:val="en-IN" w:eastAsia="x-none"/>
        </w:rPr>
        <w:t xml:space="preserve">all </w:t>
      </w:r>
      <w:r w:rsidRPr="007D1E1F">
        <w:rPr>
          <w:rFonts w:ascii="Tahoma" w:eastAsia="Times New Roman" w:hAnsi="Tahoma" w:cs="Tahoma"/>
          <w:bCs/>
          <w:color w:val="000000"/>
          <w:sz w:val="27"/>
          <w:szCs w:val="27"/>
          <w:lang w:val="x-none" w:eastAsia="x-none"/>
        </w:rPr>
        <w:t xml:space="preserve">unidentified Clusters of District Gurugram, </w:t>
      </w:r>
      <w:proofErr w:type="spellStart"/>
      <w:r w:rsidRPr="007D1E1F">
        <w:rPr>
          <w:rFonts w:ascii="Tahoma" w:eastAsia="Times New Roman" w:hAnsi="Tahoma" w:cs="Tahoma"/>
          <w:bCs/>
          <w:color w:val="000000"/>
          <w:sz w:val="27"/>
          <w:szCs w:val="27"/>
          <w:lang w:val="x-none" w:eastAsia="x-none"/>
        </w:rPr>
        <w:t>Hisar</w:t>
      </w:r>
      <w:proofErr w:type="spellEnd"/>
      <w:r w:rsidRPr="007D1E1F">
        <w:rPr>
          <w:rFonts w:ascii="Tahoma" w:eastAsia="Times New Roman" w:hAnsi="Tahoma" w:cs="Tahoma"/>
          <w:bCs/>
          <w:color w:val="000000"/>
          <w:sz w:val="27"/>
          <w:szCs w:val="27"/>
          <w:lang w:val="x-none" w:eastAsia="x-none"/>
        </w:rPr>
        <w:t>, Panchkula and Panipat</w:t>
      </w:r>
      <w:r w:rsidRPr="007D1E1F">
        <w:rPr>
          <w:rFonts w:ascii="Tahoma" w:eastAsia="Times New Roman" w:hAnsi="Tahoma" w:cs="Tahoma"/>
          <w:bCs/>
          <w:color w:val="000000"/>
          <w:sz w:val="27"/>
          <w:szCs w:val="27"/>
          <w:lang w:val="en-IN" w:eastAsia="x-none"/>
        </w:rPr>
        <w:t xml:space="preserve"> </w:t>
      </w:r>
      <w:r w:rsidRPr="007D1E1F">
        <w:rPr>
          <w:rFonts w:ascii="Tahoma" w:eastAsia="Times New Roman" w:hAnsi="Tahoma" w:cs="Tahoma"/>
          <w:bCs/>
          <w:color w:val="000000"/>
          <w:sz w:val="27"/>
          <w:szCs w:val="27"/>
          <w:lang w:val="x-none" w:eastAsia="x-none"/>
        </w:rPr>
        <w:t>stand credit linked.</w:t>
      </w:r>
    </w:p>
    <w:p w:rsidR="005539CA" w:rsidRDefault="005539CA" w:rsidP="00AC3956">
      <w:pPr>
        <w:jc w:val="both"/>
        <w:rPr>
          <w:rFonts w:ascii="Tahoma" w:eastAsia="Times New Roman" w:hAnsi="Tahoma" w:cs="Tahoma"/>
          <w:b/>
          <w:color w:val="000000"/>
          <w:sz w:val="27"/>
          <w:szCs w:val="27"/>
          <w:lang w:val="x-none" w:eastAsia="x-none"/>
        </w:rPr>
      </w:pPr>
      <w:r w:rsidRPr="007D1E1F">
        <w:rPr>
          <w:rFonts w:ascii="Tahoma" w:eastAsia="Times New Roman" w:hAnsi="Tahoma" w:cs="Tahoma"/>
          <w:bCs/>
          <w:color w:val="000000"/>
          <w:sz w:val="27"/>
          <w:szCs w:val="27"/>
          <w:lang w:val="en-IN" w:eastAsia="x-none"/>
        </w:rPr>
        <w:t>District</w:t>
      </w:r>
      <w:r w:rsidR="00DA2F8D" w:rsidRPr="007D1E1F">
        <w:rPr>
          <w:rFonts w:ascii="Tahoma" w:eastAsia="Times New Roman" w:hAnsi="Tahoma" w:cs="Tahoma"/>
          <w:bCs/>
          <w:color w:val="000000"/>
          <w:sz w:val="27"/>
          <w:szCs w:val="27"/>
          <w:lang w:val="en-IN" w:eastAsia="x-none"/>
        </w:rPr>
        <w:t>-</w:t>
      </w:r>
      <w:r w:rsidRPr="007D1E1F">
        <w:rPr>
          <w:rFonts w:ascii="Tahoma" w:eastAsia="Times New Roman" w:hAnsi="Tahoma" w:cs="Tahoma"/>
          <w:bCs/>
          <w:color w:val="000000"/>
          <w:sz w:val="27"/>
          <w:szCs w:val="27"/>
          <w:lang w:val="en-IN" w:eastAsia="x-none"/>
        </w:rPr>
        <w:t>wise progress with regard to U</w:t>
      </w:r>
      <w:proofErr w:type="spellStart"/>
      <w:r w:rsidRPr="007D1E1F">
        <w:rPr>
          <w:rFonts w:ascii="Tahoma" w:eastAsia="Times New Roman" w:hAnsi="Tahoma" w:cs="Tahoma"/>
          <w:bCs/>
          <w:color w:val="000000"/>
          <w:sz w:val="27"/>
          <w:szCs w:val="27"/>
          <w:lang w:val="x-none" w:eastAsia="x-none"/>
        </w:rPr>
        <w:t>nidentified</w:t>
      </w:r>
      <w:proofErr w:type="spellEnd"/>
      <w:r w:rsidRPr="007D1E1F">
        <w:rPr>
          <w:rFonts w:ascii="Tahoma" w:eastAsia="Times New Roman" w:hAnsi="Tahoma" w:cs="Tahoma"/>
          <w:bCs/>
          <w:color w:val="000000"/>
          <w:sz w:val="27"/>
          <w:szCs w:val="27"/>
          <w:lang w:val="x-none" w:eastAsia="x-none"/>
        </w:rPr>
        <w:t xml:space="preserve">/Unrecognized MSME Clusters is given on </w:t>
      </w:r>
      <w:r w:rsidRPr="007D1E1F">
        <w:rPr>
          <w:rFonts w:ascii="Tahoma" w:eastAsia="Times New Roman" w:hAnsi="Tahoma" w:cs="Tahoma"/>
          <w:b/>
          <w:color w:val="000000"/>
          <w:sz w:val="27"/>
          <w:szCs w:val="27"/>
          <w:lang w:val="x-none" w:eastAsia="x-none"/>
        </w:rPr>
        <w:t>Annexure No.</w:t>
      </w:r>
      <w:r w:rsidRPr="007D1E1F">
        <w:rPr>
          <w:rFonts w:ascii="Tahoma" w:eastAsia="Times New Roman" w:hAnsi="Tahoma" w:cs="Tahoma"/>
          <w:b/>
          <w:color w:val="000000"/>
          <w:sz w:val="27"/>
          <w:szCs w:val="27"/>
          <w:lang w:val="en-IN" w:eastAsia="x-none"/>
        </w:rPr>
        <w:t>3</w:t>
      </w:r>
      <w:r w:rsidR="006267CE" w:rsidRPr="007D1E1F">
        <w:rPr>
          <w:rFonts w:ascii="Tahoma" w:eastAsia="Times New Roman" w:hAnsi="Tahoma" w:cs="Tahoma"/>
          <w:b/>
          <w:color w:val="000000"/>
          <w:sz w:val="27"/>
          <w:szCs w:val="27"/>
          <w:lang w:val="en-IN" w:eastAsia="x-none"/>
        </w:rPr>
        <w:t>6</w:t>
      </w:r>
      <w:r w:rsidRPr="007D1E1F">
        <w:rPr>
          <w:rFonts w:ascii="Tahoma" w:eastAsia="Times New Roman" w:hAnsi="Tahoma" w:cs="Tahoma"/>
          <w:b/>
          <w:color w:val="000000"/>
          <w:sz w:val="27"/>
          <w:szCs w:val="27"/>
          <w:lang w:val="en-IN" w:eastAsia="x-none"/>
        </w:rPr>
        <w:t>.5</w:t>
      </w:r>
      <w:r w:rsidRPr="007D1E1F">
        <w:rPr>
          <w:rFonts w:ascii="Tahoma" w:eastAsia="Times New Roman" w:hAnsi="Tahoma" w:cs="Tahoma"/>
          <w:b/>
          <w:color w:val="000000"/>
          <w:sz w:val="27"/>
          <w:szCs w:val="27"/>
          <w:lang w:val="x-none" w:eastAsia="x-none"/>
        </w:rPr>
        <w:t xml:space="preserve"> (P-2</w:t>
      </w:r>
      <w:r w:rsidRPr="007D1E1F">
        <w:rPr>
          <w:rFonts w:ascii="Tahoma" w:eastAsia="Times New Roman" w:hAnsi="Tahoma" w:cs="Tahoma"/>
          <w:b/>
          <w:color w:val="000000"/>
          <w:sz w:val="27"/>
          <w:szCs w:val="27"/>
          <w:lang w:val="en-IN" w:eastAsia="x-none"/>
        </w:rPr>
        <w:t>0</w:t>
      </w:r>
      <w:r w:rsidR="00C44121" w:rsidRPr="007D1E1F">
        <w:rPr>
          <w:rFonts w:ascii="Tahoma" w:eastAsia="Times New Roman" w:hAnsi="Tahoma" w:cs="Tahoma"/>
          <w:b/>
          <w:color w:val="000000"/>
          <w:sz w:val="27"/>
          <w:szCs w:val="27"/>
          <w:lang w:val="en-IN" w:eastAsia="x-none"/>
        </w:rPr>
        <w:t>6</w:t>
      </w:r>
      <w:r w:rsidRPr="007D1E1F">
        <w:rPr>
          <w:rFonts w:ascii="Tahoma" w:eastAsia="Times New Roman" w:hAnsi="Tahoma" w:cs="Tahoma"/>
          <w:b/>
          <w:color w:val="000000"/>
          <w:sz w:val="27"/>
          <w:szCs w:val="27"/>
          <w:lang w:val="x-none" w:eastAsia="x-none"/>
        </w:rPr>
        <w:t xml:space="preserve">). </w:t>
      </w:r>
    </w:p>
    <w:p w:rsidR="005D0BB6" w:rsidRPr="007D1E1F" w:rsidRDefault="005D0BB6" w:rsidP="00AC3956">
      <w:pPr>
        <w:jc w:val="both"/>
        <w:rPr>
          <w:rFonts w:ascii="Tahoma" w:eastAsia="Times New Roman" w:hAnsi="Tahoma" w:cs="Tahoma"/>
          <w:b/>
          <w:color w:val="000000"/>
          <w:sz w:val="27"/>
          <w:szCs w:val="27"/>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5539CA" w:rsidRPr="007D1E1F" w:rsidTr="00A524EF">
        <w:tc>
          <w:tcPr>
            <w:tcW w:w="2333" w:type="dxa"/>
          </w:tcPr>
          <w:p w:rsidR="005539CA" w:rsidRPr="007D1E1F" w:rsidRDefault="00F460CC" w:rsidP="00A524EF">
            <w:pPr>
              <w:pStyle w:val="PlainText"/>
              <w:spacing w:after="0"/>
              <w:rPr>
                <w:rFonts w:cs="Tahoma"/>
                <w:b/>
                <w:sz w:val="27"/>
                <w:szCs w:val="27"/>
                <w:lang w:val="en-IN" w:eastAsia="en-IN" w:bidi="ar-SA"/>
              </w:rPr>
            </w:pPr>
            <w:r w:rsidRPr="007D1E1F">
              <w:rPr>
                <w:rFonts w:cs="Tahoma"/>
                <w:b/>
                <w:sz w:val="27"/>
                <w:szCs w:val="27"/>
                <w:lang w:val="en-IN" w:eastAsia="en-IN" w:bidi="ar-SA"/>
              </w:rPr>
              <w:t>AGENDA ITEM NO. 27</w:t>
            </w:r>
            <w:r w:rsidR="005539CA" w:rsidRPr="007D1E1F">
              <w:rPr>
                <w:rFonts w:cs="Tahoma"/>
                <w:b/>
                <w:sz w:val="27"/>
                <w:szCs w:val="27"/>
                <w:lang w:val="en-IN" w:eastAsia="en-IN" w:bidi="ar-SA"/>
              </w:rPr>
              <w:t>.5</w:t>
            </w:r>
          </w:p>
        </w:tc>
        <w:tc>
          <w:tcPr>
            <w:tcW w:w="7550" w:type="dxa"/>
          </w:tcPr>
          <w:p w:rsidR="005539CA" w:rsidRPr="007D1E1F" w:rsidRDefault="005539CA" w:rsidP="00A524EF">
            <w:pPr>
              <w:pStyle w:val="PlainText"/>
              <w:spacing w:after="0"/>
              <w:rPr>
                <w:rFonts w:cs="Tahoma"/>
                <w:b/>
                <w:sz w:val="27"/>
                <w:szCs w:val="27"/>
                <w:lang w:val="en-IN" w:eastAsia="en-IN" w:bidi="ar-SA"/>
              </w:rPr>
            </w:pPr>
            <w:r w:rsidRPr="007D1E1F">
              <w:rPr>
                <w:rFonts w:cs="Tahoma"/>
                <w:b/>
                <w:bCs w:val="0"/>
                <w:sz w:val="27"/>
                <w:szCs w:val="27"/>
                <w:lang w:val="en-IN" w:eastAsia="en-IN" w:bidi="ar-SA"/>
              </w:rPr>
              <w:t>PROGRESS OF SPECIALIZED MSME BRANCHES DURING</w:t>
            </w:r>
            <w:r w:rsidR="004C064F" w:rsidRPr="007D1E1F">
              <w:rPr>
                <w:rFonts w:cs="Tahoma"/>
                <w:b/>
                <w:bCs w:val="0"/>
                <w:sz w:val="27"/>
                <w:szCs w:val="27"/>
                <w:lang w:val="en-IN" w:eastAsia="en-IN" w:bidi="ar-SA"/>
              </w:rPr>
              <w:t xml:space="preserve"> THE PERIOD ENDED DECEMBER, 2021</w:t>
            </w:r>
          </w:p>
        </w:tc>
      </w:tr>
    </w:tbl>
    <w:p w:rsidR="005539CA" w:rsidRPr="007D1E1F" w:rsidRDefault="005539CA" w:rsidP="005539CA">
      <w:pPr>
        <w:pStyle w:val="PlainText"/>
        <w:tabs>
          <w:tab w:val="left" w:pos="450"/>
        </w:tabs>
        <w:spacing w:after="0"/>
        <w:rPr>
          <w:rFonts w:cs="Tahoma"/>
          <w:color w:val="000000"/>
          <w:sz w:val="27"/>
          <w:szCs w:val="27"/>
        </w:rPr>
      </w:pPr>
    </w:p>
    <w:p w:rsidR="005539CA" w:rsidRPr="007D1E1F" w:rsidRDefault="00C11088" w:rsidP="005539CA">
      <w:pPr>
        <w:jc w:val="both"/>
        <w:rPr>
          <w:rFonts w:ascii="Tahoma" w:hAnsi="Tahoma" w:cs="Tahoma"/>
          <w:bCs/>
          <w:sz w:val="27"/>
          <w:szCs w:val="27"/>
        </w:rPr>
      </w:pPr>
      <w:r w:rsidRPr="007D1E1F">
        <w:rPr>
          <w:rFonts w:ascii="Tahoma" w:hAnsi="Tahoma" w:cs="Tahoma"/>
          <w:sz w:val="27"/>
          <w:szCs w:val="27"/>
        </w:rPr>
        <w:t>48</w:t>
      </w:r>
      <w:r w:rsidR="005539CA" w:rsidRPr="007D1E1F">
        <w:rPr>
          <w:rFonts w:ascii="Tahoma" w:hAnsi="Tahoma" w:cs="Tahoma"/>
          <w:sz w:val="27"/>
          <w:szCs w:val="27"/>
        </w:rPr>
        <w:t xml:space="preserve"> Specialized MSME Branches of banks in Haryana have sanctioned loans amounting to </w:t>
      </w:r>
      <w:r w:rsidR="005539CA" w:rsidRPr="007D1E1F">
        <w:rPr>
          <w:rFonts w:ascii="Tahoma" w:hAnsi="Tahoma" w:cs="Tahoma"/>
          <w:bCs/>
          <w:sz w:val="27"/>
          <w:szCs w:val="27"/>
        </w:rPr>
        <w:t xml:space="preserve">Rs. </w:t>
      </w:r>
      <w:r w:rsidRPr="007D1E1F">
        <w:rPr>
          <w:rFonts w:ascii="Tahoma" w:hAnsi="Tahoma" w:cs="Tahoma"/>
          <w:bCs/>
          <w:sz w:val="27"/>
          <w:szCs w:val="27"/>
        </w:rPr>
        <w:t>1</w:t>
      </w:r>
      <w:r w:rsidR="005E5DDA" w:rsidRPr="007D1E1F">
        <w:rPr>
          <w:rFonts w:ascii="Tahoma" w:hAnsi="Tahoma" w:cs="Tahoma"/>
          <w:bCs/>
          <w:sz w:val="27"/>
          <w:szCs w:val="27"/>
        </w:rPr>
        <w:t>5471</w:t>
      </w:r>
      <w:r w:rsidR="005539CA" w:rsidRPr="007D1E1F">
        <w:rPr>
          <w:rFonts w:ascii="Tahoma" w:hAnsi="Tahoma" w:cs="Tahoma"/>
          <w:bCs/>
          <w:sz w:val="27"/>
          <w:szCs w:val="27"/>
        </w:rPr>
        <w:t xml:space="preserve"> Crore</w:t>
      </w:r>
      <w:r w:rsidR="005539CA" w:rsidRPr="007D1E1F">
        <w:rPr>
          <w:rFonts w:ascii="Tahoma" w:hAnsi="Tahoma" w:cs="Tahoma"/>
          <w:sz w:val="27"/>
          <w:szCs w:val="27"/>
        </w:rPr>
        <w:t xml:space="preserve"> in </w:t>
      </w:r>
      <w:r w:rsidRPr="007D1E1F">
        <w:rPr>
          <w:rFonts w:ascii="Tahoma" w:hAnsi="Tahoma" w:cs="Tahoma"/>
          <w:sz w:val="27"/>
          <w:szCs w:val="27"/>
        </w:rPr>
        <w:t>177</w:t>
      </w:r>
      <w:r w:rsidR="005E5DDA" w:rsidRPr="007D1E1F">
        <w:rPr>
          <w:rFonts w:ascii="Tahoma" w:hAnsi="Tahoma" w:cs="Tahoma"/>
          <w:sz w:val="27"/>
          <w:szCs w:val="27"/>
        </w:rPr>
        <w:t>55</w:t>
      </w:r>
      <w:r w:rsidR="005539CA" w:rsidRPr="007D1E1F">
        <w:rPr>
          <w:rFonts w:ascii="Tahoma" w:hAnsi="Tahoma" w:cs="Tahoma"/>
          <w:sz w:val="27"/>
          <w:szCs w:val="27"/>
        </w:rPr>
        <w:t xml:space="preserve"> cases during the period ended December, 202</w:t>
      </w:r>
      <w:r w:rsidRPr="007D1E1F">
        <w:rPr>
          <w:rFonts w:ascii="Tahoma" w:hAnsi="Tahoma" w:cs="Tahoma"/>
          <w:sz w:val="27"/>
          <w:szCs w:val="27"/>
        </w:rPr>
        <w:t>1</w:t>
      </w:r>
      <w:r w:rsidR="005539CA" w:rsidRPr="007D1E1F">
        <w:rPr>
          <w:rFonts w:ascii="Tahoma" w:hAnsi="Tahoma" w:cs="Tahoma"/>
          <w:sz w:val="27"/>
          <w:szCs w:val="27"/>
        </w:rPr>
        <w:t xml:space="preserve"> and disbursement has been made in </w:t>
      </w:r>
      <w:r w:rsidRPr="007D1E1F">
        <w:rPr>
          <w:rFonts w:ascii="Tahoma" w:hAnsi="Tahoma" w:cs="Tahoma"/>
          <w:sz w:val="27"/>
          <w:szCs w:val="27"/>
        </w:rPr>
        <w:t>177</w:t>
      </w:r>
      <w:r w:rsidR="005E5DDA" w:rsidRPr="007D1E1F">
        <w:rPr>
          <w:rFonts w:ascii="Tahoma" w:hAnsi="Tahoma" w:cs="Tahoma"/>
          <w:sz w:val="27"/>
          <w:szCs w:val="27"/>
        </w:rPr>
        <w:t>48</w:t>
      </w:r>
      <w:r w:rsidR="005539CA" w:rsidRPr="007D1E1F">
        <w:rPr>
          <w:rFonts w:ascii="Tahoma" w:hAnsi="Tahoma" w:cs="Tahoma"/>
          <w:sz w:val="27"/>
          <w:szCs w:val="27"/>
        </w:rPr>
        <w:t xml:space="preserve"> cases amounting to </w:t>
      </w:r>
      <w:r w:rsidR="005539CA" w:rsidRPr="007D1E1F">
        <w:rPr>
          <w:rFonts w:ascii="Tahoma" w:hAnsi="Tahoma" w:cs="Tahoma"/>
          <w:bCs/>
          <w:sz w:val="27"/>
          <w:szCs w:val="27"/>
        </w:rPr>
        <w:t>Rs. 1</w:t>
      </w:r>
      <w:r w:rsidRPr="007D1E1F">
        <w:rPr>
          <w:rFonts w:ascii="Tahoma" w:hAnsi="Tahoma" w:cs="Tahoma"/>
          <w:bCs/>
          <w:sz w:val="27"/>
          <w:szCs w:val="27"/>
        </w:rPr>
        <w:t>5</w:t>
      </w:r>
      <w:r w:rsidR="005E5DDA" w:rsidRPr="007D1E1F">
        <w:rPr>
          <w:rFonts w:ascii="Tahoma" w:hAnsi="Tahoma" w:cs="Tahoma"/>
          <w:bCs/>
          <w:sz w:val="27"/>
          <w:szCs w:val="27"/>
        </w:rPr>
        <w:t>331</w:t>
      </w:r>
      <w:r w:rsidR="005539CA" w:rsidRPr="007D1E1F">
        <w:rPr>
          <w:rFonts w:ascii="Tahoma" w:hAnsi="Tahoma" w:cs="Tahoma"/>
          <w:sz w:val="27"/>
          <w:szCs w:val="27"/>
        </w:rPr>
        <w:t xml:space="preserve"> </w:t>
      </w:r>
      <w:r w:rsidR="005539CA" w:rsidRPr="007D1E1F">
        <w:rPr>
          <w:rFonts w:ascii="Tahoma" w:hAnsi="Tahoma" w:cs="Tahoma"/>
          <w:bCs/>
          <w:sz w:val="27"/>
          <w:szCs w:val="27"/>
        </w:rPr>
        <w:t xml:space="preserve">Crore. </w:t>
      </w:r>
    </w:p>
    <w:p w:rsidR="005539CA" w:rsidRPr="007D1E1F" w:rsidRDefault="005539CA" w:rsidP="005539CA">
      <w:pPr>
        <w:jc w:val="both"/>
        <w:rPr>
          <w:rFonts w:ascii="Tahoma" w:hAnsi="Tahoma" w:cs="Tahoma"/>
          <w:b/>
          <w:bCs/>
          <w:color w:val="C00000"/>
          <w:sz w:val="27"/>
          <w:szCs w:val="27"/>
        </w:rPr>
      </w:pPr>
      <w:r w:rsidRPr="007D1E1F">
        <w:rPr>
          <w:rFonts w:ascii="Tahoma" w:hAnsi="Tahoma" w:cs="Tahoma"/>
          <w:b/>
          <w:bCs/>
          <w:sz w:val="27"/>
          <w:szCs w:val="27"/>
        </w:rPr>
        <w:t>Bank wise position is given on Annexure No.3</w:t>
      </w:r>
      <w:r w:rsidR="006267CE" w:rsidRPr="007D1E1F">
        <w:rPr>
          <w:rFonts w:ascii="Tahoma" w:hAnsi="Tahoma" w:cs="Tahoma"/>
          <w:b/>
          <w:bCs/>
          <w:sz w:val="27"/>
          <w:szCs w:val="27"/>
        </w:rPr>
        <w:t>6</w:t>
      </w:r>
      <w:r w:rsidRPr="007D1E1F">
        <w:rPr>
          <w:rFonts w:ascii="Tahoma" w:hAnsi="Tahoma" w:cs="Tahoma"/>
          <w:b/>
          <w:bCs/>
          <w:sz w:val="27"/>
          <w:szCs w:val="27"/>
        </w:rPr>
        <w:t>.6 (P-20</w:t>
      </w:r>
      <w:r w:rsidR="00C44121" w:rsidRPr="007D1E1F">
        <w:rPr>
          <w:rFonts w:ascii="Tahoma" w:hAnsi="Tahoma" w:cs="Tahoma"/>
          <w:b/>
          <w:bCs/>
          <w:sz w:val="27"/>
          <w:szCs w:val="27"/>
        </w:rPr>
        <w:t>7</w:t>
      </w:r>
      <w:r w:rsidRPr="007D1E1F">
        <w:rPr>
          <w:rFonts w:ascii="Tahoma" w:hAnsi="Tahoma" w:cs="Tahoma"/>
          <w:b/>
          <w:bCs/>
          <w:sz w:val="27"/>
          <w:szCs w:val="27"/>
        </w:rPr>
        <w:t>).</w:t>
      </w:r>
    </w:p>
    <w:p w:rsidR="005539CA" w:rsidRPr="007D1E1F" w:rsidRDefault="005539CA" w:rsidP="005539CA">
      <w:pPr>
        <w:pStyle w:val="BodyText3"/>
        <w:rPr>
          <w:rFonts w:ascii="Tahoma" w:hAnsi="Tahoma" w:cs="Tahoma"/>
          <w:b/>
          <w:bCs/>
          <w:color w:val="000000"/>
          <w:sz w:val="27"/>
          <w:szCs w:val="27"/>
        </w:rPr>
      </w:pPr>
      <w:r w:rsidRPr="007D1E1F">
        <w:rPr>
          <w:rFonts w:ascii="Tahoma" w:hAnsi="Tahoma" w:cs="Tahoma"/>
          <w:b/>
          <w:bCs/>
          <w:color w:val="000000"/>
          <w:sz w:val="27"/>
          <w:szCs w:val="27"/>
        </w:rPr>
        <w:t>The House may review.</w:t>
      </w:r>
    </w:p>
    <w:p w:rsidR="005539CA" w:rsidRPr="007D1E1F" w:rsidRDefault="005539CA" w:rsidP="005539CA">
      <w:pPr>
        <w:pStyle w:val="BodyText3"/>
        <w:rPr>
          <w:rFonts w:ascii="Tahoma" w:hAnsi="Tahoma" w:cs="Tahoma"/>
          <w:b/>
          <w:bCs/>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5539CA" w:rsidRPr="007D1E1F" w:rsidTr="00A524EF">
        <w:tc>
          <w:tcPr>
            <w:tcW w:w="2413" w:type="dxa"/>
          </w:tcPr>
          <w:p w:rsidR="005539CA" w:rsidRPr="007D1E1F" w:rsidRDefault="00F460CC" w:rsidP="00A524EF">
            <w:pPr>
              <w:pStyle w:val="PlainText"/>
              <w:spacing w:after="0"/>
              <w:rPr>
                <w:rFonts w:cs="Tahoma"/>
                <w:b/>
                <w:color w:val="000000"/>
                <w:sz w:val="27"/>
                <w:szCs w:val="27"/>
                <w:lang w:val="en-IN" w:eastAsia="en-IN" w:bidi="ar-SA"/>
              </w:rPr>
            </w:pPr>
            <w:r w:rsidRPr="007D1E1F">
              <w:rPr>
                <w:rFonts w:cs="Tahoma"/>
                <w:b/>
                <w:color w:val="000000"/>
                <w:sz w:val="27"/>
                <w:szCs w:val="27"/>
                <w:lang w:val="en-IN" w:eastAsia="en-IN" w:bidi="ar-SA"/>
              </w:rPr>
              <w:t>AGENDA ITEM NO. 27</w:t>
            </w:r>
            <w:r w:rsidR="005539CA" w:rsidRPr="007D1E1F">
              <w:rPr>
                <w:rFonts w:cs="Tahoma"/>
                <w:b/>
                <w:color w:val="000000"/>
                <w:sz w:val="27"/>
                <w:szCs w:val="27"/>
                <w:lang w:val="en-IN" w:eastAsia="en-IN" w:bidi="ar-SA"/>
              </w:rPr>
              <w:t>.6</w:t>
            </w:r>
          </w:p>
        </w:tc>
        <w:tc>
          <w:tcPr>
            <w:tcW w:w="7321" w:type="dxa"/>
          </w:tcPr>
          <w:p w:rsidR="005539CA" w:rsidRPr="007D1E1F" w:rsidRDefault="005539CA" w:rsidP="00A524EF">
            <w:pPr>
              <w:pStyle w:val="BodyText3"/>
              <w:rPr>
                <w:rFonts w:ascii="Tahoma" w:hAnsi="Tahoma" w:cs="Tahoma"/>
                <w:color w:val="000000"/>
                <w:sz w:val="27"/>
                <w:szCs w:val="27"/>
                <w:lang w:val="en-IN" w:eastAsia="en-IN" w:bidi="ar-SA"/>
              </w:rPr>
            </w:pPr>
            <w:r w:rsidRPr="007D1E1F">
              <w:rPr>
                <w:rFonts w:ascii="Tahoma" w:hAnsi="Tahoma" w:cs="Tahoma"/>
                <w:b/>
                <w:color w:val="000000"/>
                <w:sz w:val="27"/>
                <w:szCs w:val="27"/>
                <w:lang w:val="en-IN" w:eastAsia="en-IN" w:bidi="ar-SA"/>
              </w:rPr>
              <w:t xml:space="preserve">COLLATERAL FREE LOANS UPTO Rs.10 LAKH TO MSE  </w:t>
            </w:r>
            <w:r w:rsidRPr="007D1E1F">
              <w:rPr>
                <w:rFonts w:ascii="Tahoma" w:hAnsi="Tahoma" w:cs="Tahoma"/>
                <w:b/>
                <w:bCs/>
                <w:color w:val="000000"/>
                <w:sz w:val="27"/>
                <w:szCs w:val="27"/>
                <w:lang w:val="en-IN" w:eastAsia="en-IN" w:bidi="ar-SA"/>
              </w:rPr>
              <w:t>SECT</w:t>
            </w:r>
            <w:r w:rsidR="004C064F" w:rsidRPr="007D1E1F">
              <w:rPr>
                <w:rFonts w:ascii="Tahoma" w:hAnsi="Tahoma" w:cs="Tahoma"/>
                <w:b/>
                <w:bCs/>
                <w:color w:val="000000"/>
                <w:sz w:val="27"/>
                <w:szCs w:val="27"/>
                <w:lang w:val="en-IN" w:eastAsia="en-IN" w:bidi="ar-SA"/>
              </w:rPr>
              <w:t>OR-PROGRESS AS ON DECEMBER, 2021</w:t>
            </w:r>
          </w:p>
        </w:tc>
      </w:tr>
    </w:tbl>
    <w:p w:rsidR="005539CA" w:rsidRPr="007D1E1F" w:rsidRDefault="005539CA" w:rsidP="005539CA">
      <w:pPr>
        <w:pStyle w:val="BodyText3"/>
        <w:rPr>
          <w:rFonts w:ascii="Tahoma" w:hAnsi="Tahoma" w:cs="Tahoma"/>
          <w:b/>
          <w:color w:val="000000"/>
          <w:sz w:val="27"/>
          <w:szCs w:val="27"/>
        </w:rPr>
      </w:pPr>
    </w:p>
    <w:p w:rsidR="005539CA" w:rsidRPr="007D1E1F" w:rsidRDefault="005539CA" w:rsidP="005539CA">
      <w:pPr>
        <w:pStyle w:val="PlainText"/>
        <w:spacing w:after="0"/>
        <w:rPr>
          <w:rFonts w:cs="Tahoma"/>
          <w:color w:val="000000"/>
          <w:sz w:val="27"/>
          <w:szCs w:val="27"/>
        </w:rPr>
      </w:pPr>
      <w:r w:rsidRPr="007D1E1F">
        <w:rPr>
          <w:rFonts w:cs="Tahoma"/>
          <w:color w:val="000000"/>
          <w:sz w:val="27"/>
          <w:szCs w:val="27"/>
        </w:rPr>
        <w:t xml:space="preserve">The progress of financing by the banks under Collateral Free loans upto </w:t>
      </w:r>
      <w:r w:rsidRPr="007D1E1F">
        <w:rPr>
          <w:rFonts w:cs="Tahoma"/>
          <w:bCs w:val="0"/>
          <w:color w:val="000000"/>
          <w:sz w:val="27"/>
          <w:szCs w:val="27"/>
        </w:rPr>
        <w:t>Rs.</w:t>
      </w:r>
      <w:r w:rsidRPr="007D1E1F">
        <w:rPr>
          <w:rFonts w:cs="Tahoma"/>
          <w:color w:val="000000"/>
          <w:sz w:val="27"/>
          <w:szCs w:val="27"/>
        </w:rPr>
        <w:t xml:space="preserve"> 10 lakh to MSE Sector as </w:t>
      </w:r>
      <w:r w:rsidRPr="007D1E1F">
        <w:rPr>
          <w:rFonts w:cs="Tahoma"/>
          <w:color w:val="000000"/>
          <w:sz w:val="27"/>
          <w:szCs w:val="27"/>
          <w:lang w:val="en-US"/>
        </w:rPr>
        <w:t>on December</w:t>
      </w:r>
      <w:r w:rsidRPr="007D1E1F">
        <w:rPr>
          <w:rFonts w:cs="Tahoma"/>
          <w:color w:val="000000"/>
          <w:sz w:val="27"/>
          <w:szCs w:val="27"/>
        </w:rPr>
        <w:t>, 20</w:t>
      </w:r>
      <w:r w:rsidRPr="007D1E1F">
        <w:rPr>
          <w:rFonts w:cs="Tahoma"/>
          <w:color w:val="000000"/>
          <w:sz w:val="27"/>
          <w:szCs w:val="27"/>
          <w:lang w:val="en-IN"/>
        </w:rPr>
        <w:t>2</w:t>
      </w:r>
      <w:r w:rsidR="004C064F" w:rsidRPr="007D1E1F">
        <w:rPr>
          <w:rFonts w:cs="Tahoma"/>
          <w:color w:val="000000"/>
          <w:sz w:val="27"/>
          <w:szCs w:val="27"/>
          <w:lang w:val="en-IN"/>
        </w:rPr>
        <w:t>1</w:t>
      </w:r>
      <w:r w:rsidRPr="007D1E1F">
        <w:rPr>
          <w:rFonts w:cs="Tahoma"/>
          <w:color w:val="000000"/>
          <w:sz w:val="27"/>
          <w:szCs w:val="27"/>
        </w:rPr>
        <w:t xml:space="preserve"> is summarized below:-</w:t>
      </w:r>
    </w:p>
    <w:p w:rsidR="00F06368" w:rsidRPr="007D1E1F" w:rsidRDefault="00F06368" w:rsidP="005539CA">
      <w:pPr>
        <w:pStyle w:val="PlainText"/>
        <w:spacing w:after="0"/>
        <w:jc w:val="right"/>
        <w:rPr>
          <w:rFonts w:cs="Tahoma"/>
          <w:sz w:val="27"/>
          <w:szCs w:val="27"/>
        </w:rPr>
      </w:pPr>
    </w:p>
    <w:p w:rsidR="005539CA" w:rsidRPr="005D0BB6" w:rsidRDefault="005539CA" w:rsidP="005539CA">
      <w:pPr>
        <w:pStyle w:val="PlainText"/>
        <w:spacing w:after="0"/>
        <w:jc w:val="right"/>
        <w:rPr>
          <w:rFonts w:cs="Tahoma"/>
          <w:sz w:val="22"/>
          <w:szCs w:val="22"/>
        </w:rPr>
      </w:pPr>
      <w:r w:rsidRPr="005D0BB6">
        <w:rPr>
          <w:rFonts w:cs="Tahoma"/>
          <w:sz w:val="22"/>
          <w:szCs w:val="22"/>
        </w:rPr>
        <w:t xml:space="preserve">(Amount </w:t>
      </w:r>
      <w:r w:rsidRPr="005D0BB6">
        <w:rPr>
          <w:rFonts w:cs="Tahoma"/>
          <w:bCs w:val="0"/>
          <w:sz w:val="22"/>
          <w:szCs w:val="22"/>
        </w:rPr>
        <w:t xml:space="preserve">Rs. </w:t>
      </w:r>
      <w:r w:rsidRPr="005D0BB6">
        <w:rPr>
          <w:rFonts w:cs="Tahoma"/>
          <w:sz w:val="22"/>
          <w:szCs w:val="22"/>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1"/>
        <w:gridCol w:w="1766"/>
        <w:gridCol w:w="1271"/>
        <w:gridCol w:w="1757"/>
        <w:gridCol w:w="2338"/>
      </w:tblGrid>
      <w:tr w:rsidR="005539CA" w:rsidRPr="005D0BB6" w:rsidTr="00A524EF">
        <w:tc>
          <w:tcPr>
            <w:tcW w:w="2751" w:type="dxa"/>
            <w:vMerge w:val="restart"/>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pStyle w:val="PlainText"/>
              <w:spacing w:after="0"/>
              <w:jc w:val="left"/>
              <w:rPr>
                <w:rFonts w:cs="Tahoma"/>
                <w:b/>
                <w:color w:val="000000"/>
                <w:sz w:val="22"/>
                <w:szCs w:val="22"/>
                <w:lang w:val="en-US" w:eastAsia="en-US" w:bidi="ar-SA"/>
              </w:rPr>
            </w:pPr>
            <w:r w:rsidRPr="005D0BB6">
              <w:rPr>
                <w:rFonts w:cs="Tahoma"/>
                <w:b/>
                <w:color w:val="000000"/>
                <w:sz w:val="22"/>
                <w:szCs w:val="22"/>
                <w:lang w:val="en-US" w:eastAsia="en-US" w:bidi="ar-SA"/>
              </w:rPr>
              <w:t>Period</w:t>
            </w:r>
          </w:p>
        </w:tc>
        <w:tc>
          <w:tcPr>
            <w:tcW w:w="3037" w:type="dxa"/>
            <w:gridSpan w:val="2"/>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New MSEs loans upto Rs.</w:t>
            </w:r>
            <w:r w:rsidRPr="005D0BB6">
              <w:rPr>
                <w:rFonts w:cs="Tahoma"/>
                <w:color w:val="000000"/>
                <w:sz w:val="22"/>
                <w:szCs w:val="22"/>
                <w:lang w:val="en-US" w:eastAsia="en-US" w:bidi="ar-SA"/>
              </w:rPr>
              <w:t xml:space="preserve"> </w:t>
            </w:r>
            <w:r w:rsidRPr="005D0BB6">
              <w:rPr>
                <w:rFonts w:cs="Tahoma"/>
                <w:b/>
                <w:color w:val="000000"/>
                <w:sz w:val="22"/>
                <w:szCs w:val="22"/>
                <w:lang w:val="en-US" w:eastAsia="en-US" w:bidi="ar-SA"/>
              </w:rPr>
              <w:t>10 lakh</w:t>
            </w:r>
          </w:p>
        </w:tc>
        <w:tc>
          <w:tcPr>
            <w:tcW w:w="4095" w:type="dxa"/>
            <w:gridSpan w:val="2"/>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Out of which collateral free loans</w:t>
            </w:r>
          </w:p>
        </w:tc>
      </w:tr>
      <w:tr w:rsidR="005539CA" w:rsidRPr="005D0BB6" w:rsidTr="00A524EF">
        <w:tc>
          <w:tcPr>
            <w:tcW w:w="2751" w:type="dxa"/>
            <w:vMerge/>
            <w:tcBorders>
              <w:top w:val="single" w:sz="4" w:space="0" w:color="000000"/>
              <w:left w:val="single" w:sz="4" w:space="0" w:color="000000"/>
              <w:bottom w:val="single" w:sz="4" w:space="0" w:color="000000"/>
              <w:right w:val="single" w:sz="4" w:space="0" w:color="000000"/>
            </w:tcBorders>
            <w:vAlign w:val="center"/>
            <w:hideMark/>
          </w:tcPr>
          <w:p w:rsidR="005539CA" w:rsidRPr="005D0BB6" w:rsidRDefault="005539CA" w:rsidP="00A524EF">
            <w:pPr>
              <w:spacing w:line="240" w:lineRule="auto"/>
              <w:rPr>
                <w:rFonts w:ascii="Tahoma" w:hAnsi="Tahoma" w:cs="Tahoma"/>
                <w:b/>
                <w:bCs/>
                <w:szCs w:val="22"/>
                <w:lang w:bidi="ar-SA"/>
              </w:rPr>
            </w:pPr>
          </w:p>
        </w:tc>
        <w:tc>
          <w:tcPr>
            <w:tcW w:w="1766"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No. of units</w:t>
            </w:r>
          </w:p>
        </w:tc>
        <w:tc>
          <w:tcPr>
            <w:tcW w:w="1271"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Amount</w:t>
            </w:r>
          </w:p>
        </w:tc>
        <w:tc>
          <w:tcPr>
            <w:tcW w:w="1757"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No. of units</w:t>
            </w:r>
          </w:p>
        </w:tc>
        <w:tc>
          <w:tcPr>
            <w:tcW w:w="2338" w:type="dxa"/>
            <w:tcBorders>
              <w:top w:val="single" w:sz="4" w:space="0" w:color="000000"/>
              <w:left w:val="single" w:sz="4" w:space="0" w:color="000000"/>
              <w:bottom w:val="single" w:sz="4" w:space="0" w:color="000000"/>
              <w:right w:val="single" w:sz="4" w:space="0" w:color="000000"/>
            </w:tcBorders>
            <w:hideMark/>
          </w:tcPr>
          <w:p w:rsidR="005539CA" w:rsidRPr="005D0BB6" w:rsidRDefault="005539CA" w:rsidP="00A524EF">
            <w:pPr>
              <w:pStyle w:val="PlainText"/>
              <w:spacing w:after="0"/>
              <w:jc w:val="center"/>
              <w:rPr>
                <w:rFonts w:cs="Tahoma"/>
                <w:b/>
                <w:color w:val="000000"/>
                <w:sz w:val="22"/>
                <w:szCs w:val="22"/>
                <w:lang w:val="en-US" w:eastAsia="en-US" w:bidi="ar-SA"/>
              </w:rPr>
            </w:pPr>
            <w:r w:rsidRPr="005D0BB6">
              <w:rPr>
                <w:rFonts w:cs="Tahoma"/>
                <w:b/>
                <w:color w:val="000000"/>
                <w:sz w:val="22"/>
                <w:szCs w:val="22"/>
                <w:lang w:val="en-US" w:eastAsia="en-US" w:bidi="ar-SA"/>
              </w:rPr>
              <w:t>Amount</w:t>
            </w:r>
          </w:p>
        </w:tc>
      </w:tr>
      <w:tr w:rsidR="005539CA" w:rsidRPr="005D0BB6" w:rsidTr="00A524EF">
        <w:tc>
          <w:tcPr>
            <w:tcW w:w="2751"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left"/>
              <w:rPr>
                <w:rFonts w:cs="Tahoma"/>
                <w:b/>
                <w:bCs w:val="0"/>
                <w:color w:val="000000"/>
                <w:sz w:val="22"/>
                <w:szCs w:val="22"/>
                <w:lang w:val="en-US" w:eastAsia="en-US" w:bidi="ar-SA"/>
              </w:rPr>
            </w:pPr>
            <w:r w:rsidRPr="005D0BB6">
              <w:rPr>
                <w:rFonts w:cs="Tahoma"/>
                <w:b/>
                <w:bCs w:val="0"/>
                <w:color w:val="000000"/>
                <w:sz w:val="22"/>
                <w:szCs w:val="22"/>
                <w:lang w:val="en-US" w:eastAsia="en-US" w:bidi="ar-SA"/>
              </w:rPr>
              <w:t>Dec., 2019</w:t>
            </w:r>
          </w:p>
          <w:p w:rsidR="005539CA" w:rsidRPr="005D0BB6" w:rsidRDefault="005539CA" w:rsidP="00A524EF">
            <w:pPr>
              <w:pStyle w:val="PlainText"/>
              <w:spacing w:after="0"/>
              <w:jc w:val="left"/>
              <w:rPr>
                <w:rFonts w:cs="Tahoma"/>
                <w:b/>
                <w:bCs w:val="0"/>
                <w:color w:val="000000"/>
                <w:sz w:val="22"/>
                <w:szCs w:val="22"/>
                <w:lang w:val="en-US" w:eastAsia="en-US" w:bidi="ar-SA"/>
              </w:rPr>
            </w:pPr>
            <w:r w:rsidRPr="005D0BB6">
              <w:rPr>
                <w:rFonts w:cs="Tahoma"/>
                <w:color w:val="000000"/>
                <w:sz w:val="22"/>
                <w:szCs w:val="22"/>
                <w:lang w:val="en-US" w:eastAsia="en-US" w:bidi="ar-SA"/>
              </w:rPr>
              <w:t>(01.04.19 -31.12.19)</w:t>
            </w:r>
          </w:p>
        </w:tc>
        <w:tc>
          <w:tcPr>
            <w:tcW w:w="1766"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97005</w:t>
            </w:r>
          </w:p>
        </w:tc>
        <w:tc>
          <w:tcPr>
            <w:tcW w:w="1271"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154864</w:t>
            </w:r>
          </w:p>
        </w:tc>
        <w:tc>
          <w:tcPr>
            <w:tcW w:w="1757"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96141</w:t>
            </w:r>
          </w:p>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(99%)</w:t>
            </w:r>
          </w:p>
        </w:tc>
        <w:tc>
          <w:tcPr>
            <w:tcW w:w="2338"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151913</w:t>
            </w:r>
          </w:p>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 xml:space="preserve"> (98%)</w:t>
            </w:r>
          </w:p>
        </w:tc>
      </w:tr>
      <w:tr w:rsidR="005539CA" w:rsidRPr="005D0BB6" w:rsidTr="00A524EF">
        <w:tc>
          <w:tcPr>
            <w:tcW w:w="2751"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left"/>
              <w:rPr>
                <w:rFonts w:cs="Tahoma"/>
                <w:b/>
                <w:bCs w:val="0"/>
                <w:color w:val="000000"/>
                <w:sz w:val="22"/>
                <w:szCs w:val="22"/>
                <w:lang w:val="en-US" w:eastAsia="en-US" w:bidi="ar-SA"/>
              </w:rPr>
            </w:pPr>
            <w:r w:rsidRPr="005D0BB6">
              <w:rPr>
                <w:rFonts w:cs="Tahoma"/>
                <w:b/>
                <w:bCs w:val="0"/>
                <w:color w:val="000000"/>
                <w:sz w:val="22"/>
                <w:szCs w:val="22"/>
                <w:lang w:val="en-US" w:eastAsia="en-US" w:bidi="ar-SA"/>
              </w:rPr>
              <w:t>Dec., 2020</w:t>
            </w:r>
          </w:p>
          <w:p w:rsidR="005539CA" w:rsidRPr="005D0BB6" w:rsidRDefault="005539CA" w:rsidP="00A524EF">
            <w:pPr>
              <w:pStyle w:val="PlainText"/>
              <w:spacing w:after="0"/>
              <w:jc w:val="left"/>
              <w:rPr>
                <w:rFonts w:cs="Tahoma"/>
                <w:b/>
                <w:bCs w:val="0"/>
                <w:color w:val="000000"/>
                <w:sz w:val="22"/>
                <w:szCs w:val="22"/>
                <w:lang w:val="en-US" w:eastAsia="en-US" w:bidi="ar-SA"/>
              </w:rPr>
            </w:pPr>
            <w:r w:rsidRPr="005D0BB6">
              <w:rPr>
                <w:rFonts w:cs="Tahoma"/>
                <w:color w:val="000000"/>
                <w:sz w:val="22"/>
                <w:szCs w:val="22"/>
                <w:lang w:val="en-US" w:eastAsia="en-US" w:bidi="ar-SA"/>
              </w:rPr>
              <w:t>(01.04.20 -31.12.20)</w:t>
            </w:r>
          </w:p>
        </w:tc>
        <w:tc>
          <w:tcPr>
            <w:tcW w:w="1766"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148588</w:t>
            </w:r>
          </w:p>
        </w:tc>
        <w:tc>
          <w:tcPr>
            <w:tcW w:w="1271"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237688</w:t>
            </w:r>
          </w:p>
        </w:tc>
        <w:tc>
          <w:tcPr>
            <w:tcW w:w="1757"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 xml:space="preserve">144395 </w:t>
            </w:r>
          </w:p>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(97%)</w:t>
            </w:r>
          </w:p>
        </w:tc>
        <w:tc>
          <w:tcPr>
            <w:tcW w:w="2338" w:type="dxa"/>
            <w:tcBorders>
              <w:top w:val="single" w:sz="4" w:space="0" w:color="000000"/>
              <w:left w:val="single" w:sz="4" w:space="0" w:color="000000"/>
              <w:bottom w:val="single" w:sz="4" w:space="0" w:color="000000"/>
              <w:right w:val="single" w:sz="4" w:space="0" w:color="000000"/>
            </w:tcBorders>
          </w:tcPr>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 xml:space="preserve">207687 </w:t>
            </w:r>
          </w:p>
          <w:p w:rsidR="005539CA" w:rsidRPr="005D0BB6" w:rsidRDefault="005539CA"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(87%)</w:t>
            </w:r>
          </w:p>
        </w:tc>
      </w:tr>
      <w:tr w:rsidR="004C064F" w:rsidRPr="005D0BB6" w:rsidTr="00A524EF">
        <w:tc>
          <w:tcPr>
            <w:tcW w:w="2751" w:type="dxa"/>
            <w:tcBorders>
              <w:top w:val="single" w:sz="4" w:space="0" w:color="000000"/>
              <w:left w:val="single" w:sz="4" w:space="0" w:color="000000"/>
              <w:bottom w:val="single" w:sz="4" w:space="0" w:color="000000"/>
              <w:right w:val="single" w:sz="4" w:space="0" w:color="000000"/>
            </w:tcBorders>
          </w:tcPr>
          <w:p w:rsidR="004C064F" w:rsidRPr="005D0BB6" w:rsidRDefault="004C064F" w:rsidP="004C064F">
            <w:pPr>
              <w:pStyle w:val="PlainText"/>
              <w:spacing w:after="0"/>
              <w:jc w:val="left"/>
              <w:rPr>
                <w:rFonts w:cs="Tahoma"/>
                <w:b/>
                <w:bCs w:val="0"/>
                <w:color w:val="000000"/>
                <w:sz w:val="22"/>
                <w:szCs w:val="22"/>
                <w:lang w:val="en-US" w:eastAsia="en-US" w:bidi="ar-SA"/>
              </w:rPr>
            </w:pPr>
            <w:r w:rsidRPr="005D0BB6">
              <w:rPr>
                <w:rFonts w:cs="Tahoma"/>
                <w:b/>
                <w:bCs w:val="0"/>
                <w:color w:val="000000"/>
                <w:sz w:val="22"/>
                <w:szCs w:val="22"/>
                <w:lang w:val="en-US" w:eastAsia="en-US" w:bidi="ar-SA"/>
              </w:rPr>
              <w:t>Dec., 2021</w:t>
            </w:r>
          </w:p>
          <w:p w:rsidR="004C064F" w:rsidRPr="005D0BB6" w:rsidRDefault="004C064F" w:rsidP="00B54766">
            <w:pPr>
              <w:pStyle w:val="PlainText"/>
              <w:spacing w:after="0"/>
              <w:jc w:val="left"/>
              <w:rPr>
                <w:rFonts w:cs="Tahoma"/>
                <w:b/>
                <w:bCs w:val="0"/>
                <w:color w:val="000000"/>
                <w:sz w:val="22"/>
                <w:szCs w:val="22"/>
                <w:lang w:val="en-US" w:eastAsia="en-US" w:bidi="ar-SA"/>
              </w:rPr>
            </w:pPr>
            <w:r w:rsidRPr="005D0BB6">
              <w:rPr>
                <w:rFonts w:cs="Tahoma"/>
                <w:color w:val="000000"/>
                <w:sz w:val="22"/>
                <w:szCs w:val="22"/>
                <w:lang w:val="en-US" w:eastAsia="en-US" w:bidi="ar-SA"/>
              </w:rPr>
              <w:t>(01.04.20 -31.12.2</w:t>
            </w:r>
            <w:r w:rsidR="00B54766" w:rsidRPr="005D0BB6">
              <w:rPr>
                <w:rFonts w:cs="Tahoma"/>
                <w:color w:val="000000"/>
                <w:sz w:val="22"/>
                <w:szCs w:val="22"/>
                <w:lang w:val="en-US" w:eastAsia="en-US" w:bidi="ar-SA"/>
              </w:rPr>
              <w:t>1</w:t>
            </w:r>
            <w:r w:rsidRPr="005D0BB6">
              <w:rPr>
                <w:rFonts w:cs="Tahoma"/>
                <w:color w:val="000000"/>
                <w:sz w:val="22"/>
                <w:szCs w:val="22"/>
                <w:lang w:val="en-US" w:eastAsia="en-US" w:bidi="ar-SA"/>
              </w:rPr>
              <w:t>)</w:t>
            </w:r>
          </w:p>
        </w:tc>
        <w:tc>
          <w:tcPr>
            <w:tcW w:w="1766" w:type="dxa"/>
            <w:tcBorders>
              <w:top w:val="single" w:sz="4" w:space="0" w:color="000000"/>
              <w:left w:val="single" w:sz="4" w:space="0" w:color="000000"/>
              <w:bottom w:val="single" w:sz="4" w:space="0" w:color="000000"/>
              <w:right w:val="single" w:sz="4" w:space="0" w:color="000000"/>
            </w:tcBorders>
          </w:tcPr>
          <w:p w:rsidR="004C064F" w:rsidRPr="005D0BB6" w:rsidRDefault="00B54766"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83924</w:t>
            </w:r>
          </w:p>
        </w:tc>
        <w:tc>
          <w:tcPr>
            <w:tcW w:w="1271" w:type="dxa"/>
            <w:tcBorders>
              <w:top w:val="single" w:sz="4" w:space="0" w:color="000000"/>
              <w:left w:val="single" w:sz="4" w:space="0" w:color="000000"/>
              <w:bottom w:val="single" w:sz="4" w:space="0" w:color="000000"/>
              <w:right w:val="single" w:sz="4" w:space="0" w:color="000000"/>
            </w:tcBorders>
          </w:tcPr>
          <w:p w:rsidR="004C064F" w:rsidRPr="005D0BB6" w:rsidRDefault="00B54766"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159619</w:t>
            </w:r>
          </w:p>
        </w:tc>
        <w:tc>
          <w:tcPr>
            <w:tcW w:w="1757" w:type="dxa"/>
            <w:tcBorders>
              <w:top w:val="single" w:sz="4" w:space="0" w:color="000000"/>
              <w:left w:val="single" w:sz="4" w:space="0" w:color="000000"/>
              <w:bottom w:val="single" w:sz="4" w:space="0" w:color="000000"/>
              <w:right w:val="single" w:sz="4" w:space="0" w:color="000000"/>
            </w:tcBorders>
          </w:tcPr>
          <w:p w:rsidR="004C064F" w:rsidRPr="005D0BB6" w:rsidRDefault="00B54766"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82187</w:t>
            </w:r>
          </w:p>
          <w:p w:rsidR="00B54766" w:rsidRPr="005D0BB6" w:rsidRDefault="00B54766"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(98%)</w:t>
            </w:r>
          </w:p>
        </w:tc>
        <w:tc>
          <w:tcPr>
            <w:tcW w:w="2338" w:type="dxa"/>
            <w:tcBorders>
              <w:top w:val="single" w:sz="4" w:space="0" w:color="000000"/>
              <w:left w:val="single" w:sz="4" w:space="0" w:color="000000"/>
              <w:bottom w:val="single" w:sz="4" w:space="0" w:color="000000"/>
              <w:right w:val="single" w:sz="4" w:space="0" w:color="000000"/>
            </w:tcBorders>
          </w:tcPr>
          <w:p w:rsidR="004C064F" w:rsidRPr="005D0BB6" w:rsidRDefault="00B54766"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157844</w:t>
            </w:r>
          </w:p>
          <w:p w:rsidR="00B54766" w:rsidRPr="005D0BB6" w:rsidRDefault="00B54766" w:rsidP="00A524EF">
            <w:pPr>
              <w:pStyle w:val="PlainText"/>
              <w:spacing w:after="0"/>
              <w:jc w:val="center"/>
              <w:rPr>
                <w:rFonts w:cs="Tahoma"/>
                <w:color w:val="000000"/>
                <w:sz w:val="22"/>
                <w:szCs w:val="22"/>
                <w:lang w:val="en-US" w:eastAsia="en-US" w:bidi="ar-SA"/>
              </w:rPr>
            </w:pPr>
            <w:r w:rsidRPr="005D0BB6">
              <w:rPr>
                <w:rFonts w:cs="Tahoma"/>
                <w:color w:val="000000"/>
                <w:sz w:val="22"/>
                <w:szCs w:val="22"/>
                <w:lang w:val="en-US" w:eastAsia="en-US" w:bidi="ar-SA"/>
              </w:rPr>
              <w:t>(99%)</w:t>
            </w:r>
          </w:p>
        </w:tc>
      </w:tr>
    </w:tbl>
    <w:p w:rsidR="005539CA" w:rsidRPr="007D1E1F" w:rsidRDefault="005539CA" w:rsidP="005539CA">
      <w:pPr>
        <w:pStyle w:val="PlainText"/>
        <w:spacing w:after="0"/>
        <w:jc w:val="right"/>
        <w:rPr>
          <w:rFonts w:cs="Tahoma"/>
          <w:color w:val="000000"/>
          <w:sz w:val="27"/>
          <w:szCs w:val="27"/>
        </w:rPr>
      </w:pPr>
    </w:p>
    <w:p w:rsidR="005539CA" w:rsidRPr="007D1E1F" w:rsidRDefault="005539CA" w:rsidP="005539CA">
      <w:pPr>
        <w:pStyle w:val="PlainText"/>
        <w:spacing w:after="0"/>
        <w:rPr>
          <w:rFonts w:cs="Tahoma"/>
          <w:b/>
          <w:color w:val="C00000"/>
          <w:sz w:val="27"/>
          <w:szCs w:val="27"/>
        </w:rPr>
      </w:pPr>
      <w:r w:rsidRPr="007D1E1F">
        <w:rPr>
          <w:rFonts w:cs="Tahoma"/>
          <w:b/>
          <w:bCs w:val="0"/>
          <w:color w:val="000000"/>
          <w:sz w:val="27"/>
          <w:szCs w:val="27"/>
        </w:rPr>
        <w:t>Bank wise information is as per</w:t>
      </w:r>
      <w:r w:rsidRPr="007D1E1F">
        <w:rPr>
          <w:rFonts w:cs="Tahoma"/>
          <w:b/>
          <w:color w:val="000000"/>
          <w:sz w:val="27"/>
          <w:szCs w:val="27"/>
        </w:rPr>
        <w:t xml:space="preserve"> Annexure No. </w:t>
      </w:r>
      <w:r w:rsidRPr="007D1E1F">
        <w:rPr>
          <w:rFonts w:cs="Tahoma"/>
          <w:b/>
          <w:color w:val="000000"/>
          <w:sz w:val="27"/>
          <w:szCs w:val="27"/>
          <w:lang w:val="en-IN"/>
        </w:rPr>
        <w:t>3</w:t>
      </w:r>
      <w:r w:rsidR="006267CE" w:rsidRPr="007D1E1F">
        <w:rPr>
          <w:rFonts w:cs="Tahoma"/>
          <w:b/>
          <w:color w:val="000000"/>
          <w:sz w:val="27"/>
          <w:szCs w:val="27"/>
          <w:lang w:val="en-IN"/>
        </w:rPr>
        <w:t>6</w:t>
      </w:r>
      <w:r w:rsidRPr="007D1E1F">
        <w:rPr>
          <w:rFonts w:cs="Tahoma"/>
          <w:b/>
          <w:color w:val="000000"/>
          <w:sz w:val="27"/>
          <w:szCs w:val="27"/>
          <w:lang w:val="en-US"/>
        </w:rPr>
        <w:t>.7</w:t>
      </w:r>
      <w:r w:rsidRPr="007D1E1F">
        <w:rPr>
          <w:rFonts w:cs="Tahoma"/>
          <w:b/>
          <w:color w:val="000000"/>
          <w:sz w:val="27"/>
          <w:szCs w:val="27"/>
        </w:rPr>
        <w:t xml:space="preserve"> </w:t>
      </w:r>
      <w:r w:rsidRPr="007D1E1F">
        <w:rPr>
          <w:rFonts w:cs="Tahoma"/>
          <w:b/>
          <w:sz w:val="27"/>
          <w:szCs w:val="27"/>
        </w:rPr>
        <w:t>(P-</w:t>
      </w:r>
      <w:r w:rsidRPr="007D1E1F">
        <w:rPr>
          <w:rFonts w:cs="Tahoma"/>
          <w:b/>
          <w:sz w:val="27"/>
          <w:szCs w:val="27"/>
          <w:lang w:val="en-IN"/>
        </w:rPr>
        <w:t>20</w:t>
      </w:r>
      <w:r w:rsidR="00C44121" w:rsidRPr="007D1E1F">
        <w:rPr>
          <w:rFonts w:cs="Tahoma"/>
          <w:b/>
          <w:sz w:val="27"/>
          <w:szCs w:val="27"/>
          <w:lang w:val="en-IN"/>
        </w:rPr>
        <w:t>8</w:t>
      </w:r>
      <w:r w:rsidRPr="007D1E1F">
        <w:rPr>
          <w:rFonts w:cs="Tahoma"/>
          <w:b/>
          <w:sz w:val="27"/>
          <w:szCs w:val="27"/>
        </w:rPr>
        <w:t>)</w:t>
      </w:r>
    </w:p>
    <w:p w:rsidR="005539CA" w:rsidRPr="007D1E1F" w:rsidRDefault="005539CA" w:rsidP="00CD21DF">
      <w:pPr>
        <w:pStyle w:val="PlainText"/>
        <w:spacing w:after="0"/>
        <w:rPr>
          <w:rFonts w:cs="Tahoma"/>
          <w:b/>
          <w:bCs w:val="0"/>
          <w:color w:val="000000"/>
          <w:sz w:val="27"/>
          <w:szCs w:val="27"/>
          <w:lang w:val="en-US"/>
        </w:rPr>
      </w:pPr>
      <w:r w:rsidRPr="007D1E1F">
        <w:rPr>
          <w:rFonts w:cs="Tahoma"/>
          <w:b/>
          <w:color w:val="000000"/>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8428"/>
      </w:tblGrid>
      <w:tr w:rsidR="005539CA" w:rsidRPr="007D1E1F" w:rsidTr="00A524EF">
        <w:tc>
          <w:tcPr>
            <w:tcW w:w="1458" w:type="dxa"/>
            <w:tcBorders>
              <w:top w:val="single" w:sz="4" w:space="0" w:color="auto"/>
              <w:left w:val="single" w:sz="4" w:space="0" w:color="auto"/>
              <w:bottom w:val="single" w:sz="4" w:space="0" w:color="auto"/>
              <w:right w:val="single" w:sz="4" w:space="0" w:color="auto"/>
            </w:tcBorders>
            <w:hideMark/>
          </w:tcPr>
          <w:p w:rsidR="005539CA" w:rsidRPr="007D1E1F" w:rsidRDefault="005539CA" w:rsidP="00CE4271">
            <w:pPr>
              <w:pStyle w:val="PlainText"/>
              <w:spacing w:after="0"/>
              <w:rPr>
                <w:rFonts w:cs="Tahoma"/>
                <w:b/>
                <w:color w:val="000000"/>
                <w:sz w:val="27"/>
                <w:szCs w:val="27"/>
                <w:lang w:val="en-US" w:eastAsia="en-US" w:bidi="ar-SA"/>
              </w:rPr>
            </w:pPr>
            <w:r w:rsidRPr="007D1E1F">
              <w:rPr>
                <w:rFonts w:cs="Tahoma"/>
                <w:b/>
                <w:color w:val="000000"/>
                <w:sz w:val="27"/>
                <w:szCs w:val="27"/>
                <w:lang w:val="en-US" w:eastAsia="en-US" w:bidi="ar-SA"/>
              </w:rPr>
              <w:t xml:space="preserve">AGENDA ITEM NO. </w:t>
            </w:r>
            <w:r w:rsidR="00CE4271" w:rsidRPr="007D1E1F">
              <w:rPr>
                <w:rFonts w:cs="Tahoma"/>
                <w:b/>
                <w:color w:val="000000"/>
                <w:sz w:val="27"/>
                <w:szCs w:val="27"/>
                <w:lang w:val="en-US" w:eastAsia="en-US" w:bidi="ar-SA"/>
              </w:rPr>
              <w:t>28</w:t>
            </w:r>
            <w:r w:rsidRPr="007D1E1F">
              <w:rPr>
                <w:rFonts w:cs="Tahoma"/>
                <w:b/>
                <w:color w:val="000000"/>
                <w:sz w:val="27"/>
                <w:szCs w:val="27"/>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pStyle w:val="PlainText"/>
              <w:spacing w:after="0"/>
              <w:rPr>
                <w:rFonts w:cs="Tahoma"/>
                <w:b/>
                <w:color w:val="000000"/>
                <w:sz w:val="27"/>
                <w:szCs w:val="27"/>
                <w:lang w:val="en-US" w:eastAsia="en-US" w:bidi="ar-SA"/>
              </w:rPr>
            </w:pPr>
            <w:r w:rsidRPr="007D1E1F">
              <w:rPr>
                <w:rFonts w:cs="Tahoma"/>
                <w:b/>
                <w:color w:val="000000"/>
                <w:sz w:val="27"/>
                <w:szCs w:val="27"/>
                <w:lang w:val="en-US" w:eastAsia="en-US" w:bidi="ar-SA"/>
              </w:rPr>
              <w:t>CREDIT FLOW TO MINORITY COMMUNITIES UNDER PRIME MINISTER’S 15 POINT ECONOMIC PROGRAMME-PROGRESS DURING</w:t>
            </w:r>
            <w:r w:rsidR="004C064F" w:rsidRPr="007D1E1F">
              <w:rPr>
                <w:rFonts w:cs="Tahoma"/>
                <w:b/>
                <w:color w:val="000000"/>
                <w:sz w:val="27"/>
                <w:szCs w:val="27"/>
                <w:lang w:val="en-US" w:eastAsia="en-US" w:bidi="ar-SA"/>
              </w:rPr>
              <w:t xml:space="preserve"> THE PERIOD ENDED DECEMBER, 2021</w:t>
            </w:r>
          </w:p>
        </w:tc>
      </w:tr>
    </w:tbl>
    <w:p w:rsidR="005539CA" w:rsidRPr="007D1E1F" w:rsidRDefault="005539CA" w:rsidP="005539CA">
      <w:pPr>
        <w:spacing w:line="240" w:lineRule="auto"/>
        <w:jc w:val="both"/>
        <w:rPr>
          <w:rFonts w:ascii="Tahoma" w:hAnsi="Tahoma" w:cs="Tahoma"/>
          <w:sz w:val="27"/>
          <w:szCs w:val="27"/>
        </w:rPr>
      </w:pPr>
    </w:p>
    <w:p w:rsidR="005539CA" w:rsidRPr="007D1E1F" w:rsidRDefault="005539CA" w:rsidP="005539CA">
      <w:pPr>
        <w:jc w:val="both"/>
        <w:rPr>
          <w:rFonts w:ascii="Tahoma" w:hAnsi="Tahoma" w:cs="Tahoma"/>
          <w:sz w:val="27"/>
          <w:szCs w:val="27"/>
        </w:rPr>
      </w:pPr>
      <w:r w:rsidRPr="007D1E1F">
        <w:rPr>
          <w:rFonts w:ascii="Tahoma" w:hAnsi="Tahoma" w:cs="Tahoma"/>
          <w:sz w:val="27"/>
          <w:szCs w:val="27"/>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p>
    <w:p w:rsidR="005539CA" w:rsidRDefault="005539CA" w:rsidP="005539CA">
      <w:pPr>
        <w:jc w:val="both"/>
        <w:rPr>
          <w:rFonts w:ascii="Tahoma" w:hAnsi="Tahoma" w:cs="Tahoma"/>
          <w:b/>
          <w:sz w:val="27"/>
          <w:szCs w:val="27"/>
        </w:rPr>
      </w:pPr>
      <w:r w:rsidRPr="007D1E1F">
        <w:rPr>
          <w:rFonts w:ascii="Tahoma" w:hAnsi="Tahoma" w:cs="Tahoma"/>
          <w:b/>
          <w:bCs/>
          <w:sz w:val="27"/>
          <w:szCs w:val="27"/>
        </w:rPr>
        <w:t xml:space="preserve">The comparative position of outstanding advances to minority communities is given </w:t>
      </w:r>
      <w:proofErr w:type="gramStart"/>
      <w:r w:rsidRPr="007D1E1F">
        <w:rPr>
          <w:rFonts w:ascii="Tahoma" w:hAnsi="Tahoma" w:cs="Tahoma"/>
          <w:b/>
          <w:bCs/>
          <w:sz w:val="27"/>
          <w:szCs w:val="27"/>
        </w:rPr>
        <w:t>below:-</w:t>
      </w:r>
      <w:proofErr w:type="gramEnd"/>
      <w:r w:rsidRPr="007D1E1F">
        <w:rPr>
          <w:rFonts w:ascii="Tahoma" w:hAnsi="Tahoma" w:cs="Tahoma"/>
          <w:b/>
          <w:sz w:val="27"/>
          <w:szCs w:val="27"/>
        </w:rPr>
        <w:t xml:space="preserve"> </w:t>
      </w:r>
    </w:p>
    <w:p w:rsidR="005D0BB6" w:rsidRPr="007D1E1F" w:rsidRDefault="005D0BB6" w:rsidP="005539CA">
      <w:pPr>
        <w:jc w:val="both"/>
        <w:rPr>
          <w:rFonts w:ascii="Tahoma" w:hAnsi="Tahoma" w:cs="Tahoma"/>
          <w:b/>
          <w:sz w:val="27"/>
          <w:szCs w:val="27"/>
        </w:rPr>
      </w:pPr>
    </w:p>
    <w:p w:rsidR="005539CA" w:rsidRPr="005D0BB6" w:rsidRDefault="005539CA" w:rsidP="005539CA">
      <w:pPr>
        <w:spacing w:line="240" w:lineRule="auto"/>
        <w:jc w:val="right"/>
        <w:rPr>
          <w:rFonts w:ascii="Tahoma" w:hAnsi="Tahoma" w:cs="Tahoma"/>
          <w:bCs/>
          <w:szCs w:val="22"/>
        </w:rPr>
      </w:pPr>
      <w:r w:rsidRPr="005D0BB6">
        <w:rPr>
          <w:rFonts w:ascii="Tahoma" w:hAnsi="Tahoma" w:cs="Tahoma"/>
          <w:bCs/>
          <w:szCs w:val="22"/>
        </w:rPr>
        <w:t>(Amt. Rs. In crores)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276"/>
        <w:gridCol w:w="1276"/>
        <w:gridCol w:w="1276"/>
        <w:gridCol w:w="1276"/>
        <w:gridCol w:w="1276"/>
        <w:gridCol w:w="1417"/>
      </w:tblGrid>
      <w:tr w:rsidR="004C064F" w:rsidRPr="005D0BB6" w:rsidTr="006D2080">
        <w:tc>
          <w:tcPr>
            <w:tcW w:w="1837" w:type="dxa"/>
            <w:vMerge w:val="restart"/>
            <w:tcBorders>
              <w:top w:val="single" w:sz="4" w:space="0" w:color="auto"/>
              <w:left w:val="single" w:sz="4" w:space="0" w:color="auto"/>
              <w:right w:val="single" w:sz="4" w:space="0" w:color="auto"/>
            </w:tcBorders>
            <w:hideMark/>
          </w:tcPr>
          <w:p w:rsidR="004C064F" w:rsidRPr="005D0BB6" w:rsidRDefault="004C064F" w:rsidP="004C064F">
            <w:pPr>
              <w:spacing w:line="240" w:lineRule="auto"/>
              <w:rPr>
                <w:rFonts w:ascii="Tahoma" w:hAnsi="Tahoma" w:cs="Tahoma"/>
                <w:b/>
                <w:szCs w:val="22"/>
              </w:rPr>
            </w:pPr>
            <w:r w:rsidRPr="005D0BB6">
              <w:rPr>
                <w:rFonts w:ascii="Tahoma" w:hAnsi="Tahoma" w:cs="Tahoma"/>
                <w:b/>
                <w:szCs w:val="22"/>
              </w:rPr>
              <w:t>Community</w:t>
            </w:r>
          </w:p>
        </w:tc>
        <w:tc>
          <w:tcPr>
            <w:tcW w:w="2552" w:type="dxa"/>
            <w:gridSpan w:val="2"/>
            <w:tcBorders>
              <w:top w:val="single" w:sz="4" w:space="0" w:color="auto"/>
              <w:left w:val="single" w:sz="4" w:space="0" w:color="auto"/>
              <w:right w:val="single" w:sz="4" w:space="0" w:color="auto"/>
            </w:tcBorders>
          </w:tcPr>
          <w:p w:rsidR="004C064F" w:rsidRPr="005D0BB6" w:rsidRDefault="004C064F" w:rsidP="004C064F">
            <w:pPr>
              <w:spacing w:line="240" w:lineRule="auto"/>
              <w:jc w:val="center"/>
              <w:rPr>
                <w:rFonts w:ascii="Tahoma" w:hAnsi="Tahoma" w:cs="Tahoma"/>
                <w:b/>
                <w:szCs w:val="22"/>
              </w:rPr>
            </w:pPr>
            <w:r w:rsidRPr="005D0BB6">
              <w:rPr>
                <w:rFonts w:ascii="Tahoma" w:hAnsi="Tahoma" w:cs="Tahoma"/>
                <w:b/>
                <w:szCs w:val="22"/>
              </w:rPr>
              <w:t>Outstanding as on Dec. 2019</w:t>
            </w:r>
          </w:p>
        </w:tc>
        <w:tc>
          <w:tcPr>
            <w:tcW w:w="2552" w:type="dxa"/>
            <w:gridSpan w:val="2"/>
            <w:tcBorders>
              <w:top w:val="single" w:sz="4" w:space="0" w:color="auto"/>
              <w:left w:val="single" w:sz="4" w:space="0" w:color="auto"/>
              <w:right w:val="single" w:sz="4" w:space="0" w:color="auto"/>
            </w:tcBorders>
          </w:tcPr>
          <w:p w:rsidR="004C064F" w:rsidRPr="005D0BB6" w:rsidRDefault="004C064F" w:rsidP="004C064F">
            <w:pPr>
              <w:spacing w:line="240" w:lineRule="auto"/>
              <w:jc w:val="center"/>
              <w:rPr>
                <w:rFonts w:ascii="Tahoma" w:hAnsi="Tahoma" w:cs="Tahoma"/>
                <w:b/>
                <w:szCs w:val="22"/>
              </w:rPr>
            </w:pPr>
            <w:r w:rsidRPr="005D0BB6">
              <w:rPr>
                <w:rFonts w:ascii="Tahoma" w:hAnsi="Tahoma" w:cs="Tahoma"/>
                <w:b/>
                <w:szCs w:val="22"/>
              </w:rPr>
              <w:t>Outstanding as on Dec. 2020</w:t>
            </w:r>
          </w:p>
        </w:tc>
        <w:tc>
          <w:tcPr>
            <w:tcW w:w="2693" w:type="dxa"/>
            <w:gridSpan w:val="2"/>
            <w:tcBorders>
              <w:top w:val="single" w:sz="4" w:space="0" w:color="auto"/>
              <w:left w:val="single" w:sz="4" w:space="0" w:color="auto"/>
              <w:right w:val="single" w:sz="4" w:space="0" w:color="auto"/>
            </w:tcBorders>
          </w:tcPr>
          <w:p w:rsidR="004C064F" w:rsidRPr="005D0BB6" w:rsidRDefault="00653C53" w:rsidP="004C064F">
            <w:pPr>
              <w:spacing w:line="240" w:lineRule="auto"/>
              <w:jc w:val="center"/>
              <w:rPr>
                <w:rFonts w:ascii="Tahoma" w:hAnsi="Tahoma" w:cs="Tahoma"/>
                <w:b/>
                <w:szCs w:val="22"/>
              </w:rPr>
            </w:pPr>
            <w:r w:rsidRPr="005D0BB6">
              <w:rPr>
                <w:rFonts w:ascii="Tahoma" w:hAnsi="Tahoma" w:cs="Tahoma"/>
                <w:b/>
                <w:szCs w:val="22"/>
              </w:rPr>
              <w:t>Outstanding as on Dec. 2021</w:t>
            </w:r>
          </w:p>
        </w:tc>
      </w:tr>
      <w:tr w:rsidR="00AF22C9" w:rsidRPr="005D0BB6" w:rsidTr="006D2080">
        <w:tc>
          <w:tcPr>
            <w:tcW w:w="1837" w:type="dxa"/>
            <w:vMerge/>
            <w:tcBorders>
              <w:left w:val="single" w:sz="4" w:space="0" w:color="auto"/>
              <w:bottom w:val="single" w:sz="4" w:space="0" w:color="auto"/>
              <w:right w:val="single" w:sz="4" w:space="0" w:color="auto"/>
            </w:tcBorders>
          </w:tcPr>
          <w:p w:rsidR="00AF22C9" w:rsidRPr="005D0BB6" w:rsidRDefault="00AF22C9" w:rsidP="00AF22C9">
            <w:pPr>
              <w:spacing w:line="240" w:lineRule="auto"/>
              <w:rPr>
                <w:rFonts w:ascii="Tahoma" w:hAnsi="Tahoma" w:cs="Tahoma"/>
                <w:b/>
                <w:szCs w:val="22"/>
              </w:rPr>
            </w:pPr>
          </w:p>
        </w:tc>
        <w:tc>
          <w:tcPr>
            <w:tcW w:w="1276" w:type="dxa"/>
            <w:tcBorders>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szCs w:val="22"/>
              </w:rPr>
            </w:pPr>
            <w:r w:rsidRPr="005D0BB6">
              <w:rPr>
                <w:rFonts w:ascii="Tahoma" w:hAnsi="Tahoma" w:cs="Tahoma"/>
                <w:b/>
                <w:szCs w:val="22"/>
              </w:rPr>
              <w:t>A/</w:t>
            </w:r>
            <w:proofErr w:type="spellStart"/>
            <w:r w:rsidRPr="005D0BB6">
              <w:rPr>
                <w:rFonts w:ascii="Tahoma" w:hAnsi="Tahoma" w:cs="Tahoma"/>
                <w:b/>
                <w:szCs w:val="22"/>
              </w:rPr>
              <w:t>cs</w:t>
            </w:r>
            <w:proofErr w:type="spellEnd"/>
          </w:p>
        </w:tc>
        <w:tc>
          <w:tcPr>
            <w:tcW w:w="1276" w:type="dxa"/>
            <w:tcBorders>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szCs w:val="22"/>
              </w:rPr>
            </w:pPr>
            <w:r w:rsidRPr="005D0BB6">
              <w:rPr>
                <w:rFonts w:ascii="Tahoma" w:hAnsi="Tahoma" w:cs="Tahoma"/>
                <w:b/>
                <w:szCs w:val="22"/>
              </w:rPr>
              <w:t>Amt.</w:t>
            </w:r>
          </w:p>
        </w:tc>
        <w:tc>
          <w:tcPr>
            <w:tcW w:w="1276" w:type="dxa"/>
            <w:tcBorders>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szCs w:val="22"/>
              </w:rPr>
            </w:pPr>
            <w:r w:rsidRPr="005D0BB6">
              <w:rPr>
                <w:rFonts w:ascii="Tahoma" w:hAnsi="Tahoma" w:cs="Tahoma"/>
                <w:b/>
                <w:szCs w:val="22"/>
              </w:rPr>
              <w:t>A/</w:t>
            </w:r>
            <w:proofErr w:type="spellStart"/>
            <w:r w:rsidRPr="005D0BB6">
              <w:rPr>
                <w:rFonts w:ascii="Tahoma" w:hAnsi="Tahoma" w:cs="Tahoma"/>
                <w:b/>
                <w:szCs w:val="22"/>
              </w:rPr>
              <w:t>cs</w:t>
            </w:r>
            <w:proofErr w:type="spellEnd"/>
          </w:p>
        </w:tc>
        <w:tc>
          <w:tcPr>
            <w:tcW w:w="1276" w:type="dxa"/>
            <w:tcBorders>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szCs w:val="22"/>
              </w:rPr>
            </w:pPr>
            <w:r w:rsidRPr="005D0BB6">
              <w:rPr>
                <w:rFonts w:ascii="Tahoma" w:hAnsi="Tahoma" w:cs="Tahoma"/>
                <w:b/>
                <w:szCs w:val="22"/>
              </w:rPr>
              <w:t>Amt.</w:t>
            </w:r>
          </w:p>
        </w:tc>
        <w:tc>
          <w:tcPr>
            <w:tcW w:w="1276" w:type="dxa"/>
            <w:tcBorders>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szCs w:val="22"/>
              </w:rPr>
            </w:pPr>
            <w:r w:rsidRPr="005D0BB6">
              <w:rPr>
                <w:rFonts w:ascii="Tahoma" w:hAnsi="Tahoma" w:cs="Tahoma"/>
                <w:b/>
                <w:szCs w:val="22"/>
              </w:rPr>
              <w:t>A/</w:t>
            </w:r>
            <w:proofErr w:type="spellStart"/>
            <w:r w:rsidRPr="005D0BB6">
              <w:rPr>
                <w:rFonts w:ascii="Tahoma" w:hAnsi="Tahoma" w:cs="Tahoma"/>
                <w:b/>
                <w:szCs w:val="22"/>
              </w:rPr>
              <w:t>cs</w:t>
            </w:r>
            <w:proofErr w:type="spellEnd"/>
          </w:p>
        </w:tc>
        <w:tc>
          <w:tcPr>
            <w:tcW w:w="1417" w:type="dxa"/>
            <w:tcBorders>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szCs w:val="22"/>
              </w:rPr>
            </w:pPr>
            <w:r w:rsidRPr="005D0BB6">
              <w:rPr>
                <w:rFonts w:ascii="Tahoma" w:hAnsi="Tahoma" w:cs="Tahoma"/>
                <w:b/>
                <w:szCs w:val="22"/>
              </w:rPr>
              <w:t>Amt.</w:t>
            </w:r>
          </w:p>
        </w:tc>
      </w:tr>
      <w:tr w:rsidR="00AF22C9" w:rsidRPr="005D0BB6" w:rsidTr="006D2080">
        <w:tc>
          <w:tcPr>
            <w:tcW w:w="1837" w:type="dxa"/>
            <w:tcBorders>
              <w:top w:val="single" w:sz="4" w:space="0" w:color="auto"/>
              <w:left w:val="single" w:sz="4" w:space="0" w:color="auto"/>
              <w:bottom w:val="single" w:sz="4" w:space="0" w:color="auto"/>
              <w:right w:val="single" w:sz="4" w:space="0" w:color="auto"/>
            </w:tcBorders>
            <w:hideMark/>
          </w:tcPr>
          <w:p w:rsidR="00AF22C9" w:rsidRPr="005D0BB6" w:rsidRDefault="00AF22C9" w:rsidP="00AF22C9">
            <w:pPr>
              <w:spacing w:line="240" w:lineRule="auto"/>
              <w:rPr>
                <w:rFonts w:ascii="Tahoma" w:hAnsi="Tahoma" w:cs="Tahoma"/>
                <w:b/>
                <w:szCs w:val="22"/>
              </w:rPr>
            </w:pPr>
            <w:r w:rsidRPr="005D0BB6">
              <w:rPr>
                <w:rFonts w:ascii="Tahoma" w:hAnsi="Tahoma" w:cs="Tahoma"/>
                <w:b/>
                <w:szCs w:val="22"/>
              </w:rPr>
              <w:t>Muslim</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122569</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2429</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199911</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3865</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184212</w:t>
            </w:r>
          </w:p>
        </w:tc>
        <w:tc>
          <w:tcPr>
            <w:tcW w:w="1417"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2877</w:t>
            </w:r>
          </w:p>
        </w:tc>
      </w:tr>
      <w:tr w:rsidR="00AF22C9" w:rsidRPr="005D0BB6" w:rsidTr="006D2080">
        <w:tc>
          <w:tcPr>
            <w:tcW w:w="1837" w:type="dxa"/>
            <w:tcBorders>
              <w:top w:val="single" w:sz="4" w:space="0" w:color="auto"/>
              <w:left w:val="single" w:sz="4" w:space="0" w:color="auto"/>
              <w:bottom w:val="single" w:sz="4" w:space="0" w:color="auto"/>
              <w:right w:val="single" w:sz="4" w:space="0" w:color="auto"/>
            </w:tcBorders>
            <w:hideMark/>
          </w:tcPr>
          <w:p w:rsidR="00AF22C9" w:rsidRPr="005D0BB6" w:rsidRDefault="00AF22C9" w:rsidP="00AF22C9">
            <w:pPr>
              <w:spacing w:line="240" w:lineRule="auto"/>
              <w:rPr>
                <w:rFonts w:ascii="Tahoma" w:hAnsi="Tahoma" w:cs="Tahoma"/>
                <w:b/>
                <w:szCs w:val="22"/>
              </w:rPr>
            </w:pPr>
            <w:r w:rsidRPr="005D0BB6">
              <w:rPr>
                <w:rFonts w:ascii="Tahoma" w:hAnsi="Tahoma" w:cs="Tahoma"/>
                <w:b/>
                <w:szCs w:val="22"/>
              </w:rPr>
              <w:t>Sikh</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198531</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 xml:space="preserve">8077 </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253398</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7529</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265151</w:t>
            </w:r>
          </w:p>
        </w:tc>
        <w:tc>
          <w:tcPr>
            <w:tcW w:w="1417"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9432</w:t>
            </w:r>
          </w:p>
        </w:tc>
      </w:tr>
      <w:tr w:rsidR="00AF22C9" w:rsidRPr="005D0BB6" w:rsidTr="006D2080">
        <w:trPr>
          <w:trHeight w:val="395"/>
        </w:trPr>
        <w:tc>
          <w:tcPr>
            <w:tcW w:w="1837" w:type="dxa"/>
            <w:tcBorders>
              <w:top w:val="single" w:sz="4" w:space="0" w:color="auto"/>
              <w:left w:val="single" w:sz="4" w:space="0" w:color="auto"/>
              <w:bottom w:val="single" w:sz="4" w:space="0" w:color="auto"/>
              <w:right w:val="single" w:sz="4" w:space="0" w:color="auto"/>
            </w:tcBorders>
            <w:hideMark/>
          </w:tcPr>
          <w:p w:rsidR="00AF22C9" w:rsidRPr="005D0BB6" w:rsidRDefault="00AF22C9" w:rsidP="00AF22C9">
            <w:pPr>
              <w:spacing w:line="240" w:lineRule="auto"/>
              <w:rPr>
                <w:rFonts w:ascii="Tahoma" w:hAnsi="Tahoma" w:cs="Tahoma"/>
                <w:b/>
                <w:szCs w:val="22"/>
              </w:rPr>
            </w:pPr>
            <w:r w:rsidRPr="005D0BB6">
              <w:rPr>
                <w:rFonts w:ascii="Tahoma" w:hAnsi="Tahoma" w:cs="Tahoma"/>
                <w:b/>
                <w:szCs w:val="22"/>
              </w:rPr>
              <w:t>Christian</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4311</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 xml:space="preserve">202 </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3231</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146</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3200</w:t>
            </w:r>
          </w:p>
        </w:tc>
        <w:tc>
          <w:tcPr>
            <w:tcW w:w="1417"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144</w:t>
            </w:r>
          </w:p>
        </w:tc>
      </w:tr>
      <w:tr w:rsidR="00AF22C9" w:rsidRPr="005D0BB6" w:rsidTr="006D2080">
        <w:tc>
          <w:tcPr>
            <w:tcW w:w="1837" w:type="dxa"/>
            <w:tcBorders>
              <w:top w:val="single" w:sz="4" w:space="0" w:color="auto"/>
              <w:left w:val="single" w:sz="4" w:space="0" w:color="auto"/>
              <w:bottom w:val="single" w:sz="4" w:space="0" w:color="auto"/>
              <w:right w:val="single" w:sz="4" w:space="0" w:color="auto"/>
            </w:tcBorders>
            <w:hideMark/>
          </w:tcPr>
          <w:p w:rsidR="00AF22C9" w:rsidRPr="005D0BB6" w:rsidRDefault="00AF22C9" w:rsidP="00AF22C9">
            <w:pPr>
              <w:spacing w:line="240" w:lineRule="auto"/>
              <w:rPr>
                <w:rFonts w:ascii="Tahoma" w:hAnsi="Tahoma" w:cs="Tahoma"/>
                <w:b/>
                <w:szCs w:val="22"/>
              </w:rPr>
            </w:pPr>
            <w:r w:rsidRPr="005D0BB6">
              <w:rPr>
                <w:rFonts w:ascii="Tahoma" w:hAnsi="Tahoma" w:cs="Tahoma"/>
                <w:b/>
                <w:szCs w:val="22"/>
              </w:rPr>
              <w:t>Neo-Buddhist</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913</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 xml:space="preserve">27 </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1074</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26</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9688</w:t>
            </w:r>
          </w:p>
        </w:tc>
        <w:tc>
          <w:tcPr>
            <w:tcW w:w="1417"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73</w:t>
            </w:r>
          </w:p>
        </w:tc>
      </w:tr>
      <w:tr w:rsidR="00AF22C9" w:rsidRPr="005D0BB6" w:rsidTr="006D2080">
        <w:trPr>
          <w:trHeight w:val="296"/>
        </w:trPr>
        <w:tc>
          <w:tcPr>
            <w:tcW w:w="1837" w:type="dxa"/>
            <w:tcBorders>
              <w:top w:val="single" w:sz="4" w:space="0" w:color="auto"/>
              <w:left w:val="single" w:sz="4" w:space="0" w:color="auto"/>
              <w:bottom w:val="single" w:sz="4" w:space="0" w:color="auto"/>
              <w:right w:val="single" w:sz="4" w:space="0" w:color="auto"/>
            </w:tcBorders>
            <w:hideMark/>
          </w:tcPr>
          <w:p w:rsidR="00AF22C9" w:rsidRPr="005D0BB6" w:rsidRDefault="00AF22C9" w:rsidP="00AF22C9">
            <w:pPr>
              <w:spacing w:line="240" w:lineRule="auto"/>
              <w:rPr>
                <w:rFonts w:ascii="Tahoma" w:hAnsi="Tahoma" w:cs="Tahoma"/>
                <w:b/>
                <w:szCs w:val="22"/>
              </w:rPr>
            </w:pPr>
            <w:r w:rsidRPr="005D0BB6">
              <w:rPr>
                <w:rFonts w:ascii="Tahoma" w:hAnsi="Tahoma" w:cs="Tahoma"/>
                <w:b/>
                <w:szCs w:val="22"/>
              </w:rPr>
              <w:t>Jain</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4142</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317</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3534</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692</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3694</w:t>
            </w:r>
          </w:p>
        </w:tc>
        <w:tc>
          <w:tcPr>
            <w:tcW w:w="1417"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385</w:t>
            </w:r>
          </w:p>
        </w:tc>
      </w:tr>
      <w:tr w:rsidR="00AF22C9" w:rsidRPr="005D0BB6" w:rsidTr="006D2080">
        <w:trPr>
          <w:trHeight w:val="368"/>
        </w:trPr>
        <w:tc>
          <w:tcPr>
            <w:tcW w:w="1837" w:type="dxa"/>
            <w:tcBorders>
              <w:top w:val="single" w:sz="4" w:space="0" w:color="auto"/>
              <w:left w:val="single" w:sz="4" w:space="0" w:color="auto"/>
              <w:bottom w:val="single" w:sz="4" w:space="0" w:color="auto"/>
              <w:right w:val="single" w:sz="4" w:space="0" w:color="auto"/>
            </w:tcBorders>
            <w:hideMark/>
          </w:tcPr>
          <w:p w:rsidR="00AF22C9" w:rsidRPr="005D0BB6" w:rsidRDefault="00AF22C9" w:rsidP="00AF22C9">
            <w:pPr>
              <w:spacing w:line="240" w:lineRule="auto"/>
              <w:rPr>
                <w:rFonts w:ascii="Tahoma" w:hAnsi="Tahoma" w:cs="Tahoma"/>
                <w:b/>
                <w:szCs w:val="22"/>
              </w:rPr>
            </w:pPr>
            <w:r w:rsidRPr="005D0BB6">
              <w:rPr>
                <w:rFonts w:ascii="Tahoma" w:hAnsi="Tahoma" w:cs="Tahoma"/>
                <w:b/>
                <w:szCs w:val="22"/>
              </w:rPr>
              <w:t>Zoroastrian</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128</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9</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134</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szCs w:val="22"/>
              </w:rPr>
            </w:pPr>
            <w:r w:rsidRPr="005D0BB6">
              <w:rPr>
                <w:rFonts w:ascii="Tahoma" w:hAnsi="Tahoma" w:cs="Tahoma"/>
                <w:szCs w:val="22"/>
              </w:rPr>
              <w:t>9</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177</w:t>
            </w:r>
          </w:p>
        </w:tc>
        <w:tc>
          <w:tcPr>
            <w:tcW w:w="1417"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szCs w:val="22"/>
              </w:rPr>
            </w:pPr>
            <w:r w:rsidRPr="005D0BB6">
              <w:rPr>
                <w:rFonts w:ascii="Tahoma" w:hAnsi="Tahoma" w:cs="Tahoma"/>
                <w:szCs w:val="22"/>
              </w:rPr>
              <w:t>6</w:t>
            </w:r>
          </w:p>
        </w:tc>
      </w:tr>
      <w:tr w:rsidR="00AF22C9" w:rsidRPr="005D0BB6" w:rsidTr="006D2080">
        <w:trPr>
          <w:trHeight w:val="513"/>
        </w:trPr>
        <w:tc>
          <w:tcPr>
            <w:tcW w:w="1837" w:type="dxa"/>
            <w:tcBorders>
              <w:top w:val="single" w:sz="4" w:space="0" w:color="auto"/>
              <w:left w:val="single" w:sz="4" w:space="0" w:color="auto"/>
              <w:bottom w:val="single" w:sz="4" w:space="0" w:color="auto"/>
              <w:right w:val="single" w:sz="4" w:space="0" w:color="auto"/>
            </w:tcBorders>
            <w:hideMark/>
          </w:tcPr>
          <w:p w:rsidR="00AF22C9" w:rsidRPr="005D0BB6" w:rsidRDefault="00AF22C9" w:rsidP="00AF22C9">
            <w:pPr>
              <w:spacing w:line="240" w:lineRule="auto"/>
              <w:rPr>
                <w:rFonts w:ascii="Tahoma" w:hAnsi="Tahoma" w:cs="Tahoma"/>
                <w:b/>
                <w:szCs w:val="22"/>
              </w:rPr>
            </w:pPr>
            <w:r w:rsidRPr="005D0BB6">
              <w:rPr>
                <w:rFonts w:ascii="Tahoma" w:hAnsi="Tahoma" w:cs="Tahoma"/>
                <w:b/>
                <w:szCs w:val="22"/>
              </w:rPr>
              <w:t>Total (Incl. Coop. Banks</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bCs/>
                <w:szCs w:val="22"/>
              </w:rPr>
            </w:pPr>
            <w:r w:rsidRPr="005D0BB6">
              <w:rPr>
                <w:rFonts w:ascii="Tahoma" w:hAnsi="Tahoma" w:cs="Tahoma"/>
                <w:b/>
                <w:bCs/>
                <w:szCs w:val="22"/>
              </w:rPr>
              <w:t>489338</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rPr>
                <w:rFonts w:ascii="Tahoma" w:hAnsi="Tahoma" w:cs="Tahoma"/>
                <w:b/>
                <w:bCs/>
                <w:szCs w:val="22"/>
              </w:rPr>
            </w:pPr>
            <w:r w:rsidRPr="005D0BB6">
              <w:rPr>
                <w:rFonts w:ascii="Tahoma" w:hAnsi="Tahoma" w:cs="Tahoma"/>
                <w:b/>
                <w:bCs/>
                <w:szCs w:val="22"/>
              </w:rPr>
              <w:t xml:space="preserve">12179 </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bCs/>
                <w:szCs w:val="22"/>
              </w:rPr>
            </w:pPr>
            <w:r w:rsidRPr="005D0BB6">
              <w:rPr>
                <w:rFonts w:ascii="Tahoma" w:hAnsi="Tahoma" w:cs="Tahoma"/>
                <w:b/>
                <w:bCs/>
                <w:szCs w:val="22"/>
              </w:rPr>
              <w:t>461282</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AF22C9" w:rsidP="00AF22C9">
            <w:pPr>
              <w:spacing w:line="240" w:lineRule="auto"/>
              <w:jc w:val="center"/>
              <w:rPr>
                <w:rFonts w:ascii="Tahoma" w:hAnsi="Tahoma" w:cs="Tahoma"/>
                <w:b/>
                <w:bCs/>
                <w:szCs w:val="22"/>
              </w:rPr>
            </w:pPr>
            <w:r w:rsidRPr="005D0BB6">
              <w:rPr>
                <w:rFonts w:ascii="Tahoma" w:hAnsi="Tahoma" w:cs="Tahoma"/>
                <w:b/>
                <w:bCs/>
                <w:szCs w:val="22"/>
              </w:rPr>
              <w:t>12267</w:t>
            </w:r>
          </w:p>
        </w:tc>
        <w:tc>
          <w:tcPr>
            <w:tcW w:w="1276"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b/>
                <w:bCs/>
                <w:szCs w:val="22"/>
              </w:rPr>
            </w:pPr>
            <w:r w:rsidRPr="005D0BB6">
              <w:rPr>
                <w:rFonts w:ascii="Tahoma" w:hAnsi="Tahoma" w:cs="Tahoma"/>
                <w:b/>
                <w:bCs/>
                <w:szCs w:val="22"/>
              </w:rPr>
              <w:t>466122</w:t>
            </w:r>
          </w:p>
        </w:tc>
        <w:tc>
          <w:tcPr>
            <w:tcW w:w="1417" w:type="dxa"/>
            <w:tcBorders>
              <w:top w:val="single" w:sz="4" w:space="0" w:color="auto"/>
              <w:left w:val="single" w:sz="4" w:space="0" w:color="auto"/>
              <w:bottom w:val="single" w:sz="4" w:space="0" w:color="auto"/>
              <w:right w:val="single" w:sz="4" w:space="0" w:color="auto"/>
            </w:tcBorders>
          </w:tcPr>
          <w:p w:rsidR="00AF22C9" w:rsidRPr="005D0BB6" w:rsidRDefault="00BE5574" w:rsidP="00AF22C9">
            <w:pPr>
              <w:spacing w:line="240" w:lineRule="auto"/>
              <w:jc w:val="center"/>
              <w:rPr>
                <w:rFonts w:ascii="Tahoma" w:hAnsi="Tahoma" w:cs="Tahoma"/>
                <w:b/>
                <w:bCs/>
                <w:szCs w:val="22"/>
              </w:rPr>
            </w:pPr>
            <w:r w:rsidRPr="005D0BB6">
              <w:rPr>
                <w:rFonts w:ascii="Tahoma" w:hAnsi="Tahoma" w:cs="Tahoma"/>
                <w:b/>
                <w:bCs/>
                <w:szCs w:val="22"/>
              </w:rPr>
              <w:t>12917</w:t>
            </w:r>
          </w:p>
        </w:tc>
      </w:tr>
    </w:tbl>
    <w:p w:rsidR="005539CA" w:rsidRPr="007D1E1F" w:rsidRDefault="005539CA" w:rsidP="005539CA">
      <w:pPr>
        <w:spacing w:line="240" w:lineRule="auto"/>
        <w:jc w:val="right"/>
        <w:rPr>
          <w:rFonts w:ascii="Tahoma" w:hAnsi="Tahoma" w:cs="Tahoma"/>
          <w:bCs/>
          <w:sz w:val="27"/>
          <w:szCs w:val="27"/>
        </w:rPr>
      </w:pPr>
    </w:p>
    <w:p w:rsidR="005539CA" w:rsidRPr="007D1E1F" w:rsidRDefault="005539CA" w:rsidP="005539CA">
      <w:pPr>
        <w:spacing w:line="240" w:lineRule="auto"/>
        <w:jc w:val="both"/>
        <w:rPr>
          <w:rFonts w:ascii="Tahoma" w:hAnsi="Tahoma" w:cs="Tahoma"/>
          <w:b/>
          <w:bCs/>
          <w:sz w:val="27"/>
          <w:szCs w:val="27"/>
        </w:rPr>
      </w:pPr>
      <w:r w:rsidRPr="007D1E1F">
        <w:rPr>
          <w:rFonts w:ascii="Tahoma" w:hAnsi="Tahoma" w:cs="Tahoma"/>
          <w:b/>
          <w:bCs/>
          <w:sz w:val="27"/>
          <w:szCs w:val="27"/>
        </w:rPr>
        <w:t xml:space="preserve">Bank-wise data on loans disbursed and </w:t>
      </w:r>
      <w:r w:rsidR="00FF434A" w:rsidRPr="007D1E1F">
        <w:rPr>
          <w:rFonts w:ascii="Tahoma" w:hAnsi="Tahoma" w:cs="Tahoma"/>
          <w:b/>
          <w:bCs/>
          <w:sz w:val="27"/>
          <w:szCs w:val="27"/>
        </w:rPr>
        <w:t>outstanding</w:t>
      </w:r>
      <w:r w:rsidRPr="007D1E1F">
        <w:rPr>
          <w:rFonts w:ascii="Tahoma" w:hAnsi="Tahoma" w:cs="Tahoma"/>
          <w:b/>
          <w:bCs/>
          <w:sz w:val="27"/>
          <w:szCs w:val="27"/>
        </w:rPr>
        <w:t xml:space="preserve"> given on Annexure No.3</w:t>
      </w:r>
      <w:r w:rsidR="00BE5574" w:rsidRPr="007D1E1F">
        <w:rPr>
          <w:rFonts w:ascii="Tahoma" w:hAnsi="Tahoma" w:cs="Tahoma"/>
          <w:b/>
          <w:bCs/>
          <w:sz w:val="27"/>
          <w:szCs w:val="27"/>
        </w:rPr>
        <w:t>7</w:t>
      </w:r>
      <w:r w:rsidRPr="007D1E1F">
        <w:rPr>
          <w:rFonts w:ascii="Tahoma" w:hAnsi="Tahoma" w:cs="Tahoma"/>
          <w:b/>
          <w:bCs/>
          <w:sz w:val="27"/>
          <w:szCs w:val="27"/>
        </w:rPr>
        <w:t>.1-3</w:t>
      </w:r>
      <w:r w:rsidR="00BE5574" w:rsidRPr="007D1E1F">
        <w:rPr>
          <w:rFonts w:ascii="Tahoma" w:hAnsi="Tahoma" w:cs="Tahoma"/>
          <w:b/>
          <w:bCs/>
          <w:sz w:val="27"/>
          <w:szCs w:val="27"/>
        </w:rPr>
        <w:t>7</w:t>
      </w:r>
      <w:r w:rsidRPr="007D1E1F">
        <w:rPr>
          <w:rFonts w:ascii="Tahoma" w:hAnsi="Tahoma" w:cs="Tahoma"/>
          <w:b/>
          <w:bCs/>
          <w:sz w:val="27"/>
          <w:szCs w:val="27"/>
        </w:rPr>
        <w:t>.2 (P 20</w:t>
      </w:r>
      <w:r w:rsidR="00C44121" w:rsidRPr="007D1E1F">
        <w:rPr>
          <w:rFonts w:ascii="Tahoma" w:hAnsi="Tahoma" w:cs="Tahoma"/>
          <w:b/>
          <w:bCs/>
          <w:sz w:val="27"/>
          <w:szCs w:val="27"/>
        </w:rPr>
        <w:t>9</w:t>
      </w:r>
      <w:r w:rsidRPr="007D1E1F">
        <w:rPr>
          <w:rFonts w:ascii="Tahoma" w:hAnsi="Tahoma" w:cs="Tahoma"/>
          <w:b/>
          <w:bCs/>
          <w:sz w:val="27"/>
          <w:szCs w:val="27"/>
        </w:rPr>
        <w:t>-2</w:t>
      </w:r>
      <w:r w:rsidR="00C44121" w:rsidRPr="007D1E1F">
        <w:rPr>
          <w:rFonts w:ascii="Tahoma" w:hAnsi="Tahoma" w:cs="Tahoma"/>
          <w:b/>
          <w:bCs/>
          <w:sz w:val="27"/>
          <w:szCs w:val="27"/>
        </w:rPr>
        <w:t>10</w:t>
      </w:r>
      <w:r w:rsidRPr="007D1E1F">
        <w:rPr>
          <w:rFonts w:ascii="Tahoma" w:hAnsi="Tahoma" w:cs="Tahoma"/>
          <w:b/>
          <w:bCs/>
          <w:sz w:val="27"/>
          <w:szCs w:val="27"/>
        </w:rPr>
        <w:t>).</w:t>
      </w:r>
    </w:p>
    <w:p w:rsidR="005539CA" w:rsidRPr="007D1E1F" w:rsidRDefault="005539CA" w:rsidP="005539CA">
      <w:pPr>
        <w:spacing w:line="240" w:lineRule="auto"/>
        <w:jc w:val="both"/>
        <w:rPr>
          <w:rFonts w:ascii="Tahoma" w:hAnsi="Tahoma" w:cs="Tahoma"/>
          <w:b/>
          <w:bCs/>
          <w:sz w:val="27"/>
          <w:szCs w:val="27"/>
        </w:rPr>
      </w:pPr>
      <w:r w:rsidRPr="007D1E1F">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5539CA" w:rsidRPr="007D1E1F" w:rsidTr="00A524EF">
        <w:tc>
          <w:tcPr>
            <w:tcW w:w="1717" w:type="dxa"/>
            <w:tcBorders>
              <w:top w:val="single" w:sz="4" w:space="0" w:color="auto"/>
              <w:left w:val="single" w:sz="4" w:space="0" w:color="auto"/>
              <w:bottom w:val="single" w:sz="4" w:space="0" w:color="auto"/>
              <w:right w:val="single" w:sz="4" w:space="0" w:color="auto"/>
            </w:tcBorders>
            <w:hideMark/>
          </w:tcPr>
          <w:p w:rsidR="005539CA" w:rsidRPr="007D1E1F" w:rsidRDefault="0079665C" w:rsidP="00A524EF">
            <w:pPr>
              <w:pStyle w:val="PlainText"/>
              <w:spacing w:after="0"/>
              <w:rPr>
                <w:rFonts w:cs="Tahoma"/>
                <w:b/>
                <w:color w:val="000000"/>
                <w:sz w:val="27"/>
                <w:szCs w:val="27"/>
                <w:lang w:val="en-US" w:eastAsia="en-US" w:bidi="ar-SA"/>
              </w:rPr>
            </w:pPr>
            <w:r w:rsidRPr="007D1E1F">
              <w:rPr>
                <w:rFonts w:cs="Tahoma"/>
                <w:b/>
                <w:color w:val="000000"/>
                <w:sz w:val="27"/>
                <w:szCs w:val="27"/>
                <w:lang w:val="en-US" w:eastAsia="en-US" w:bidi="ar-SA"/>
              </w:rPr>
              <w:t>AGENDA ITEM NO. 28</w:t>
            </w:r>
            <w:r w:rsidR="005539CA" w:rsidRPr="007D1E1F">
              <w:rPr>
                <w:rFonts w:cs="Tahoma"/>
                <w:b/>
                <w:color w:val="000000"/>
                <w:sz w:val="27"/>
                <w:szCs w:val="27"/>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rsidR="005539CA" w:rsidRPr="007D1E1F" w:rsidRDefault="005539CA" w:rsidP="001F6B61">
            <w:pPr>
              <w:pStyle w:val="PlainText"/>
              <w:spacing w:after="0"/>
              <w:rPr>
                <w:rFonts w:cs="Tahoma"/>
                <w:b/>
                <w:color w:val="000000"/>
                <w:sz w:val="27"/>
                <w:szCs w:val="27"/>
                <w:lang w:val="en-US" w:eastAsia="en-US" w:bidi="ar-SA"/>
              </w:rPr>
            </w:pPr>
            <w:r w:rsidRPr="007D1E1F">
              <w:rPr>
                <w:rFonts w:cs="Tahoma"/>
                <w:b/>
                <w:color w:val="000000"/>
                <w:sz w:val="27"/>
                <w:szCs w:val="27"/>
                <w:lang w:val="en-US" w:eastAsia="en-US" w:bidi="ar-SA"/>
              </w:rPr>
              <w:t xml:space="preserve">DATA ON MINORITY COMMUNITIES IN IDENTIFIED DISTRICTS OF MEWAT, </w:t>
            </w:r>
            <w:r w:rsidR="001F6B61" w:rsidRPr="007D1E1F">
              <w:rPr>
                <w:rFonts w:cs="Tahoma"/>
                <w:b/>
                <w:color w:val="000000"/>
                <w:sz w:val="27"/>
                <w:szCs w:val="27"/>
                <w:lang w:val="en-US" w:eastAsia="en-US" w:bidi="ar-SA"/>
              </w:rPr>
              <w:t xml:space="preserve">GURUGRAM &amp; SIRSA </w:t>
            </w:r>
            <w:r w:rsidRPr="007D1E1F">
              <w:rPr>
                <w:rFonts w:cs="Tahoma"/>
                <w:b/>
                <w:color w:val="000000"/>
                <w:sz w:val="27"/>
                <w:szCs w:val="27"/>
                <w:lang w:val="en-US" w:eastAsia="en-US" w:bidi="ar-SA"/>
              </w:rPr>
              <w:t>MINORITY CONCENTRATED DISTRICTS OF HARYANA</w:t>
            </w:r>
          </w:p>
        </w:tc>
      </w:tr>
    </w:tbl>
    <w:p w:rsidR="005539CA" w:rsidRPr="007D1E1F" w:rsidRDefault="005539CA" w:rsidP="005539CA">
      <w:pPr>
        <w:pStyle w:val="BodyText"/>
        <w:rPr>
          <w:rFonts w:ascii="Tahoma" w:hAnsi="Tahoma" w:cs="Tahoma"/>
          <w:color w:val="000000"/>
          <w:sz w:val="27"/>
          <w:szCs w:val="27"/>
        </w:rPr>
      </w:pPr>
    </w:p>
    <w:p w:rsidR="001F6B61" w:rsidRPr="007D1E1F" w:rsidRDefault="001F6B61" w:rsidP="005539CA">
      <w:pPr>
        <w:pStyle w:val="BodyText"/>
        <w:rPr>
          <w:rFonts w:ascii="Tahoma" w:hAnsi="Tahoma" w:cs="Tahoma"/>
          <w:color w:val="000000"/>
          <w:sz w:val="27"/>
          <w:szCs w:val="27"/>
        </w:rPr>
      </w:pPr>
    </w:p>
    <w:p w:rsidR="001F6B61" w:rsidRPr="007D1E1F" w:rsidRDefault="001F6B61" w:rsidP="001F6B61">
      <w:pPr>
        <w:pStyle w:val="BodyText"/>
        <w:spacing w:line="276" w:lineRule="auto"/>
        <w:rPr>
          <w:rFonts w:ascii="Tahoma" w:hAnsi="Tahoma" w:cs="Tahoma"/>
          <w:b/>
          <w:bCs/>
          <w:sz w:val="27"/>
          <w:szCs w:val="27"/>
          <w:lang w:val="en-US"/>
        </w:rPr>
      </w:pPr>
      <w:r w:rsidRPr="007D1E1F">
        <w:rPr>
          <w:rFonts w:ascii="Tahoma" w:hAnsi="Tahoma" w:cs="Tahoma"/>
          <w:color w:val="000000"/>
          <w:sz w:val="27"/>
          <w:szCs w:val="27"/>
        </w:rPr>
        <w:t xml:space="preserve">The RBI has identified </w:t>
      </w:r>
      <w:r w:rsidRPr="007D1E1F">
        <w:rPr>
          <w:rFonts w:ascii="Tahoma" w:hAnsi="Tahoma" w:cs="Tahoma"/>
          <w:b/>
          <w:bCs/>
          <w:color w:val="000000"/>
          <w:sz w:val="27"/>
          <w:szCs w:val="27"/>
        </w:rPr>
        <w:t>121</w:t>
      </w:r>
      <w:r w:rsidRPr="007D1E1F">
        <w:rPr>
          <w:rFonts w:ascii="Tahoma" w:hAnsi="Tahoma" w:cs="Tahoma"/>
          <w:color w:val="000000"/>
          <w:sz w:val="27"/>
          <w:szCs w:val="27"/>
        </w:rPr>
        <w:t xml:space="preserve"> districts with concentration of Minority Communities, out of which, </w:t>
      </w:r>
      <w:r w:rsidRPr="007D1E1F">
        <w:rPr>
          <w:rFonts w:ascii="Tahoma" w:hAnsi="Tahoma" w:cs="Tahoma"/>
          <w:color w:val="000000"/>
          <w:sz w:val="27"/>
          <w:szCs w:val="27"/>
          <w:lang w:val="en-IN"/>
        </w:rPr>
        <w:t>3</w:t>
      </w:r>
      <w:r w:rsidRPr="007D1E1F">
        <w:rPr>
          <w:rFonts w:ascii="Tahoma" w:hAnsi="Tahoma" w:cs="Tahoma"/>
          <w:b/>
          <w:bCs/>
          <w:color w:val="000000"/>
          <w:sz w:val="27"/>
          <w:szCs w:val="27"/>
        </w:rPr>
        <w:t xml:space="preserve"> </w:t>
      </w:r>
      <w:r w:rsidRPr="007D1E1F">
        <w:rPr>
          <w:rFonts w:ascii="Tahoma" w:hAnsi="Tahoma" w:cs="Tahoma"/>
          <w:bCs/>
          <w:color w:val="000000"/>
          <w:sz w:val="27"/>
          <w:szCs w:val="27"/>
        </w:rPr>
        <w:t>districts of Haryana</w:t>
      </w:r>
      <w:r w:rsidRPr="007D1E1F">
        <w:rPr>
          <w:rFonts w:ascii="Tahoma" w:hAnsi="Tahoma" w:cs="Tahoma"/>
          <w:color w:val="000000"/>
          <w:sz w:val="27"/>
          <w:szCs w:val="27"/>
        </w:rPr>
        <w:t xml:space="preserve"> i.e.</w:t>
      </w:r>
      <w:r w:rsidRPr="007D1E1F">
        <w:rPr>
          <w:rFonts w:ascii="Tahoma" w:hAnsi="Tahoma" w:cs="Tahoma"/>
          <w:color w:val="000000"/>
          <w:sz w:val="27"/>
          <w:szCs w:val="27"/>
          <w:lang w:val="en-IN"/>
        </w:rPr>
        <w:t xml:space="preserve"> Gurugram,</w:t>
      </w:r>
      <w:r w:rsidRPr="007D1E1F">
        <w:rPr>
          <w:rFonts w:ascii="Tahoma" w:hAnsi="Tahoma" w:cs="Tahoma"/>
          <w:color w:val="000000"/>
          <w:sz w:val="27"/>
          <w:szCs w:val="27"/>
        </w:rPr>
        <w:t xml:space="preserve"> </w:t>
      </w:r>
      <w:proofErr w:type="spellStart"/>
      <w:r w:rsidRPr="007D1E1F">
        <w:rPr>
          <w:rFonts w:ascii="Tahoma" w:hAnsi="Tahoma" w:cs="Tahoma"/>
          <w:color w:val="000000"/>
          <w:sz w:val="27"/>
          <w:szCs w:val="27"/>
        </w:rPr>
        <w:t>Mewat</w:t>
      </w:r>
      <w:proofErr w:type="spellEnd"/>
      <w:r w:rsidRPr="007D1E1F">
        <w:rPr>
          <w:rFonts w:ascii="Tahoma" w:hAnsi="Tahoma" w:cs="Tahoma"/>
          <w:color w:val="000000"/>
          <w:sz w:val="27"/>
          <w:szCs w:val="27"/>
        </w:rPr>
        <w:t xml:space="preserve"> and Sirsa identified for this purpose. </w:t>
      </w:r>
      <w:r w:rsidRPr="007D1E1F">
        <w:rPr>
          <w:rFonts w:ascii="Tahoma" w:hAnsi="Tahoma" w:cs="Tahoma"/>
          <w:color w:val="000000"/>
          <w:sz w:val="27"/>
          <w:szCs w:val="27"/>
          <w:lang w:val="en-IN"/>
        </w:rPr>
        <w:t xml:space="preserve">Performance of banks is given </w:t>
      </w:r>
      <w:r w:rsidRPr="007D1E1F">
        <w:rPr>
          <w:rFonts w:ascii="Tahoma" w:hAnsi="Tahoma" w:cs="Tahoma"/>
          <w:b/>
          <w:bCs/>
          <w:color w:val="000000"/>
          <w:sz w:val="27"/>
          <w:szCs w:val="27"/>
        </w:rPr>
        <w:t xml:space="preserve">on Annexure No. </w:t>
      </w:r>
      <w:r w:rsidRPr="007D1E1F">
        <w:rPr>
          <w:rFonts w:ascii="Tahoma" w:hAnsi="Tahoma" w:cs="Tahoma"/>
          <w:b/>
          <w:bCs/>
          <w:color w:val="000000"/>
          <w:sz w:val="27"/>
          <w:szCs w:val="27"/>
          <w:lang w:val="en-IN"/>
        </w:rPr>
        <w:t>38</w:t>
      </w:r>
      <w:r w:rsidRPr="007D1E1F">
        <w:rPr>
          <w:rFonts w:ascii="Tahoma" w:hAnsi="Tahoma" w:cs="Tahoma"/>
          <w:b/>
          <w:bCs/>
          <w:color w:val="000000"/>
          <w:sz w:val="27"/>
          <w:szCs w:val="27"/>
        </w:rPr>
        <w:t xml:space="preserve"> </w:t>
      </w:r>
      <w:r w:rsidRPr="007D1E1F">
        <w:rPr>
          <w:rFonts w:ascii="Tahoma" w:hAnsi="Tahoma" w:cs="Tahoma"/>
          <w:b/>
          <w:bCs/>
          <w:sz w:val="27"/>
          <w:szCs w:val="27"/>
        </w:rPr>
        <w:t>(P</w:t>
      </w:r>
      <w:r w:rsidRPr="007D1E1F">
        <w:rPr>
          <w:rFonts w:ascii="Tahoma" w:hAnsi="Tahoma" w:cs="Tahoma"/>
          <w:b/>
          <w:bCs/>
          <w:sz w:val="27"/>
          <w:szCs w:val="27"/>
          <w:lang w:val="en-IN"/>
        </w:rPr>
        <w:t xml:space="preserve"> 2</w:t>
      </w:r>
      <w:r w:rsidR="00FF434A" w:rsidRPr="007D1E1F">
        <w:rPr>
          <w:rFonts w:ascii="Tahoma" w:hAnsi="Tahoma" w:cs="Tahoma"/>
          <w:b/>
          <w:bCs/>
          <w:sz w:val="27"/>
          <w:szCs w:val="27"/>
          <w:lang w:val="en-IN"/>
        </w:rPr>
        <w:t>11</w:t>
      </w:r>
      <w:r w:rsidRPr="007D1E1F">
        <w:rPr>
          <w:rFonts w:ascii="Tahoma" w:hAnsi="Tahoma" w:cs="Tahoma"/>
          <w:b/>
          <w:bCs/>
          <w:sz w:val="27"/>
          <w:szCs w:val="27"/>
        </w:rPr>
        <w:t xml:space="preserve">). </w:t>
      </w:r>
    </w:p>
    <w:p w:rsidR="001F6B61" w:rsidRPr="007D1E1F" w:rsidRDefault="001F6B61" w:rsidP="001F6B61">
      <w:pPr>
        <w:pStyle w:val="BodyText"/>
        <w:rPr>
          <w:rFonts w:ascii="Tahoma" w:hAnsi="Tahoma" w:cs="Tahoma"/>
          <w:b/>
          <w:bCs/>
          <w:color w:val="000000"/>
          <w:sz w:val="27"/>
          <w:szCs w:val="27"/>
        </w:rPr>
      </w:pPr>
    </w:p>
    <w:p w:rsidR="001F6B61" w:rsidRPr="007D1E1F" w:rsidRDefault="001F6B61" w:rsidP="001F6B61">
      <w:pPr>
        <w:pStyle w:val="BodyText"/>
        <w:rPr>
          <w:rFonts w:ascii="Tahoma" w:hAnsi="Tahoma" w:cs="Tahoma"/>
          <w:b/>
          <w:bCs/>
          <w:color w:val="000000"/>
          <w:sz w:val="27"/>
          <w:szCs w:val="27"/>
        </w:rPr>
      </w:pPr>
      <w:r w:rsidRPr="007D1E1F">
        <w:rPr>
          <w:rFonts w:ascii="Tahoma" w:hAnsi="Tahoma" w:cs="Tahoma"/>
          <w:b/>
          <w:bCs/>
          <w:color w:val="000000"/>
          <w:sz w:val="27"/>
          <w:szCs w:val="27"/>
        </w:rPr>
        <w:t>From the progress received from the LDMs of these districts it has been observed that:-</w:t>
      </w:r>
    </w:p>
    <w:p w:rsidR="001F6B61" w:rsidRPr="007D1E1F" w:rsidRDefault="001F6B61" w:rsidP="001F6B61">
      <w:pPr>
        <w:pStyle w:val="BodyText"/>
        <w:rPr>
          <w:rFonts w:ascii="Tahoma" w:hAnsi="Tahoma" w:cs="Tahoma"/>
          <w:color w:val="000000"/>
          <w:sz w:val="27"/>
          <w:szCs w:val="27"/>
        </w:rPr>
      </w:pPr>
    </w:p>
    <w:p w:rsidR="001F6B61" w:rsidRPr="005D0BB6" w:rsidRDefault="001F6B61" w:rsidP="001F6B61">
      <w:pPr>
        <w:pStyle w:val="BodyText"/>
        <w:jc w:val="center"/>
        <w:rPr>
          <w:rFonts w:ascii="Tahoma" w:hAnsi="Tahoma" w:cs="Tahoma"/>
          <w:b/>
          <w:bCs/>
          <w:color w:val="000000"/>
          <w:sz w:val="22"/>
          <w:szCs w:val="22"/>
          <w:lang w:val="en-IN"/>
        </w:rPr>
      </w:pPr>
      <w:r w:rsidRPr="007D1E1F">
        <w:rPr>
          <w:rFonts w:ascii="Tahoma" w:hAnsi="Tahoma" w:cs="Tahoma"/>
          <w:b/>
          <w:bCs/>
          <w:color w:val="000000"/>
          <w:sz w:val="27"/>
          <w:szCs w:val="27"/>
          <w:lang w:val="en-IN"/>
        </w:rPr>
        <w:t xml:space="preserve">   </w:t>
      </w:r>
      <w:r w:rsidRPr="007D1E1F">
        <w:rPr>
          <w:rFonts w:ascii="Tahoma" w:hAnsi="Tahoma" w:cs="Tahoma"/>
          <w:b/>
          <w:bCs/>
          <w:color w:val="000000"/>
          <w:sz w:val="27"/>
          <w:szCs w:val="27"/>
          <w:lang w:val="en-IN"/>
        </w:rPr>
        <w:tab/>
      </w:r>
      <w:r w:rsidRPr="007D1E1F">
        <w:rPr>
          <w:rFonts w:ascii="Tahoma" w:hAnsi="Tahoma" w:cs="Tahoma"/>
          <w:b/>
          <w:bCs/>
          <w:color w:val="000000"/>
          <w:sz w:val="27"/>
          <w:szCs w:val="27"/>
          <w:lang w:val="en-IN"/>
        </w:rPr>
        <w:tab/>
      </w:r>
      <w:r w:rsidRPr="007D1E1F">
        <w:rPr>
          <w:rFonts w:ascii="Tahoma" w:hAnsi="Tahoma" w:cs="Tahoma"/>
          <w:b/>
          <w:bCs/>
          <w:color w:val="000000"/>
          <w:sz w:val="27"/>
          <w:szCs w:val="27"/>
          <w:lang w:val="en-IN"/>
        </w:rPr>
        <w:tab/>
      </w:r>
      <w:r w:rsidRPr="007D1E1F">
        <w:rPr>
          <w:rFonts w:ascii="Tahoma" w:hAnsi="Tahoma" w:cs="Tahoma"/>
          <w:b/>
          <w:bCs/>
          <w:color w:val="000000"/>
          <w:sz w:val="27"/>
          <w:szCs w:val="27"/>
          <w:lang w:val="en-IN"/>
        </w:rPr>
        <w:tab/>
      </w:r>
      <w:r w:rsidRPr="007D1E1F">
        <w:rPr>
          <w:rFonts w:ascii="Tahoma" w:hAnsi="Tahoma" w:cs="Tahoma"/>
          <w:b/>
          <w:bCs/>
          <w:color w:val="000000"/>
          <w:sz w:val="27"/>
          <w:szCs w:val="27"/>
          <w:lang w:val="en-IN"/>
        </w:rPr>
        <w:tab/>
      </w:r>
      <w:r w:rsidRPr="007D1E1F">
        <w:rPr>
          <w:rFonts w:ascii="Tahoma" w:hAnsi="Tahoma" w:cs="Tahoma"/>
          <w:b/>
          <w:bCs/>
          <w:color w:val="000000"/>
          <w:sz w:val="27"/>
          <w:szCs w:val="27"/>
          <w:lang w:val="en-IN"/>
        </w:rPr>
        <w:tab/>
      </w:r>
      <w:r w:rsidRPr="005D0BB6">
        <w:rPr>
          <w:rFonts w:ascii="Tahoma" w:hAnsi="Tahoma" w:cs="Tahoma"/>
          <w:b/>
          <w:bCs/>
          <w:color w:val="000000"/>
          <w:sz w:val="22"/>
          <w:szCs w:val="22"/>
          <w:lang w:val="en-IN"/>
        </w:rPr>
        <w:tab/>
      </w:r>
      <w:r w:rsidRPr="005D0BB6">
        <w:rPr>
          <w:rFonts w:ascii="Tahoma" w:hAnsi="Tahoma" w:cs="Tahoma"/>
          <w:b/>
          <w:bCs/>
          <w:color w:val="000000"/>
          <w:sz w:val="22"/>
          <w:szCs w:val="22"/>
        </w:rPr>
        <w:t xml:space="preserve">Amt. Rs. In </w:t>
      </w:r>
      <w:r w:rsidRPr="005D0BB6">
        <w:rPr>
          <w:rFonts w:ascii="Tahoma" w:hAnsi="Tahoma" w:cs="Tahoma"/>
          <w:b/>
          <w:bCs/>
          <w:color w:val="000000"/>
          <w:sz w:val="22"/>
          <w:szCs w:val="22"/>
          <w:lang w:val="en-IN"/>
        </w:rPr>
        <w:t>la</w:t>
      </w:r>
      <w:proofErr w:type="spellStart"/>
      <w:r w:rsidRPr="005D0BB6">
        <w:rPr>
          <w:rFonts w:ascii="Tahoma" w:hAnsi="Tahoma" w:cs="Tahoma"/>
          <w:b/>
          <w:bCs/>
          <w:color w:val="000000"/>
          <w:sz w:val="22"/>
          <w:szCs w:val="22"/>
        </w:rPr>
        <w:t>kh</w:t>
      </w:r>
      <w:r w:rsidRPr="005D0BB6">
        <w:rPr>
          <w:rFonts w:ascii="Tahoma" w:hAnsi="Tahoma" w:cs="Tahoma"/>
          <w:b/>
          <w:bCs/>
          <w:color w:val="000000"/>
          <w:sz w:val="22"/>
          <w:szCs w:val="22"/>
          <w:lang w:val="en-IN"/>
        </w:rPr>
        <w:t>s</w:t>
      </w:r>
      <w:proofErr w:type="spellEnd"/>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980"/>
        <w:gridCol w:w="2419"/>
        <w:gridCol w:w="2420"/>
      </w:tblGrid>
      <w:tr w:rsidR="001F6B61" w:rsidRPr="005D0BB6" w:rsidTr="008729F3">
        <w:trPr>
          <w:trHeight w:val="1111"/>
        </w:trPr>
        <w:tc>
          <w:tcPr>
            <w:tcW w:w="2368" w:type="dxa"/>
          </w:tcPr>
          <w:p w:rsidR="001F6B61" w:rsidRPr="005D0BB6" w:rsidRDefault="001F6B61" w:rsidP="008729F3">
            <w:pPr>
              <w:pStyle w:val="BodyText"/>
              <w:rPr>
                <w:rFonts w:ascii="Tahoma" w:hAnsi="Tahoma" w:cs="Tahoma"/>
                <w:b/>
                <w:bCs/>
                <w:color w:val="000000"/>
                <w:sz w:val="22"/>
                <w:szCs w:val="22"/>
                <w:lang w:val="en-IN" w:eastAsia="en-IN" w:bidi="ar-SA"/>
              </w:rPr>
            </w:pPr>
            <w:r w:rsidRPr="005D0BB6">
              <w:rPr>
                <w:rFonts w:ascii="Tahoma" w:hAnsi="Tahoma" w:cs="Tahoma"/>
                <w:b/>
                <w:bCs/>
                <w:color w:val="000000"/>
                <w:sz w:val="22"/>
                <w:szCs w:val="22"/>
                <w:lang w:val="en-IN" w:eastAsia="en-IN" w:bidi="ar-SA"/>
              </w:rPr>
              <w:t>District</w:t>
            </w:r>
          </w:p>
        </w:tc>
        <w:tc>
          <w:tcPr>
            <w:tcW w:w="1980" w:type="dxa"/>
          </w:tcPr>
          <w:p w:rsidR="001F6B61" w:rsidRPr="005D0BB6" w:rsidRDefault="001F6B61" w:rsidP="008729F3">
            <w:pPr>
              <w:pStyle w:val="BodyText"/>
              <w:rPr>
                <w:rFonts w:ascii="Tahoma" w:hAnsi="Tahoma" w:cs="Tahoma"/>
                <w:b/>
                <w:bCs/>
                <w:color w:val="000000"/>
                <w:sz w:val="22"/>
                <w:szCs w:val="22"/>
                <w:lang w:val="en-IN" w:eastAsia="en-IN" w:bidi="ar-SA"/>
              </w:rPr>
            </w:pPr>
            <w:r w:rsidRPr="005D0BB6">
              <w:rPr>
                <w:rFonts w:ascii="Tahoma" w:hAnsi="Tahoma" w:cs="Tahoma"/>
                <w:b/>
                <w:bCs/>
                <w:color w:val="000000"/>
                <w:sz w:val="22"/>
                <w:szCs w:val="22"/>
                <w:lang w:val="en-IN" w:eastAsia="en-IN" w:bidi="ar-SA"/>
              </w:rPr>
              <w:t>Total Outstanding Under Priority Sector</w:t>
            </w:r>
          </w:p>
        </w:tc>
        <w:tc>
          <w:tcPr>
            <w:tcW w:w="2419" w:type="dxa"/>
          </w:tcPr>
          <w:p w:rsidR="001F6B61" w:rsidRPr="005D0BB6" w:rsidRDefault="001F6B61" w:rsidP="008729F3">
            <w:pPr>
              <w:pStyle w:val="BodyText"/>
              <w:rPr>
                <w:rFonts w:ascii="Tahoma" w:hAnsi="Tahoma" w:cs="Tahoma"/>
                <w:b/>
                <w:bCs/>
                <w:color w:val="000000"/>
                <w:sz w:val="22"/>
                <w:szCs w:val="22"/>
                <w:lang w:val="en-IN" w:eastAsia="en-IN" w:bidi="ar-SA"/>
              </w:rPr>
            </w:pPr>
            <w:r w:rsidRPr="005D0BB6">
              <w:rPr>
                <w:rFonts w:ascii="Tahoma" w:hAnsi="Tahoma" w:cs="Tahoma"/>
                <w:b/>
                <w:bCs/>
                <w:color w:val="000000"/>
                <w:sz w:val="22"/>
                <w:szCs w:val="22"/>
                <w:lang w:val="en-IN" w:eastAsia="en-IN" w:bidi="ar-SA"/>
              </w:rPr>
              <w:t>Outstanding to Minority Communities</w:t>
            </w:r>
          </w:p>
        </w:tc>
        <w:tc>
          <w:tcPr>
            <w:tcW w:w="2420" w:type="dxa"/>
          </w:tcPr>
          <w:p w:rsidR="001F6B61" w:rsidRPr="005D0BB6" w:rsidRDefault="001F6B61" w:rsidP="008729F3">
            <w:pPr>
              <w:pStyle w:val="BodyText"/>
              <w:rPr>
                <w:rFonts w:ascii="Tahoma" w:hAnsi="Tahoma" w:cs="Tahoma"/>
                <w:b/>
                <w:bCs/>
                <w:color w:val="000000"/>
                <w:sz w:val="22"/>
                <w:szCs w:val="22"/>
                <w:lang w:val="en-IN" w:eastAsia="en-IN" w:bidi="ar-SA"/>
              </w:rPr>
            </w:pPr>
            <w:r w:rsidRPr="005D0BB6">
              <w:rPr>
                <w:rFonts w:ascii="Tahoma" w:hAnsi="Tahoma" w:cs="Tahoma"/>
                <w:b/>
                <w:bCs/>
                <w:color w:val="000000"/>
                <w:sz w:val="22"/>
                <w:szCs w:val="22"/>
                <w:lang w:val="en-IN" w:eastAsia="en-IN" w:bidi="ar-SA"/>
              </w:rPr>
              <w:t>% age of Total Outstanding to O/s to Min. Comm.</w:t>
            </w:r>
          </w:p>
        </w:tc>
      </w:tr>
      <w:tr w:rsidR="001F6B61" w:rsidRPr="005D0BB6" w:rsidTr="001F6B61">
        <w:trPr>
          <w:trHeight w:val="193"/>
        </w:trPr>
        <w:tc>
          <w:tcPr>
            <w:tcW w:w="2368" w:type="dxa"/>
          </w:tcPr>
          <w:p w:rsidR="001F6B61" w:rsidRPr="005D0BB6" w:rsidRDefault="001F6B61" w:rsidP="001F6B61">
            <w:pPr>
              <w:pStyle w:val="BodyText"/>
              <w:spacing w:line="276" w:lineRule="auto"/>
              <w:rPr>
                <w:rFonts w:ascii="Tahoma" w:hAnsi="Tahoma" w:cs="Tahoma"/>
                <w:sz w:val="22"/>
                <w:szCs w:val="22"/>
                <w:lang w:val="en-IN" w:eastAsia="en-IN" w:bidi="ar-SA"/>
              </w:rPr>
            </w:pPr>
            <w:proofErr w:type="spellStart"/>
            <w:r w:rsidRPr="005D0BB6">
              <w:rPr>
                <w:rFonts w:ascii="Tahoma" w:hAnsi="Tahoma" w:cs="Tahoma"/>
                <w:sz w:val="22"/>
                <w:szCs w:val="22"/>
                <w:lang w:val="en-IN" w:eastAsia="en-IN" w:bidi="ar-SA"/>
              </w:rPr>
              <w:t>Mewat</w:t>
            </w:r>
            <w:proofErr w:type="spellEnd"/>
          </w:p>
        </w:tc>
        <w:tc>
          <w:tcPr>
            <w:tcW w:w="1980"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157805</w:t>
            </w:r>
          </w:p>
        </w:tc>
        <w:tc>
          <w:tcPr>
            <w:tcW w:w="2419"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132032</w:t>
            </w:r>
          </w:p>
        </w:tc>
        <w:tc>
          <w:tcPr>
            <w:tcW w:w="2420"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84%</w:t>
            </w:r>
          </w:p>
        </w:tc>
      </w:tr>
      <w:tr w:rsidR="001F6B61" w:rsidRPr="005D0BB6" w:rsidTr="008729F3">
        <w:trPr>
          <w:trHeight w:val="308"/>
        </w:trPr>
        <w:tc>
          <w:tcPr>
            <w:tcW w:w="2368"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Gurugram</w:t>
            </w:r>
          </w:p>
        </w:tc>
        <w:tc>
          <w:tcPr>
            <w:tcW w:w="1980"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1980101</w:t>
            </w:r>
          </w:p>
        </w:tc>
        <w:tc>
          <w:tcPr>
            <w:tcW w:w="2419"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68087</w:t>
            </w:r>
          </w:p>
        </w:tc>
        <w:tc>
          <w:tcPr>
            <w:tcW w:w="2420"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3%</w:t>
            </w:r>
          </w:p>
        </w:tc>
      </w:tr>
      <w:tr w:rsidR="001F6B61" w:rsidRPr="005D0BB6" w:rsidTr="008729F3">
        <w:trPr>
          <w:trHeight w:val="308"/>
        </w:trPr>
        <w:tc>
          <w:tcPr>
            <w:tcW w:w="2368"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Sirsa</w:t>
            </w:r>
          </w:p>
        </w:tc>
        <w:tc>
          <w:tcPr>
            <w:tcW w:w="1980"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863977</w:t>
            </w:r>
          </w:p>
        </w:tc>
        <w:tc>
          <w:tcPr>
            <w:tcW w:w="2419"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508674</w:t>
            </w:r>
          </w:p>
        </w:tc>
        <w:tc>
          <w:tcPr>
            <w:tcW w:w="2420" w:type="dxa"/>
          </w:tcPr>
          <w:p w:rsidR="001F6B61" w:rsidRPr="005D0BB6" w:rsidRDefault="001F6B61" w:rsidP="001F6B61">
            <w:pPr>
              <w:pStyle w:val="BodyText"/>
              <w:spacing w:line="276" w:lineRule="auto"/>
              <w:rPr>
                <w:rFonts w:ascii="Tahoma" w:hAnsi="Tahoma" w:cs="Tahoma"/>
                <w:sz w:val="22"/>
                <w:szCs w:val="22"/>
                <w:lang w:val="en-IN" w:eastAsia="en-IN" w:bidi="ar-SA"/>
              </w:rPr>
            </w:pPr>
            <w:r w:rsidRPr="005D0BB6">
              <w:rPr>
                <w:rFonts w:ascii="Tahoma" w:hAnsi="Tahoma" w:cs="Tahoma"/>
                <w:sz w:val="22"/>
                <w:szCs w:val="22"/>
                <w:lang w:val="en-IN" w:eastAsia="en-IN" w:bidi="ar-SA"/>
              </w:rPr>
              <w:t>59%</w:t>
            </w:r>
          </w:p>
        </w:tc>
      </w:tr>
    </w:tbl>
    <w:p w:rsidR="001F6B61" w:rsidRPr="007D1E1F" w:rsidRDefault="001F6B61" w:rsidP="001F6B61">
      <w:pPr>
        <w:pStyle w:val="BodyText"/>
        <w:spacing w:line="276" w:lineRule="auto"/>
        <w:rPr>
          <w:rFonts w:ascii="Tahoma" w:hAnsi="Tahoma" w:cs="Tahoma"/>
          <w:b/>
          <w:bCs/>
          <w:sz w:val="27"/>
          <w:szCs w:val="27"/>
        </w:rPr>
      </w:pPr>
    </w:p>
    <w:p w:rsidR="001F6B61" w:rsidRPr="007D1E1F" w:rsidRDefault="001F6B61" w:rsidP="001F6B61">
      <w:pPr>
        <w:pStyle w:val="BodyText"/>
        <w:spacing w:line="276" w:lineRule="auto"/>
        <w:rPr>
          <w:rFonts w:ascii="Tahoma" w:hAnsi="Tahoma" w:cs="Tahoma"/>
          <w:color w:val="000000"/>
          <w:sz w:val="27"/>
          <w:szCs w:val="27"/>
        </w:rPr>
      </w:pPr>
      <w:r w:rsidRPr="007D1E1F">
        <w:rPr>
          <w:rFonts w:ascii="Tahoma" w:hAnsi="Tahoma" w:cs="Tahoma"/>
          <w:b/>
          <w:bCs/>
          <w:sz w:val="27"/>
          <w:szCs w:val="27"/>
        </w:rPr>
        <w:t>Controlling heads of banks</w:t>
      </w:r>
      <w:r w:rsidRPr="007D1E1F">
        <w:rPr>
          <w:rFonts w:ascii="Tahoma" w:hAnsi="Tahoma" w:cs="Tahoma"/>
          <w:sz w:val="27"/>
          <w:szCs w:val="27"/>
        </w:rPr>
        <w:t xml:space="preserve"> are requested to advise their field functionaries e</w:t>
      </w:r>
      <w:r w:rsidRPr="007D1E1F">
        <w:rPr>
          <w:rFonts w:ascii="Tahoma" w:hAnsi="Tahoma" w:cs="Tahoma"/>
          <w:color w:val="000000"/>
          <w:sz w:val="27"/>
          <w:szCs w:val="27"/>
        </w:rPr>
        <w:t xml:space="preserve">specially in </w:t>
      </w:r>
      <w:r w:rsidRPr="007D1E1F">
        <w:rPr>
          <w:rFonts w:ascii="Tahoma" w:hAnsi="Tahoma" w:cs="Tahoma"/>
          <w:color w:val="000000"/>
          <w:sz w:val="27"/>
          <w:szCs w:val="27"/>
          <w:lang w:val="en-IN"/>
        </w:rPr>
        <w:t>these districts</w:t>
      </w:r>
      <w:r w:rsidRPr="007D1E1F">
        <w:rPr>
          <w:rFonts w:ascii="Tahoma" w:hAnsi="Tahoma" w:cs="Tahoma"/>
          <w:color w:val="000000"/>
          <w:sz w:val="27"/>
          <w:szCs w:val="27"/>
        </w:rPr>
        <w:t xml:space="preserve"> to extend more credit to the minority communities so that the socio economic status of these communities c</w:t>
      </w:r>
      <w:r w:rsidRPr="007D1E1F">
        <w:rPr>
          <w:rFonts w:ascii="Tahoma" w:hAnsi="Tahoma" w:cs="Tahoma"/>
          <w:color w:val="000000"/>
          <w:sz w:val="27"/>
          <w:szCs w:val="27"/>
          <w:lang w:val="en-US"/>
        </w:rPr>
        <w:t>an</w:t>
      </w:r>
      <w:r w:rsidRPr="007D1E1F">
        <w:rPr>
          <w:rFonts w:ascii="Tahoma" w:hAnsi="Tahoma" w:cs="Tahoma"/>
          <w:color w:val="000000"/>
          <w:sz w:val="27"/>
          <w:szCs w:val="27"/>
        </w:rPr>
        <w:t xml:space="preserve"> be improved significantly.</w:t>
      </w:r>
    </w:p>
    <w:p w:rsidR="001F6B61" w:rsidRPr="007D1E1F" w:rsidRDefault="001F6B61" w:rsidP="001F6B61">
      <w:pPr>
        <w:pStyle w:val="BodyText"/>
        <w:rPr>
          <w:rFonts w:ascii="Tahoma" w:hAnsi="Tahoma" w:cs="Tahoma"/>
          <w:color w:val="000000"/>
          <w:sz w:val="27"/>
          <w:szCs w:val="27"/>
        </w:rPr>
      </w:pPr>
    </w:p>
    <w:p w:rsidR="001F6B61" w:rsidRPr="007D1E1F" w:rsidRDefault="001F6B61" w:rsidP="001F6B61">
      <w:pPr>
        <w:pStyle w:val="BodyText"/>
        <w:spacing w:line="276" w:lineRule="auto"/>
        <w:rPr>
          <w:rFonts w:ascii="Tahoma" w:hAnsi="Tahoma" w:cs="Tahoma"/>
          <w:b/>
          <w:bCs/>
          <w:color w:val="000000"/>
          <w:sz w:val="27"/>
          <w:szCs w:val="27"/>
        </w:rPr>
      </w:pPr>
      <w:r w:rsidRPr="007D1E1F">
        <w:rPr>
          <w:rFonts w:ascii="Tahoma" w:hAnsi="Tahoma" w:cs="Tahoma"/>
          <w:b/>
          <w:bCs/>
          <w:color w:val="000000"/>
          <w:sz w:val="27"/>
          <w:szCs w:val="27"/>
        </w:rPr>
        <w:t>LDMs of the above Minority Community concentrated districts are also requested to review the progress in DCC/DLRC meetings and make concerted efforts to increase the financing to minority communities in their respective districts.</w:t>
      </w:r>
    </w:p>
    <w:p w:rsidR="001F6B61" w:rsidRPr="007D1E1F" w:rsidRDefault="001F6B61" w:rsidP="001F6B61">
      <w:pPr>
        <w:pStyle w:val="BodyText"/>
        <w:rPr>
          <w:rFonts w:ascii="Tahoma" w:hAnsi="Tahoma" w:cs="Tahoma"/>
          <w:color w:val="000000"/>
          <w:sz w:val="27"/>
          <w:szCs w:val="27"/>
        </w:rPr>
      </w:pPr>
    </w:p>
    <w:p w:rsidR="001F6B61" w:rsidRPr="007D1E1F" w:rsidRDefault="001F6B61" w:rsidP="001F6B61">
      <w:pPr>
        <w:jc w:val="both"/>
        <w:rPr>
          <w:rFonts w:ascii="Tahoma" w:hAnsi="Tahoma" w:cs="Tahoma"/>
          <w:b/>
          <w:bCs/>
          <w:sz w:val="27"/>
          <w:szCs w:val="27"/>
        </w:rPr>
      </w:pPr>
      <w:r w:rsidRPr="007D1E1F">
        <w:rPr>
          <w:rFonts w:ascii="Tahoma" w:hAnsi="Tahoma" w:cs="Tahoma"/>
          <w:b/>
          <w:bCs/>
          <w:sz w:val="27"/>
          <w:szCs w:val="27"/>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5539CA" w:rsidRPr="007D1E1F" w:rsidTr="00A524EF">
        <w:trPr>
          <w:trHeight w:val="332"/>
        </w:trPr>
        <w:tc>
          <w:tcPr>
            <w:tcW w:w="1898" w:type="dxa"/>
            <w:tcBorders>
              <w:top w:val="single" w:sz="4" w:space="0" w:color="auto"/>
              <w:left w:val="single" w:sz="4" w:space="0" w:color="auto"/>
              <w:bottom w:val="single" w:sz="4" w:space="0" w:color="auto"/>
              <w:right w:val="single" w:sz="4" w:space="0" w:color="auto"/>
            </w:tcBorders>
            <w:hideMark/>
          </w:tcPr>
          <w:p w:rsidR="005539CA" w:rsidRPr="007D1E1F" w:rsidRDefault="005539CA" w:rsidP="00197873">
            <w:pPr>
              <w:pStyle w:val="PlainText"/>
              <w:spacing w:after="0"/>
              <w:rPr>
                <w:rFonts w:cs="Tahoma"/>
                <w:color w:val="000000"/>
                <w:sz w:val="27"/>
                <w:szCs w:val="27"/>
                <w:lang w:val="en-US" w:eastAsia="en-US" w:bidi="ar-SA"/>
              </w:rPr>
            </w:pPr>
            <w:r w:rsidRPr="007D1E1F">
              <w:rPr>
                <w:rFonts w:cs="Tahoma"/>
                <w:b/>
                <w:color w:val="000000"/>
                <w:sz w:val="27"/>
                <w:szCs w:val="27"/>
                <w:lang w:val="en-US" w:eastAsia="en-US" w:bidi="ar-SA"/>
              </w:rPr>
              <w:t xml:space="preserve">AGENDA ITEM NO. </w:t>
            </w:r>
            <w:r w:rsidR="00197873" w:rsidRPr="007D1E1F">
              <w:rPr>
                <w:rFonts w:cs="Tahoma"/>
                <w:b/>
                <w:color w:val="000000"/>
                <w:sz w:val="27"/>
                <w:szCs w:val="27"/>
                <w:lang w:val="en-US" w:eastAsia="en-US" w:bidi="ar-SA"/>
              </w:rPr>
              <w:t>29</w:t>
            </w:r>
          </w:p>
        </w:tc>
        <w:tc>
          <w:tcPr>
            <w:tcW w:w="7877" w:type="dxa"/>
            <w:tcBorders>
              <w:top w:val="single" w:sz="4" w:space="0" w:color="auto"/>
              <w:left w:val="single" w:sz="4" w:space="0" w:color="auto"/>
              <w:bottom w:val="single" w:sz="4" w:space="0" w:color="auto"/>
              <w:right w:val="single" w:sz="4" w:space="0" w:color="auto"/>
            </w:tcBorders>
          </w:tcPr>
          <w:p w:rsidR="005539CA" w:rsidRPr="007D1E1F" w:rsidRDefault="005539CA" w:rsidP="00A524EF">
            <w:pPr>
              <w:spacing w:line="240" w:lineRule="auto"/>
              <w:jc w:val="both"/>
              <w:rPr>
                <w:rFonts w:ascii="Tahoma" w:hAnsi="Tahoma" w:cs="Tahoma"/>
                <w:sz w:val="27"/>
                <w:szCs w:val="27"/>
              </w:rPr>
            </w:pPr>
            <w:r w:rsidRPr="007D1E1F">
              <w:rPr>
                <w:rFonts w:ascii="Tahoma" w:hAnsi="Tahoma" w:cs="Tahoma"/>
                <w:b/>
                <w:sz w:val="27"/>
                <w:szCs w:val="27"/>
              </w:rPr>
              <w:t>FINANCIAL ASSISTANCE TO WOMEN BENEFICIARIES-PROGRESS DUR</w:t>
            </w:r>
            <w:r w:rsidR="00396AFB" w:rsidRPr="007D1E1F">
              <w:rPr>
                <w:rFonts w:ascii="Tahoma" w:hAnsi="Tahoma" w:cs="Tahoma"/>
                <w:b/>
                <w:sz w:val="27"/>
                <w:szCs w:val="27"/>
              </w:rPr>
              <w:t>ING THE PERIOD ENDED DECEMBER 21</w:t>
            </w:r>
          </w:p>
        </w:tc>
      </w:tr>
    </w:tbl>
    <w:p w:rsidR="005539CA" w:rsidRPr="007D1E1F" w:rsidRDefault="005539CA" w:rsidP="005539CA">
      <w:pPr>
        <w:spacing w:line="240" w:lineRule="auto"/>
        <w:jc w:val="both"/>
        <w:rPr>
          <w:rFonts w:ascii="Tahoma" w:hAnsi="Tahoma" w:cs="Tahoma"/>
          <w:bCs/>
          <w:sz w:val="27"/>
          <w:szCs w:val="27"/>
        </w:rPr>
      </w:pPr>
    </w:p>
    <w:p w:rsidR="005539CA" w:rsidRPr="007D1E1F" w:rsidRDefault="005539CA" w:rsidP="005539CA">
      <w:pPr>
        <w:jc w:val="both"/>
        <w:rPr>
          <w:rFonts w:ascii="Tahoma" w:hAnsi="Tahoma" w:cs="Tahoma"/>
          <w:bCs/>
          <w:sz w:val="27"/>
          <w:szCs w:val="27"/>
        </w:rPr>
      </w:pPr>
      <w:r w:rsidRPr="007D1E1F">
        <w:rPr>
          <w:rFonts w:ascii="Tahoma" w:hAnsi="Tahoma" w:cs="Tahoma"/>
          <w:bCs/>
          <w:sz w:val="27"/>
          <w:szCs w:val="27"/>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The comparative position of advances to women beneficiaries is given </w:t>
      </w:r>
      <w:proofErr w:type="gramStart"/>
      <w:r w:rsidRPr="007D1E1F">
        <w:rPr>
          <w:rFonts w:ascii="Tahoma" w:hAnsi="Tahoma" w:cs="Tahoma"/>
          <w:bCs/>
          <w:sz w:val="27"/>
          <w:szCs w:val="27"/>
        </w:rPr>
        <w:t>below:-</w:t>
      </w:r>
      <w:proofErr w:type="gramEnd"/>
    </w:p>
    <w:p w:rsidR="005539CA" w:rsidRPr="005D0BB6" w:rsidRDefault="005539CA" w:rsidP="005539CA">
      <w:pPr>
        <w:spacing w:line="240" w:lineRule="auto"/>
        <w:jc w:val="right"/>
        <w:rPr>
          <w:rFonts w:ascii="Tahoma" w:hAnsi="Tahoma" w:cs="Tahoma"/>
          <w:b/>
          <w:bCs/>
          <w:szCs w:val="22"/>
        </w:rPr>
      </w:pPr>
      <w:r w:rsidRPr="005D0BB6">
        <w:rPr>
          <w:rFonts w:ascii="Tahoma" w:hAnsi="Tahoma" w:cs="Tahoma"/>
          <w:bCs/>
          <w:szCs w:val="22"/>
        </w:rPr>
        <w:t xml:space="preserve">(Amt. Rs. </w:t>
      </w:r>
      <w:r w:rsidRPr="005D0BB6">
        <w:rPr>
          <w:rFonts w:ascii="Tahoma" w:hAnsi="Tahoma" w:cs="Tahoma"/>
          <w:szCs w:val="22"/>
        </w:rPr>
        <w:t xml:space="preserve"> </w:t>
      </w:r>
      <w:r w:rsidRPr="005D0BB6">
        <w:rPr>
          <w:rFonts w:ascii="Tahoma" w:hAnsi="Tahoma" w:cs="Tahoma"/>
          <w:bCs/>
          <w:szCs w:val="22"/>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015"/>
        <w:gridCol w:w="1824"/>
        <w:gridCol w:w="1349"/>
        <w:gridCol w:w="2664"/>
      </w:tblGrid>
      <w:tr w:rsidR="005539CA" w:rsidRPr="005D0BB6" w:rsidTr="00A87716">
        <w:trPr>
          <w:cantSplit/>
          <w:trHeight w:val="354"/>
        </w:trPr>
        <w:tc>
          <w:tcPr>
            <w:tcW w:w="1741" w:type="dxa"/>
            <w:vMerge w:val="restart"/>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rPr>
                <w:rFonts w:ascii="Tahoma" w:hAnsi="Tahoma" w:cs="Tahoma"/>
                <w:b/>
                <w:bCs/>
                <w:szCs w:val="22"/>
              </w:rPr>
            </w:pPr>
            <w:r w:rsidRPr="005D0BB6">
              <w:rPr>
                <w:rFonts w:ascii="Tahoma" w:hAnsi="Tahoma" w:cs="Tahoma"/>
                <w:b/>
                <w:bCs/>
                <w:szCs w:val="22"/>
              </w:rPr>
              <w:t>Year</w:t>
            </w:r>
          </w:p>
        </w:tc>
        <w:tc>
          <w:tcPr>
            <w:tcW w:w="2015" w:type="dxa"/>
            <w:vMerge w:val="restart"/>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Balance O/s</w:t>
            </w:r>
          </w:p>
        </w:tc>
        <w:tc>
          <w:tcPr>
            <w:tcW w:w="3173" w:type="dxa"/>
            <w:gridSpan w:val="2"/>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Increase</w:t>
            </w:r>
          </w:p>
        </w:tc>
        <w:tc>
          <w:tcPr>
            <w:tcW w:w="2664" w:type="dxa"/>
            <w:vMerge w:val="restart"/>
            <w:tcBorders>
              <w:top w:val="single" w:sz="4" w:space="0" w:color="auto"/>
              <w:left w:val="single" w:sz="4" w:space="0" w:color="auto"/>
              <w:right w:val="single" w:sz="4" w:space="0" w:color="auto"/>
            </w:tcBorders>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 age of Total Advances</w:t>
            </w:r>
          </w:p>
        </w:tc>
      </w:tr>
      <w:tr w:rsidR="005539CA" w:rsidRPr="005D0BB6" w:rsidTr="00A87716">
        <w:trPr>
          <w:cantSplit/>
          <w:trHeight w:val="211"/>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5539CA" w:rsidRPr="005D0BB6" w:rsidRDefault="005539CA" w:rsidP="00A524EF">
            <w:pPr>
              <w:spacing w:line="240" w:lineRule="auto"/>
              <w:rPr>
                <w:rFonts w:ascii="Tahoma" w:hAnsi="Tahoma" w:cs="Tahoma"/>
                <w:b/>
                <w:bCs/>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539CA" w:rsidRPr="005D0BB6" w:rsidRDefault="005539CA" w:rsidP="00A524EF">
            <w:pPr>
              <w:spacing w:line="240" w:lineRule="auto"/>
              <w:rPr>
                <w:rFonts w:ascii="Tahoma" w:hAnsi="Tahoma" w:cs="Tahoma"/>
                <w:b/>
                <w:bCs/>
                <w:szCs w:val="22"/>
              </w:rPr>
            </w:pPr>
          </w:p>
        </w:tc>
        <w:tc>
          <w:tcPr>
            <w:tcW w:w="1824" w:type="dxa"/>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Absolute</w:t>
            </w:r>
          </w:p>
        </w:tc>
        <w:tc>
          <w:tcPr>
            <w:tcW w:w="1348" w:type="dxa"/>
            <w:tcBorders>
              <w:top w:val="single" w:sz="4" w:space="0" w:color="auto"/>
              <w:left w:val="single" w:sz="4" w:space="0" w:color="auto"/>
              <w:bottom w:val="single" w:sz="4" w:space="0" w:color="auto"/>
              <w:right w:val="single" w:sz="4" w:space="0" w:color="auto"/>
            </w:tcBorders>
            <w:hideMark/>
          </w:tcPr>
          <w:p w:rsidR="005539CA" w:rsidRPr="005D0BB6" w:rsidRDefault="005539CA" w:rsidP="00A524EF">
            <w:pPr>
              <w:spacing w:line="240" w:lineRule="auto"/>
              <w:jc w:val="center"/>
              <w:rPr>
                <w:rFonts w:ascii="Tahoma" w:hAnsi="Tahoma" w:cs="Tahoma"/>
                <w:b/>
                <w:bCs/>
                <w:szCs w:val="22"/>
              </w:rPr>
            </w:pPr>
            <w:r w:rsidRPr="005D0BB6">
              <w:rPr>
                <w:rFonts w:ascii="Tahoma" w:hAnsi="Tahoma" w:cs="Tahoma"/>
                <w:b/>
                <w:bCs/>
                <w:szCs w:val="22"/>
              </w:rPr>
              <w:t>%age</w:t>
            </w:r>
          </w:p>
        </w:tc>
        <w:tc>
          <w:tcPr>
            <w:tcW w:w="2664" w:type="dxa"/>
            <w:vMerge/>
            <w:tcBorders>
              <w:left w:val="single" w:sz="4" w:space="0" w:color="auto"/>
              <w:bottom w:val="single" w:sz="4" w:space="0" w:color="auto"/>
              <w:right w:val="single" w:sz="4" w:space="0" w:color="auto"/>
            </w:tcBorders>
          </w:tcPr>
          <w:p w:rsidR="005539CA" w:rsidRPr="005D0BB6" w:rsidRDefault="005539CA" w:rsidP="00A524EF">
            <w:pPr>
              <w:spacing w:line="240" w:lineRule="auto"/>
              <w:rPr>
                <w:rFonts w:ascii="Tahoma" w:hAnsi="Tahoma" w:cs="Tahoma"/>
                <w:b/>
                <w:bCs/>
                <w:szCs w:val="22"/>
              </w:rPr>
            </w:pPr>
          </w:p>
        </w:tc>
      </w:tr>
      <w:tr w:rsidR="005539CA" w:rsidRPr="005D0BB6" w:rsidTr="00A87716">
        <w:trPr>
          <w:trHeight w:val="354"/>
        </w:trPr>
        <w:tc>
          <w:tcPr>
            <w:tcW w:w="1741"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rPr>
                <w:rFonts w:ascii="Tahoma" w:hAnsi="Tahoma" w:cs="Tahoma"/>
                <w:b/>
                <w:szCs w:val="22"/>
              </w:rPr>
            </w:pPr>
            <w:r w:rsidRPr="005D0BB6">
              <w:rPr>
                <w:rFonts w:ascii="Tahoma" w:hAnsi="Tahoma" w:cs="Tahoma"/>
                <w:b/>
                <w:szCs w:val="22"/>
              </w:rPr>
              <w:t>Dec. 2019</w:t>
            </w:r>
          </w:p>
        </w:tc>
        <w:tc>
          <w:tcPr>
            <w:tcW w:w="2015"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bCs/>
                <w:szCs w:val="22"/>
              </w:rPr>
            </w:pPr>
            <w:r w:rsidRPr="005D0BB6">
              <w:rPr>
                <w:rFonts w:ascii="Tahoma" w:hAnsi="Tahoma" w:cs="Tahoma"/>
                <w:bCs/>
                <w:szCs w:val="22"/>
              </w:rPr>
              <w:t>27988</w:t>
            </w:r>
          </w:p>
        </w:tc>
        <w:tc>
          <w:tcPr>
            <w:tcW w:w="1824"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bCs/>
                <w:szCs w:val="22"/>
              </w:rPr>
            </w:pPr>
            <w:r w:rsidRPr="005D0BB6">
              <w:rPr>
                <w:rFonts w:ascii="Tahoma" w:hAnsi="Tahoma" w:cs="Tahoma"/>
                <w:bCs/>
                <w:szCs w:val="22"/>
              </w:rPr>
              <w:t>3306</w:t>
            </w:r>
          </w:p>
        </w:tc>
        <w:tc>
          <w:tcPr>
            <w:tcW w:w="1348"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14.2%</w:t>
            </w:r>
          </w:p>
        </w:tc>
        <w:tc>
          <w:tcPr>
            <w:tcW w:w="2664"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10.3%</w:t>
            </w:r>
          </w:p>
        </w:tc>
      </w:tr>
      <w:tr w:rsidR="005539CA" w:rsidRPr="005D0BB6" w:rsidTr="00A87716">
        <w:trPr>
          <w:trHeight w:val="354"/>
        </w:trPr>
        <w:tc>
          <w:tcPr>
            <w:tcW w:w="1741"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rPr>
                <w:rFonts w:ascii="Tahoma" w:hAnsi="Tahoma" w:cs="Tahoma"/>
                <w:b/>
                <w:szCs w:val="22"/>
              </w:rPr>
            </w:pPr>
            <w:r w:rsidRPr="005D0BB6">
              <w:rPr>
                <w:rFonts w:ascii="Tahoma" w:hAnsi="Tahoma" w:cs="Tahoma"/>
                <w:b/>
                <w:szCs w:val="22"/>
              </w:rPr>
              <w:t>Dec. 2020</w:t>
            </w:r>
          </w:p>
        </w:tc>
        <w:tc>
          <w:tcPr>
            <w:tcW w:w="2015"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bCs/>
                <w:szCs w:val="22"/>
              </w:rPr>
            </w:pPr>
            <w:r w:rsidRPr="005D0BB6">
              <w:rPr>
                <w:rFonts w:ascii="Tahoma" w:hAnsi="Tahoma" w:cs="Tahoma"/>
                <w:bCs/>
                <w:szCs w:val="22"/>
              </w:rPr>
              <w:t>30588</w:t>
            </w:r>
          </w:p>
        </w:tc>
        <w:tc>
          <w:tcPr>
            <w:tcW w:w="1824"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bCs/>
                <w:szCs w:val="22"/>
              </w:rPr>
            </w:pPr>
            <w:r w:rsidRPr="005D0BB6">
              <w:rPr>
                <w:rFonts w:ascii="Tahoma" w:hAnsi="Tahoma" w:cs="Tahoma"/>
                <w:bCs/>
                <w:szCs w:val="22"/>
              </w:rPr>
              <w:t>2600</w:t>
            </w:r>
          </w:p>
        </w:tc>
        <w:tc>
          <w:tcPr>
            <w:tcW w:w="1348"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9.29%</w:t>
            </w:r>
          </w:p>
        </w:tc>
        <w:tc>
          <w:tcPr>
            <w:tcW w:w="2664" w:type="dxa"/>
            <w:tcBorders>
              <w:top w:val="single" w:sz="4" w:space="0" w:color="auto"/>
              <w:left w:val="single" w:sz="4" w:space="0" w:color="auto"/>
              <w:bottom w:val="single" w:sz="4" w:space="0" w:color="auto"/>
              <w:right w:val="single" w:sz="4" w:space="0" w:color="auto"/>
            </w:tcBorders>
          </w:tcPr>
          <w:p w:rsidR="005539CA" w:rsidRPr="005D0BB6" w:rsidRDefault="005539CA" w:rsidP="00A524EF">
            <w:pPr>
              <w:spacing w:line="240" w:lineRule="auto"/>
              <w:jc w:val="center"/>
              <w:rPr>
                <w:rFonts w:ascii="Tahoma" w:hAnsi="Tahoma" w:cs="Tahoma"/>
                <w:szCs w:val="22"/>
              </w:rPr>
            </w:pPr>
            <w:r w:rsidRPr="005D0BB6">
              <w:rPr>
                <w:rFonts w:ascii="Tahoma" w:hAnsi="Tahoma" w:cs="Tahoma"/>
                <w:szCs w:val="22"/>
              </w:rPr>
              <w:t>9.5%</w:t>
            </w:r>
          </w:p>
        </w:tc>
      </w:tr>
      <w:tr w:rsidR="00797E4B" w:rsidRPr="005D0BB6" w:rsidTr="00A87716">
        <w:trPr>
          <w:trHeight w:val="359"/>
        </w:trPr>
        <w:tc>
          <w:tcPr>
            <w:tcW w:w="1741" w:type="dxa"/>
            <w:tcBorders>
              <w:top w:val="single" w:sz="4" w:space="0" w:color="auto"/>
              <w:left w:val="single" w:sz="4" w:space="0" w:color="auto"/>
              <w:bottom w:val="single" w:sz="4" w:space="0" w:color="auto"/>
              <w:right w:val="single" w:sz="4" w:space="0" w:color="auto"/>
            </w:tcBorders>
          </w:tcPr>
          <w:p w:rsidR="00797E4B" w:rsidRPr="005D0BB6" w:rsidRDefault="00797E4B" w:rsidP="00797E4B">
            <w:pPr>
              <w:spacing w:line="240" w:lineRule="auto"/>
              <w:rPr>
                <w:rFonts w:ascii="Tahoma" w:hAnsi="Tahoma" w:cs="Tahoma"/>
                <w:b/>
                <w:szCs w:val="22"/>
              </w:rPr>
            </w:pPr>
            <w:r w:rsidRPr="005D0BB6">
              <w:rPr>
                <w:rFonts w:ascii="Tahoma" w:hAnsi="Tahoma" w:cs="Tahoma"/>
                <w:b/>
                <w:szCs w:val="22"/>
              </w:rPr>
              <w:t>Dec. 2021</w:t>
            </w:r>
          </w:p>
        </w:tc>
        <w:tc>
          <w:tcPr>
            <w:tcW w:w="2015" w:type="dxa"/>
            <w:tcBorders>
              <w:top w:val="single" w:sz="4" w:space="0" w:color="auto"/>
              <w:left w:val="single" w:sz="4" w:space="0" w:color="auto"/>
              <w:bottom w:val="single" w:sz="4" w:space="0" w:color="auto"/>
              <w:right w:val="single" w:sz="4" w:space="0" w:color="auto"/>
            </w:tcBorders>
          </w:tcPr>
          <w:p w:rsidR="00797E4B" w:rsidRPr="005D0BB6" w:rsidRDefault="00BB2773" w:rsidP="00A87716">
            <w:pPr>
              <w:spacing w:line="240" w:lineRule="auto"/>
              <w:jc w:val="center"/>
              <w:rPr>
                <w:rFonts w:ascii="Tahoma" w:hAnsi="Tahoma" w:cs="Tahoma"/>
                <w:bCs/>
                <w:szCs w:val="22"/>
              </w:rPr>
            </w:pPr>
            <w:r w:rsidRPr="005D0BB6">
              <w:rPr>
                <w:rFonts w:ascii="Tahoma" w:hAnsi="Tahoma" w:cs="Tahoma"/>
                <w:bCs/>
                <w:szCs w:val="22"/>
              </w:rPr>
              <w:t>35612</w:t>
            </w:r>
          </w:p>
        </w:tc>
        <w:tc>
          <w:tcPr>
            <w:tcW w:w="1824" w:type="dxa"/>
            <w:tcBorders>
              <w:top w:val="single" w:sz="4" w:space="0" w:color="auto"/>
              <w:left w:val="single" w:sz="4" w:space="0" w:color="auto"/>
              <w:bottom w:val="single" w:sz="4" w:space="0" w:color="auto"/>
              <w:right w:val="single" w:sz="4" w:space="0" w:color="auto"/>
            </w:tcBorders>
          </w:tcPr>
          <w:p w:rsidR="00797E4B" w:rsidRPr="005D0BB6" w:rsidRDefault="00BB2773" w:rsidP="00BB2773">
            <w:pPr>
              <w:spacing w:line="240" w:lineRule="auto"/>
              <w:jc w:val="center"/>
              <w:rPr>
                <w:rFonts w:ascii="Tahoma" w:hAnsi="Tahoma" w:cs="Tahoma"/>
                <w:bCs/>
                <w:szCs w:val="22"/>
              </w:rPr>
            </w:pPr>
            <w:r w:rsidRPr="005D0BB6">
              <w:rPr>
                <w:rFonts w:ascii="Tahoma" w:hAnsi="Tahoma" w:cs="Tahoma"/>
                <w:bCs/>
                <w:szCs w:val="22"/>
              </w:rPr>
              <w:t>5024</w:t>
            </w:r>
          </w:p>
        </w:tc>
        <w:tc>
          <w:tcPr>
            <w:tcW w:w="1348" w:type="dxa"/>
            <w:tcBorders>
              <w:top w:val="single" w:sz="4" w:space="0" w:color="auto"/>
              <w:left w:val="single" w:sz="4" w:space="0" w:color="auto"/>
              <w:bottom w:val="single" w:sz="4" w:space="0" w:color="auto"/>
              <w:right w:val="single" w:sz="4" w:space="0" w:color="auto"/>
            </w:tcBorders>
          </w:tcPr>
          <w:p w:rsidR="00797E4B" w:rsidRPr="005D0BB6" w:rsidRDefault="00BB2773" w:rsidP="00797E4B">
            <w:pPr>
              <w:spacing w:line="360" w:lineRule="auto"/>
              <w:jc w:val="center"/>
              <w:rPr>
                <w:rFonts w:ascii="Tahoma" w:hAnsi="Tahoma" w:cs="Tahoma"/>
                <w:szCs w:val="22"/>
              </w:rPr>
            </w:pPr>
            <w:r w:rsidRPr="005D0BB6">
              <w:rPr>
                <w:rFonts w:ascii="Tahoma" w:hAnsi="Tahoma" w:cs="Tahoma"/>
                <w:szCs w:val="22"/>
              </w:rPr>
              <w:t>16.42%</w:t>
            </w:r>
          </w:p>
        </w:tc>
        <w:tc>
          <w:tcPr>
            <w:tcW w:w="2664" w:type="dxa"/>
            <w:tcBorders>
              <w:top w:val="single" w:sz="4" w:space="0" w:color="auto"/>
              <w:left w:val="single" w:sz="4" w:space="0" w:color="auto"/>
              <w:bottom w:val="single" w:sz="4" w:space="0" w:color="auto"/>
              <w:right w:val="single" w:sz="4" w:space="0" w:color="auto"/>
            </w:tcBorders>
          </w:tcPr>
          <w:p w:rsidR="00797E4B" w:rsidRPr="005D0BB6" w:rsidRDefault="00A87716" w:rsidP="00797E4B">
            <w:pPr>
              <w:spacing w:line="240" w:lineRule="auto"/>
              <w:jc w:val="center"/>
              <w:rPr>
                <w:rFonts w:ascii="Tahoma" w:hAnsi="Tahoma" w:cs="Tahoma"/>
                <w:szCs w:val="22"/>
              </w:rPr>
            </w:pPr>
            <w:r w:rsidRPr="005D0BB6">
              <w:rPr>
                <w:rFonts w:ascii="Tahoma" w:hAnsi="Tahoma" w:cs="Tahoma"/>
                <w:szCs w:val="22"/>
              </w:rPr>
              <w:t>9.4%</w:t>
            </w:r>
          </w:p>
        </w:tc>
      </w:tr>
    </w:tbl>
    <w:p w:rsidR="00A87716" w:rsidRPr="007D1E1F" w:rsidRDefault="00A87716" w:rsidP="005539CA">
      <w:pPr>
        <w:pStyle w:val="BodyText"/>
        <w:rPr>
          <w:rFonts w:ascii="Tahoma" w:hAnsi="Tahoma" w:cs="Tahoma"/>
          <w:b/>
          <w:bCs/>
          <w:color w:val="000000"/>
          <w:sz w:val="27"/>
          <w:szCs w:val="27"/>
        </w:rPr>
      </w:pPr>
    </w:p>
    <w:p w:rsidR="005539CA" w:rsidRPr="007D1E1F" w:rsidRDefault="005539CA" w:rsidP="005539CA">
      <w:pPr>
        <w:pStyle w:val="BodyText"/>
        <w:rPr>
          <w:rFonts w:ascii="Tahoma" w:hAnsi="Tahoma" w:cs="Tahoma"/>
          <w:b/>
          <w:bCs/>
          <w:color w:val="000000"/>
          <w:sz w:val="27"/>
          <w:szCs w:val="27"/>
        </w:rPr>
      </w:pPr>
      <w:r w:rsidRPr="007D1E1F">
        <w:rPr>
          <w:rFonts w:ascii="Tahoma" w:hAnsi="Tahoma" w:cs="Tahoma"/>
          <w:b/>
          <w:bCs/>
          <w:color w:val="000000"/>
          <w:sz w:val="27"/>
          <w:szCs w:val="27"/>
        </w:rPr>
        <w:t xml:space="preserve">Bank-wise data depicting the performance </w:t>
      </w:r>
      <w:r w:rsidRPr="007D1E1F">
        <w:rPr>
          <w:rFonts w:ascii="Tahoma" w:hAnsi="Tahoma" w:cs="Tahoma"/>
          <w:b/>
          <w:bCs/>
          <w:color w:val="000000"/>
          <w:sz w:val="27"/>
          <w:szCs w:val="27"/>
          <w:lang w:val="en-US"/>
        </w:rPr>
        <w:t xml:space="preserve">during </w:t>
      </w:r>
      <w:r w:rsidRPr="007D1E1F">
        <w:rPr>
          <w:rFonts w:ascii="Tahoma" w:hAnsi="Tahoma" w:cs="Tahoma"/>
          <w:b/>
          <w:bCs/>
          <w:color w:val="000000"/>
          <w:sz w:val="27"/>
          <w:szCs w:val="27"/>
        </w:rPr>
        <w:t xml:space="preserve">the </w:t>
      </w:r>
      <w:r w:rsidRPr="007D1E1F">
        <w:rPr>
          <w:rFonts w:ascii="Tahoma" w:hAnsi="Tahoma" w:cs="Tahoma"/>
          <w:b/>
          <w:bCs/>
          <w:color w:val="000000"/>
          <w:sz w:val="27"/>
          <w:szCs w:val="27"/>
          <w:lang w:val="en-US"/>
        </w:rPr>
        <w:t>period ended December,</w:t>
      </w:r>
      <w:r w:rsidRPr="007D1E1F">
        <w:rPr>
          <w:rFonts w:ascii="Tahoma" w:hAnsi="Tahoma" w:cs="Tahoma"/>
          <w:b/>
          <w:bCs/>
          <w:color w:val="000000"/>
          <w:sz w:val="27"/>
          <w:szCs w:val="27"/>
        </w:rPr>
        <w:t xml:space="preserve"> 20</w:t>
      </w:r>
      <w:r w:rsidR="00396AFB" w:rsidRPr="007D1E1F">
        <w:rPr>
          <w:rFonts w:ascii="Tahoma" w:hAnsi="Tahoma" w:cs="Tahoma"/>
          <w:b/>
          <w:bCs/>
          <w:color w:val="000000"/>
          <w:sz w:val="27"/>
          <w:szCs w:val="27"/>
          <w:lang w:val="en-IN"/>
        </w:rPr>
        <w:t>21</w:t>
      </w:r>
      <w:r w:rsidRPr="007D1E1F">
        <w:rPr>
          <w:rFonts w:ascii="Tahoma" w:hAnsi="Tahoma" w:cs="Tahoma"/>
          <w:b/>
          <w:bCs/>
          <w:color w:val="000000"/>
          <w:sz w:val="27"/>
          <w:szCs w:val="27"/>
        </w:rPr>
        <w:t xml:space="preserve"> is given in Annexure No.</w:t>
      </w:r>
      <w:r w:rsidR="00797E4B" w:rsidRPr="007D1E1F">
        <w:rPr>
          <w:rFonts w:ascii="Tahoma" w:hAnsi="Tahoma" w:cs="Tahoma"/>
          <w:b/>
          <w:bCs/>
          <w:color w:val="000000"/>
          <w:sz w:val="27"/>
          <w:szCs w:val="27"/>
          <w:lang w:val="en-IN"/>
        </w:rPr>
        <w:t>39</w:t>
      </w:r>
      <w:r w:rsidRPr="007D1E1F">
        <w:rPr>
          <w:rFonts w:ascii="Tahoma" w:hAnsi="Tahoma" w:cs="Tahoma"/>
          <w:b/>
          <w:bCs/>
          <w:color w:val="000000"/>
          <w:sz w:val="27"/>
          <w:szCs w:val="27"/>
        </w:rPr>
        <w:t xml:space="preserve"> </w:t>
      </w:r>
      <w:r w:rsidRPr="007D1E1F">
        <w:rPr>
          <w:rFonts w:ascii="Tahoma" w:hAnsi="Tahoma" w:cs="Tahoma"/>
          <w:b/>
          <w:bCs/>
          <w:sz w:val="27"/>
          <w:szCs w:val="27"/>
        </w:rPr>
        <w:t>(P-</w:t>
      </w:r>
      <w:r w:rsidRPr="007D1E1F">
        <w:rPr>
          <w:rFonts w:ascii="Tahoma" w:hAnsi="Tahoma" w:cs="Tahoma"/>
          <w:b/>
          <w:bCs/>
          <w:sz w:val="27"/>
          <w:szCs w:val="27"/>
          <w:lang w:val="en-IN"/>
        </w:rPr>
        <w:t>21</w:t>
      </w:r>
      <w:r w:rsidR="00FF434A" w:rsidRPr="007D1E1F">
        <w:rPr>
          <w:rFonts w:ascii="Tahoma" w:hAnsi="Tahoma" w:cs="Tahoma"/>
          <w:b/>
          <w:bCs/>
          <w:sz w:val="27"/>
          <w:szCs w:val="27"/>
          <w:lang w:val="en-IN"/>
        </w:rPr>
        <w:t>2</w:t>
      </w:r>
      <w:r w:rsidRPr="007D1E1F">
        <w:rPr>
          <w:rFonts w:ascii="Tahoma" w:hAnsi="Tahoma" w:cs="Tahoma"/>
          <w:b/>
          <w:bCs/>
          <w:sz w:val="27"/>
          <w:szCs w:val="27"/>
        </w:rPr>
        <w:t xml:space="preserve">).  </w:t>
      </w:r>
    </w:p>
    <w:p w:rsidR="005539CA" w:rsidRPr="007D1E1F" w:rsidRDefault="005539CA" w:rsidP="005539CA">
      <w:pPr>
        <w:pStyle w:val="BodyText"/>
        <w:rPr>
          <w:rFonts w:ascii="Tahoma" w:hAnsi="Tahoma" w:cs="Tahoma"/>
          <w:b/>
          <w:bCs/>
          <w:color w:val="000000"/>
          <w:sz w:val="27"/>
          <w:szCs w:val="27"/>
        </w:rPr>
      </w:pPr>
    </w:p>
    <w:p w:rsidR="005539CA" w:rsidRPr="007D1E1F" w:rsidRDefault="005539CA" w:rsidP="005539CA">
      <w:pPr>
        <w:pStyle w:val="BodyText"/>
        <w:rPr>
          <w:rFonts w:ascii="Tahoma" w:hAnsi="Tahoma" w:cs="Tahoma"/>
          <w:b/>
          <w:bCs/>
          <w:color w:val="000000"/>
          <w:sz w:val="27"/>
          <w:szCs w:val="27"/>
        </w:rPr>
      </w:pPr>
      <w:r w:rsidRPr="007D1E1F">
        <w:rPr>
          <w:rFonts w:ascii="Tahoma" w:hAnsi="Tahoma" w:cs="Tahoma"/>
          <w:b/>
          <w:bCs/>
          <w:color w:val="000000"/>
          <w:sz w:val="27"/>
          <w:szCs w:val="27"/>
        </w:rPr>
        <w:t>The house may review.</w:t>
      </w:r>
    </w:p>
    <w:p w:rsidR="005539CA" w:rsidRDefault="005539CA" w:rsidP="005539CA">
      <w:pPr>
        <w:pStyle w:val="BodyText"/>
        <w:rPr>
          <w:rFonts w:ascii="Tahoma" w:hAnsi="Tahoma" w:cs="Tahoma"/>
          <w:b/>
          <w:bCs/>
          <w:color w:val="000000"/>
          <w:sz w:val="27"/>
          <w:szCs w:val="27"/>
        </w:rPr>
      </w:pPr>
    </w:p>
    <w:p w:rsidR="005D0BB6" w:rsidRDefault="005D0BB6" w:rsidP="005539CA">
      <w:pPr>
        <w:pStyle w:val="BodyText"/>
        <w:rPr>
          <w:rFonts w:ascii="Tahoma" w:hAnsi="Tahoma" w:cs="Tahoma"/>
          <w:b/>
          <w:bCs/>
          <w:color w:val="000000"/>
          <w:sz w:val="27"/>
          <w:szCs w:val="27"/>
        </w:rPr>
      </w:pPr>
    </w:p>
    <w:p w:rsidR="005D0BB6" w:rsidRDefault="005D0BB6" w:rsidP="005539CA">
      <w:pPr>
        <w:pStyle w:val="BodyText"/>
        <w:rPr>
          <w:rFonts w:ascii="Tahoma" w:hAnsi="Tahoma" w:cs="Tahoma"/>
          <w:b/>
          <w:bCs/>
          <w:color w:val="000000"/>
          <w:sz w:val="27"/>
          <w:szCs w:val="27"/>
        </w:rPr>
      </w:pPr>
    </w:p>
    <w:p w:rsidR="005D0BB6" w:rsidRDefault="005D0BB6" w:rsidP="005539CA">
      <w:pPr>
        <w:pStyle w:val="BodyText"/>
        <w:rPr>
          <w:rFonts w:ascii="Tahoma" w:hAnsi="Tahoma" w:cs="Tahoma"/>
          <w:b/>
          <w:bCs/>
          <w:color w:val="000000"/>
          <w:sz w:val="27"/>
          <w:szCs w:val="27"/>
        </w:rPr>
      </w:pPr>
    </w:p>
    <w:p w:rsidR="005D0BB6" w:rsidRPr="007D1E1F" w:rsidRDefault="005D0BB6" w:rsidP="005539CA">
      <w:pPr>
        <w:pStyle w:val="BodyText"/>
        <w:rPr>
          <w:rFonts w:ascii="Tahoma" w:hAnsi="Tahoma" w:cs="Tahoma"/>
          <w:b/>
          <w:bCs/>
          <w:color w:val="000000"/>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30"/>
      </w:tblGrid>
      <w:tr w:rsidR="005539CA" w:rsidRPr="007D1E1F" w:rsidTr="00A524EF">
        <w:tc>
          <w:tcPr>
            <w:tcW w:w="1998" w:type="dxa"/>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pStyle w:val="PlainText"/>
              <w:spacing w:after="0"/>
              <w:rPr>
                <w:rFonts w:cs="Tahoma"/>
                <w:b/>
                <w:color w:val="000000"/>
                <w:sz w:val="27"/>
                <w:szCs w:val="27"/>
                <w:lang w:val="en-US" w:eastAsia="en-US" w:bidi="ar-SA"/>
              </w:rPr>
            </w:pPr>
            <w:r w:rsidRPr="007D1E1F">
              <w:rPr>
                <w:rFonts w:cs="Tahoma"/>
                <w:b/>
                <w:bCs w:val="0"/>
                <w:color w:val="000000"/>
                <w:sz w:val="27"/>
                <w:szCs w:val="27"/>
                <w:lang w:val="en-US" w:eastAsia="en-US" w:bidi="ar-SA"/>
              </w:rPr>
              <w:br w:type="page"/>
            </w:r>
            <w:r w:rsidR="00197873" w:rsidRPr="007D1E1F">
              <w:rPr>
                <w:rFonts w:cs="Tahoma"/>
                <w:b/>
                <w:color w:val="000000"/>
                <w:sz w:val="27"/>
                <w:szCs w:val="27"/>
                <w:lang w:val="en-US" w:eastAsia="en-US" w:bidi="ar-SA"/>
              </w:rPr>
              <w:t>AGENDA ITEM NO.30.1</w:t>
            </w:r>
          </w:p>
        </w:tc>
        <w:tc>
          <w:tcPr>
            <w:tcW w:w="7830" w:type="dxa"/>
            <w:tcBorders>
              <w:top w:val="single" w:sz="4" w:space="0" w:color="auto"/>
              <w:left w:val="single" w:sz="4" w:space="0" w:color="auto"/>
              <w:bottom w:val="single" w:sz="4" w:space="0" w:color="auto"/>
              <w:right w:val="single" w:sz="4" w:space="0" w:color="auto"/>
            </w:tcBorders>
          </w:tcPr>
          <w:p w:rsidR="005539CA" w:rsidRPr="007D1E1F" w:rsidRDefault="005539CA" w:rsidP="00A524EF">
            <w:pPr>
              <w:pStyle w:val="PlainText"/>
              <w:spacing w:after="0"/>
              <w:rPr>
                <w:rFonts w:cs="Tahoma"/>
                <w:b/>
                <w:sz w:val="27"/>
                <w:szCs w:val="27"/>
                <w:lang w:val="en-US" w:eastAsia="en-US" w:bidi="ar-SA"/>
              </w:rPr>
            </w:pPr>
            <w:r w:rsidRPr="007D1E1F">
              <w:rPr>
                <w:rFonts w:cs="Tahoma"/>
                <w:b/>
                <w:sz w:val="27"/>
                <w:szCs w:val="27"/>
                <w:lang w:val="en-US" w:eastAsia="en-US" w:bidi="ar-SA"/>
              </w:rPr>
              <w:t>PROVIDING KISAN CREDIT CARDS (KCCs) TO ALL ELIGIBLE &amp; WILLING FARM</w:t>
            </w:r>
            <w:r w:rsidR="00396AFB" w:rsidRPr="007D1E1F">
              <w:rPr>
                <w:rFonts w:cs="Tahoma"/>
                <w:b/>
                <w:sz w:val="27"/>
                <w:szCs w:val="27"/>
                <w:lang w:val="en-US" w:eastAsia="en-US" w:bidi="ar-SA"/>
              </w:rPr>
              <w:t>ERS-PROGRESS UPTO DECEMBER, 2021</w:t>
            </w:r>
          </w:p>
        </w:tc>
      </w:tr>
    </w:tbl>
    <w:p w:rsidR="005539CA" w:rsidRDefault="005539CA" w:rsidP="005539CA">
      <w:pPr>
        <w:pStyle w:val="BodyText2"/>
        <w:jc w:val="both"/>
        <w:rPr>
          <w:rFonts w:ascii="Tahoma" w:hAnsi="Tahoma" w:cs="Tahoma"/>
          <w:b/>
          <w:bCs/>
          <w:color w:val="000000"/>
          <w:sz w:val="27"/>
          <w:szCs w:val="27"/>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26"/>
        <w:gridCol w:w="3780"/>
      </w:tblGrid>
      <w:tr w:rsidR="005539CA" w:rsidRPr="00A857CF" w:rsidTr="00A524EF">
        <w:tc>
          <w:tcPr>
            <w:tcW w:w="904" w:type="dxa"/>
            <w:tcBorders>
              <w:top w:val="single" w:sz="4" w:space="0" w:color="000000"/>
              <w:left w:val="single" w:sz="4" w:space="0" w:color="000000"/>
              <w:bottom w:val="single" w:sz="4" w:space="0" w:color="000000"/>
              <w:right w:val="single" w:sz="4" w:space="0" w:color="000000"/>
            </w:tcBorders>
            <w:hideMark/>
          </w:tcPr>
          <w:p w:rsidR="005539CA" w:rsidRPr="00A857CF" w:rsidRDefault="005539CA" w:rsidP="00A524EF">
            <w:pPr>
              <w:spacing w:line="240" w:lineRule="auto"/>
              <w:jc w:val="both"/>
              <w:rPr>
                <w:rFonts w:ascii="Tahoma" w:hAnsi="Tahoma" w:cs="Tahoma"/>
                <w:b/>
                <w:szCs w:val="22"/>
              </w:rPr>
            </w:pPr>
            <w:proofErr w:type="spellStart"/>
            <w:r w:rsidRPr="00A857CF">
              <w:rPr>
                <w:rFonts w:ascii="Tahoma" w:hAnsi="Tahoma" w:cs="Tahoma"/>
                <w:b/>
                <w:szCs w:val="22"/>
              </w:rPr>
              <w:t>S.No</w:t>
            </w:r>
            <w:proofErr w:type="spellEnd"/>
            <w:r w:rsidRPr="00A857CF">
              <w:rPr>
                <w:rFonts w:ascii="Tahoma" w:hAnsi="Tahoma" w:cs="Tahoma"/>
                <w:b/>
                <w:szCs w:val="22"/>
              </w:rPr>
              <w:t>.</w:t>
            </w:r>
          </w:p>
        </w:tc>
        <w:tc>
          <w:tcPr>
            <w:tcW w:w="5126" w:type="dxa"/>
            <w:tcBorders>
              <w:top w:val="single" w:sz="4" w:space="0" w:color="000000"/>
              <w:left w:val="single" w:sz="4" w:space="0" w:color="000000"/>
              <w:bottom w:val="single" w:sz="4" w:space="0" w:color="000000"/>
              <w:right w:val="single" w:sz="4" w:space="0" w:color="000000"/>
            </w:tcBorders>
            <w:hideMark/>
          </w:tcPr>
          <w:p w:rsidR="005539CA" w:rsidRPr="00A857CF" w:rsidRDefault="005539CA" w:rsidP="00A524EF">
            <w:pPr>
              <w:spacing w:line="240" w:lineRule="auto"/>
              <w:jc w:val="both"/>
              <w:rPr>
                <w:rFonts w:ascii="Tahoma" w:hAnsi="Tahoma" w:cs="Tahoma"/>
                <w:b/>
                <w:szCs w:val="22"/>
              </w:rPr>
            </w:pPr>
            <w:r w:rsidRPr="00A857CF">
              <w:rPr>
                <w:rFonts w:ascii="Tahoma" w:hAnsi="Tahoma" w:cs="Tahoma"/>
                <w:b/>
                <w:szCs w:val="22"/>
              </w:rPr>
              <w:t>Particulars</w:t>
            </w:r>
          </w:p>
        </w:tc>
        <w:tc>
          <w:tcPr>
            <w:tcW w:w="3780" w:type="dxa"/>
            <w:tcBorders>
              <w:top w:val="single" w:sz="4" w:space="0" w:color="000000"/>
              <w:left w:val="single" w:sz="4" w:space="0" w:color="000000"/>
              <w:bottom w:val="single" w:sz="4" w:space="0" w:color="000000"/>
              <w:right w:val="single" w:sz="4" w:space="0" w:color="000000"/>
            </w:tcBorders>
            <w:hideMark/>
          </w:tcPr>
          <w:p w:rsidR="005539CA" w:rsidRPr="00A857CF" w:rsidRDefault="005539CA" w:rsidP="00A524EF">
            <w:pPr>
              <w:spacing w:line="240" w:lineRule="auto"/>
              <w:jc w:val="both"/>
              <w:rPr>
                <w:rFonts w:ascii="Tahoma" w:hAnsi="Tahoma" w:cs="Tahoma"/>
                <w:b/>
                <w:szCs w:val="22"/>
              </w:rPr>
            </w:pPr>
            <w:r w:rsidRPr="00A857CF">
              <w:rPr>
                <w:rFonts w:ascii="Tahoma" w:hAnsi="Tahoma" w:cs="Tahoma"/>
                <w:b/>
                <w:szCs w:val="22"/>
              </w:rPr>
              <w:t>Data</w:t>
            </w:r>
          </w:p>
        </w:tc>
      </w:tr>
      <w:tr w:rsidR="005539CA" w:rsidRPr="00A857CF" w:rsidTr="00046806">
        <w:tc>
          <w:tcPr>
            <w:tcW w:w="904" w:type="dxa"/>
            <w:tcBorders>
              <w:top w:val="single" w:sz="4" w:space="0" w:color="000000"/>
              <w:left w:val="single" w:sz="4" w:space="0" w:color="000000"/>
              <w:bottom w:val="single" w:sz="4" w:space="0" w:color="000000"/>
              <w:right w:val="single" w:sz="4" w:space="0" w:color="000000"/>
            </w:tcBorders>
            <w:hideMark/>
          </w:tcPr>
          <w:p w:rsidR="005539CA" w:rsidRPr="00A857CF" w:rsidRDefault="005539CA" w:rsidP="00A524EF">
            <w:pPr>
              <w:spacing w:line="240" w:lineRule="auto"/>
              <w:jc w:val="center"/>
              <w:rPr>
                <w:rFonts w:ascii="Tahoma" w:hAnsi="Tahoma" w:cs="Tahoma"/>
                <w:szCs w:val="22"/>
              </w:rPr>
            </w:pPr>
            <w:r w:rsidRPr="00A857CF">
              <w:rPr>
                <w:rFonts w:ascii="Tahoma" w:hAnsi="Tahoma" w:cs="Tahoma"/>
                <w:szCs w:val="22"/>
              </w:rPr>
              <w:t>1</w:t>
            </w:r>
          </w:p>
        </w:tc>
        <w:tc>
          <w:tcPr>
            <w:tcW w:w="5126" w:type="dxa"/>
            <w:tcBorders>
              <w:top w:val="single" w:sz="4" w:space="0" w:color="000000"/>
              <w:left w:val="single" w:sz="4" w:space="0" w:color="000000"/>
              <w:bottom w:val="single" w:sz="4" w:space="0" w:color="000000"/>
              <w:right w:val="single" w:sz="4" w:space="0" w:color="000000"/>
            </w:tcBorders>
            <w:hideMark/>
          </w:tcPr>
          <w:p w:rsidR="005539CA" w:rsidRPr="00A857CF" w:rsidRDefault="005539CA" w:rsidP="00046806">
            <w:pPr>
              <w:spacing w:line="240" w:lineRule="auto"/>
              <w:jc w:val="both"/>
              <w:rPr>
                <w:rFonts w:ascii="Tahoma" w:hAnsi="Tahoma" w:cs="Tahoma"/>
                <w:szCs w:val="22"/>
              </w:rPr>
            </w:pPr>
            <w:r w:rsidRPr="00A857CF">
              <w:rPr>
                <w:rFonts w:ascii="Tahoma" w:hAnsi="Tahoma" w:cs="Tahoma"/>
                <w:szCs w:val="22"/>
              </w:rPr>
              <w:t>KCCs outstanding as on 31.</w:t>
            </w:r>
            <w:r w:rsidR="00046806" w:rsidRPr="00A857CF">
              <w:rPr>
                <w:rFonts w:ascii="Tahoma" w:hAnsi="Tahoma" w:cs="Tahoma"/>
                <w:szCs w:val="22"/>
              </w:rPr>
              <w:t>12.2012</w:t>
            </w:r>
          </w:p>
        </w:tc>
        <w:tc>
          <w:tcPr>
            <w:tcW w:w="3780" w:type="dxa"/>
            <w:tcBorders>
              <w:top w:val="single" w:sz="4" w:space="0" w:color="000000"/>
              <w:left w:val="single" w:sz="4" w:space="0" w:color="000000"/>
              <w:bottom w:val="single" w:sz="4" w:space="0" w:color="000000"/>
              <w:right w:val="single" w:sz="4" w:space="0" w:color="000000"/>
            </w:tcBorders>
          </w:tcPr>
          <w:p w:rsidR="005539CA" w:rsidRPr="00A857CF" w:rsidRDefault="00046806" w:rsidP="00A524EF">
            <w:pPr>
              <w:spacing w:line="240" w:lineRule="auto"/>
              <w:jc w:val="both"/>
              <w:rPr>
                <w:rFonts w:ascii="Tahoma" w:hAnsi="Tahoma" w:cs="Tahoma"/>
                <w:szCs w:val="22"/>
              </w:rPr>
            </w:pPr>
            <w:r w:rsidRPr="00A857CF">
              <w:rPr>
                <w:rFonts w:ascii="Tahoma" w:hAnsi="Tahoma" w:cs="Tahoma"/>
                <w:szCs w:val="22"/>
              </w:rPr>
              <w:t>2275409</w:t>
            </w:r>
          </w:p>
        </w:tc>
      </w:tr>
      <w:tr w:rsidR="005539CA" w:rsidRPr="00A857CF" w:rsidTr="00046806">
        <w:tc>
          <w:tcPr>
            <w:tcW w:w="904" w:type="dxa"/>
            <w:tcBorders>
              <w:top w:val="single" w:sz="4" w:space="0" w:color="000000"/>
              <w:left w:val="single" w:sz="4" w:space="0" w:color="000000"/>
              <w:bottom w:val="single" w:sz="4" w:space="0" w:color="000000"/>
              <w:right w:val="single" w:sz="4" w:space="0" w:color="000000"/>
            </w:tcBorders>
            <w:hideMark/>
          </w:tcPr>
          <w:p w:rsidR="005539CA" w:rsidRPr="00A857CF" w:rsidRDefault="005D0BB6" w:rsidP="00A524EF">
            <w:pPr>
              <w:spacing w:line="240" w:lineRule="auto"/>
              <w:jc w:val="center"/>
              <w:rPr>
                <w:rFonts w:ascii="Tahoma" w:hAnsi="Tahoma" w:cs="Tahoma"/>
                <w:szCs w:val="22"/>
              </w:rPr>
            </w:pPr>
            <w:r w:rsidRPr="00A857CF">
              <w:rPr>
                <w:rFonts w:ascii="Tahoma" w:hAnsi="Tahoma" w:cs="Tahoma"/>
                <w:szCs w:val="22"/>
              </w:rPr>
              <w:t>2</w:t>
            </w:r>
          </w:p>
        </w:tc>
        <w:tc>
          <w:tcPr>
            <w:tcW w:w="5126" w:type="dxa"/>
            <w:tcBorders>
              <w:top w:val="single" w:sz="4" w:space="0" w:color="000000"/>
              <w:left w:val="single" w:sz="4" w:space="0" w:color="000000"/>
              <w:bottom w:val="single" w:sz="4" w:space="0" w:color="000000"/>
              <w:right w:val="single" w:sz="4" w:space="0" w:color="000000"/>
            </w:tcBorders>
            <w:hideMark/>
          </w:tcPr>
          <w:p w:rsidR="005539CA" w:rsidRPr="00A857CF" w:rsidRDefault="005539CA" w:rsidP="00A524EF">
            <w:pPr>
              <w:spacing w:line="240" w:lineRule="auto"/>
              <w:jc w:val="both"/>
              <w:rPr>
                <w:rFonts w:ascii="Tahoma" w:hAnsi="Tahoma" w:cs="Tahoma"/>
                <w:szCs w:val="22"/>
              </w:rPr>
            </w:pPr>
            <w:r w:rsidRPr="00A857CF">
              <w:rPr>
                <w:rFonts w:ascii="Tahoma" w:hAnsi="Tahoma" w:cs="Tahoma"/>
                <w:szCs w:val="22"/>
              </w:rPr>
              <w:t>Amount Outstanding</w:t>
            </w:r>
          </w:p>
        </w:tc>
        <w:tc>
          <w:tcPr>
            <w:tcW w:w="3780" w:type="dxa"/>
            <w:tcBorders>
              <w:top w:val="single" w:sz="4" w:space="0" w:color="000000"/>
              <w:left w:val="single" w:sz="4" w:space="0" w:color="000000"/>
              <w:bottom w:val="single" w:sz="4" w:space="0" w:color="000000"/>
              <w:right w:val="single" w:sz="4" w:space="0" w:color="000000"/>
            </w:tcBorders>
          </w:tcPr>
          <w:p w:rsidR="005539CA" w:rsidRPr="00A857CF" w:rsidRDefault="00046806" w:rsidP="00A524EF">
            <w:pPr>
              <w:spacing w:line="240" w:lineRule="auto"/>
              <w:jc w:val="both"/>
              <w:rPr>
                <w:rFonts w:ascii="Tahoma" w:hAnsi="Tahoma" w:cs="Tahoma"/>
                <w:szCs w:val="22"/>
              </w:rPr>
            </w:pPr>
            <w:r w:rsidRPr="00A857CF">
              <w:rPr>
                <w:rFonts w:ascii="Tahoma" w:hAnsi="Tahoma" w:cs="Tahoma"/>
                <w:szCs w:val="22"/>
              </w:rPr>
              <w:t>4821623 lakhs</w:t>
            </w:r>
          </w:p>
        </w:tc>
      </w:tr>
    </w:tbl>
    <w:p w:rsidR="005539CA" w:rsidRPr="007D1E1F" w:rsidRDefault="005539CA" w:rsidP="005539CA">
      <w:pPr>
        <w:pStyle w:val="BodyText"/>
        <w:rPr>
          <w:rFonts w:ascii="Tahoma" w:hAnsi="Tahoma" w:cs="Tahoma"/>
          <w:b/>
          <w:bCs/>
          <w:color w:val="000000"/>
          <w:sz w:val="27"/>
          <w:szCs w:val="27"/>
        </w:rPr>
      </w:pPr>
    </w:p>
    <w:p w:rsidR="005539CA" w:rsidRPr="007D1E1F" w:rsidRDefault="005539CA" w:rsidP="005539CA">
      <w:pPr>
        <w:pStyle w:val="BodyText"/>
        <w:rPr>
          <w:rFonts w:ascii="Tahoma" w:hAnsi="Tahoma" w:cs="Tahoma"/>
          <w:b/>
          <w:bCs/>
          <w:color w:val="FF0000"/>
          <w:sz w:val="27"/>
          <w:szCs w:val="27"/>
        </w:rPr>
      </w:pPr>
      <w:r w:rsidRPr="007D1E1F">
        <w:rPr>
          <w:rFonts w:ascii="Tahoma" w:hAnsi="Tahoma" w:cs="Tahoma"/>
          <w:b/>
          <w:bCs/>
          <w:color w:val="000000"/>
          <w:sz w:val="27"/>
          <w:szCs w:val="27"/>
        </w:rPr>
        <w:t xml:space="preserve">Bank-wise progress under </w:t>
      </w:r>
      <w:proofErr w:type="spellStart"/>
      <w:r w:rsidRPr="007D1E1F">
        <w:rPr>
          <w:rFonts w:ascii="Tahoma" w:hAnsi="Tahoma" w:cs="Tahoma"/>
          <w:b/>
          <w:bCs/>
          <w:color w:val="000000"/>
          <w:sz w:val="27"/>
          <w:szCs w:val="27"/>
        </w:rPr>
        <w:t>Kissan</w:t>
      </w:r>
      <w:proofErr w:type="spellEnd"/>
      <w:r w:rsidRPr="007D1E1F">
        <w:rPr>
          <w:rFonts w:ascii="Tahoma" w:hAnsi="Tahoma" w:cs="Tahoma"/>
          <w:b/>
          <w:bCs/>
          <w:color w:val="000000"/>
          <w:sz w:val="27"/>
          <w:szCs w:val="27"/>
        </w:rPr>
        <w:t xml:space="preserve"> Credit Card (KCC) Scheme as </w:t>
      </w:r>
      <w:r w:rsidRPr="007D1E1F">
        <w:rPr>
          <w:rFonts w:ascii="Tahoma" w:hAnsi="Tahoma" w:cs="Tahoma"/>
          <w:b/>
          <w:bCs/>
          <w:color w:val="000000"/>
          <w:sz w:val="27"/>
          <w:szCs w:val="27"/>
          <w:lang w:val="en-US"/>
        </w:rPr>
        <w:t>on</w:t>
      </w:r>
      <w:r w:rsidRPr="007D1E1F">
        <w:rPr>
          <w:rFonts w:ascii="Tahoma" w:hAnsi="Tahoma" w:cs="Tahoma"/>
          <w:b/>
          <w:bCs/>
          <w:color w:val="000000"/>
          <w:sz w:val="27"/>
          <w:szCs w:val="27"/>
        </w:rPr>
        <w:t xml:space="preserve"> </w:t>
      </w:r>
      <w:r w:rsidRPr="007D1E1F">
        <w:rPr>
          <w:rFonts w:ascii="Tahoma" w:hAnsi="Tahoma" w:cs="Tahoma"/>
          <w:b/>
          <w:bCs/>
          <w:color w:val="000000"/>
          <w:sz w:val="27"/>
          <w:szCs w:val="27"/>
          <w:lang w:val="en-IN"/>
        </w:rPr>
        <w:t>December</w:t>
      </w:r>
      <w:r w:rsidRPr="007D1E1F">
        <w:rPr>
          <w:rFonts w:ascii="Tahoma" w:hAnsi="Tahoma" w:cs="Tahoma"/>
          <w:b/>
          <w:bCs/>
          <w:color w:val="000000"/>
          <w:sz w:val="27"/>
          <w:szCs w:val="27"/>
        </w:rPr>
        <w:t>, 202</w:t>
      </w:r>
      <w:r w:rsidR="002D7E37" w:rsidRPr="007D1E1F">
        <w:rPr>
          <w:rFonts w:ascii="Tahoma" w:hAnsi="Tahoma" w:cs="Tahoma"/>
          <w:b/>
          <w:bCs/>
          <w:color w:val="000000"/>
          <w:sz w:val="27"/>
          <w:szCs w:val="27"/>
          <w:lang w:val="en-IN"/>
        </w:rPr>
        <w:t>1</w:t>
      </w:r>
      <w:r w:rsidRPr="007D1E1F">
        <w:rPr>
          <w:rFonts w:ascii="Tahoma" w:hAnsi="Tahoma" w:cs="Tahoma"/>
          <w:b/>
          <w:bCs/>
          <w:color w:val="000000"/>
          <w:sz w:val="27"/>
          <w:szCs w:val="27"/>
        </w:rPr>
        <w:t xml:space="preserve"> is given in Annexure No.</w:t>
      </w:r>
      <w:r w:rsidRPr="007D1E1F">
        <w:rPr>
          <w:rFonts w:ascii="Tahoma" w:hAnsi="Tahoma" w:cs="Tahoma"/>
          <w:b/>
          <w:bCs/>
          <w:color w:val="000000"/>
          <w:sz w:val="27"/>
          <w:szCs w:val="27"/>
          <w:lang w:val="en-US"/>
        </w:rPr>
        <w:t>4</w:t>
      </w:r>
      <w:r w:rsidR="002D7E37" w:rsidRPr="007D1E1F">
        <w:rPr>
          <w:rFonts w:ascii="Tahoma" w:hAnsi="Tahoma" w:cs="Tahoma"/>
          <w:b/>
          <w:bCs/>
          <w:color w:val="000000"/>
          <w:sz w:val="27"/>
          <w:szCs w:val="27"/>
          <w:lang w:val="en-US"/>
        </w:rPr>
        <w:t>0</w:t>
      </w:r>
      <w:r w:rsidRPr="007D1E1F">
        <w:rPr>
          <w:rFonts w:ascii="Tahoma" w:hAnsi="Tahoma" w:cs="Tahoma"/>
          <w:b/>
          <w:bCs/>
          <w:color w:val="000000"/>
          <w:sz w:val="27"/>
          <w:szCs w:val="27"/>
        </w:rPr>
        <w:t xml:space="preserve">.1 </w:t>
      </w:r>
      <w:r w:rsidRPr="007D1E1F">
        <w:rPr>
          <w:rFonts w:ascii="Tahoma" w:hAnsi="Tahoma" w:cs="Tahoma"/>
          <w:b/>
          <w:bCs/>
          <w:sz w:val="27"/>
          <w:szCs w:val="27"/>
        </w:rPr>
        <w:t>(P</w:t>
      </w:r>
      <w:r w:rsidR="002D7E37" w:rsidRPr="007D1E1F">
        <w:rPr>
          <w:rFonts w:ascii="Tahoma" w:hAnsi="Tahoma" w:cs="Tahoma"/>
          <w:b/>
          <w:bCs/>
          <w:sz w:val="27"/>
          <w:szCs w:val="27"/>
          <w:lang w:val="en-IN"/>
        </w:rPr>
        <w:t>age</w:t>
      </w:r>
      <w:r w:rsidRPr="007D1E1F">
        <w:rPr>
          <w:rFonts w:ascii="Tahoma" w:hAnsi="Tahoma" w:cs="Tahoma"/>
          <w:b/>
          <w:bCs/>
          <w:sz w:val="27"/>
          <w:szCs w:val="27"/>
          <w:lang w:val="en-IN"/>
        </w:rPr>
        <w:t xml:space="preserve"> 2</w:t>
      </w:r>
      <w:r w:rsidR="00FF434A" w:rsidRPr="007D1E1F">
        <w:rPr>
          <w:rFonts w:ascii="Tahoma" w:hAnsi="Tahoma" w:cs="Tahoma"/>
          <w:b/>
          <w:bCs/>
          <w:sz w:val="27"/>
          <w:szCs w:val="27"/>
          <w:lang w:val="en-IN"/>
        </w:rPr>
        <w:t>13</w:t>
      </w:r>
      <w:r w:rsidRPr="007D1E1F">
        <w:rPr>
          <w:rFonts w:ascii="Tahoma" w:hAnsi="Tahoma" w:cs="Tahoma"/>
          <w:b/>
          <w:bCs/>
          <w:sz w:val="27"/>
          <w:szCs w:val="27"/>
        </w:rPr>
        <w:t xml:space="preserve">). </w:t>
      </w:r>
    </w:p>
    <w:p w:rsidR="005539CA" w:rsidRPr="007D1E1F" w:rsidRDefault="005539CA" w:rsidP="005539CA">
      <w:pPr>
        <w:pStyle w:val="BodyText"/>
        <w:rPr>
          <w:rFonts w:ascii="Tahoma" w:hAnsi="Tahoma" w:cs="Tahoma"/>
          <w:b/>
          <w:bCs/>
          <w:color w:val="000000"/>
          <w:sz w:val="27"/>
          <w:szCs w:val="27"/>
        </w:rPr>
      </w:pPr>
    </w:p>
    <w:p w:rsidR="005539CA" w:rsidRPr="007D1E1F" w:rsidRDefault="005539CA" w:rsidP="005539CA">
      <w:pPr>
        <w:spacing w:line="240" w:lineRule="auto"/>
        <w:jc w:val="both"/>
        <w:rPr>
          <w:rFonts w:ascii="Tahoma" w:hAnsi="Tahoma" w:cs="Tahoma"/>
          <w:b/>
          <w:sz w:val="27"/>
          <w:szCs w:val="27"/>
        </w:rPr>
      </w:pPr>
      <w:r w:rsidRPr="007D1E1F">
        <w:rPr>
          <w:rFonts w:ascii="Tahoma" w:hAnsi="Tahoma" w:cs="Tahoma"/>
          <w:b/>
          <w:sz w:val="27"/>
          <w:szCs w:val="27"/>
        </w:rPr>
        <w:t>This is for the information of the house.</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70"/>
        <w:gridCol w:w="236"/>
      </w:tblGrid>
      <w:tr w:rsidR="005539CA" w:rsidRPr="007D1E1F" w:rsidTr="00A524EF">
        <w:tc>
          <w:tcPr>
            <w:tcW w:w="1980" w:type="dxa"/>
            <w:tcBorders>
              <w:top w:val="single" w:sz="4" w:space="0" w:color="auto"/>
              <w:left w:val="single" w:sz="4" w:space="0" w:color="auto"/>
              <w:bottom w:val="single" w:sz="4" w:space="0" w:color="auto"/>
              <w:right w:val="single" w:sz="4" w:space="0" w:color="auto"/>
            </w:tcBorders>
            <w:hideMark/>
          </w:tcPr>
          <w:p w:rsidR="005539CA" w:rsidRPr="007D1E1F" w:rsidRDefault="00126AEB" w:rsidP="00A524EF">
            <w:pPr>
              <w:pStyle w:val="PlainText"/>
              <w:spacing w:after="0"/>
              <w:ind w:hanging="108"/>
              <w:rPr>
                <w:rFonts w:cs="Tahoma"/>
                <w:b/>
                <w:color w:val="000000"/>
                <w:sz w:val="27"/>
                <w:szCs w:val="27"/>
                <w:lang w:val="en-IN" w:eastAsia="en-IN" w:bidi="ar-SA"/>
              </w:rPr>
            </w:pPr>
            <w:r>
              <w:rPr>
                <w:rFonts w:cs="Tahoma"/>
                <w:b/>
                <w:color w:val="000000"/>
                <w:sz w:val="27"/>
                <w:szCs w:val="27"/>
                <w:lang w:val="en-IN" w:eastAsia="en-IN" w:bidi="ar-SA"/>
              </w:rPr>
              <w:t>AGENDA ITEM NO. 30.2</w:t>
            </w:r>
          </w:p>
        </w:tc>
        <w:tc>
          <w:tcPr>
            <w:tcW w:w="7706" w:type="dxa"/>
            <w:gridSpan w:val="2"/>
            <w:tcBorders>
              <w:top w:val="single" w:sz="4" w:space="0" w:color="auto"/>
              <w:left w:val="single" w:sz="4" w:space="0" w:color="auto"/>
              <w:bottom w:val="single" w:sz="4" w:space="0" w:color="auto"/>
              <w:right w:val="single" w:sz="4" w:space="0" w:color="auto"/>
            </w:tcBorders>
            <w:hideMark/>
          </w:tcPr>
          <w:p w:rsidR="005539CA" w:rsidRPr="007D1E1F" w:rsidRDefault="005539CA" w:rsidP="00A524EF">
            <w:pPr>
              <w:pStyle w:val="PlainText"/>
              <w:spacing w:after="0"/>
              <w:ind w:hanging="108"/>
              <w:rPr>
                <w:rFonts w:cs="Tahoma"/>
                <w:b/>
                <w:color w:val="000000"/>
                <w:sz w:val="27"/>
                <w:szCs w:val="27"/>
                <w:lang w:val="en-IN" w:eastAsia="en-IN" w:bidi="ar-SA"/>
              </w:rPr>
            </w:pPr>
            <w:r w:rsidRPr="007D1E1F">
              <w:rPr>
                <w:rFonts w:cs="Tahoma"/>
                <w:b/>
                <w:color w:val="000000"/>
                <w:sz w:val="27"/>
                <w:szCs w:val="27"/>
                <w:lang w:val="en-US" w:eastAsia="en-US" w:bidi="ar-SA"/>
              </w:rPr>
              <w:t xml:space="preserve"> PROVIDING  OF RUPAY DEBIT CUM ATM CARD TO KISAN CREDIT CARDS HOLDERS-PROGRE</w:t>
            </w:r>
            <w:r w:rsidR="00396AFB" w:rsidRPr="007D1E1F">
              <w:rPr>
                <w:rFonts w:cs="Tahoma"/>
                <w:b/>
                <w:color w:val="000000"/>
                <w:sz w:val="27"/>
                <w:szCs w:val="27"/>
                <w:lang w:val="en-US" w:eastAsia="en-US" w:bidi="ar-SA"/>
              </w:rPr>
              <w:t>SS UPTO DECEMBER, 2021</w:t>
            </w:r>
          </w:p>
        </w:tc>
      </w:tr>
      <w:tr w:rsidR="005539CA" w:rsidRPr="007D1E1F" w:rsidTr="00A524EF">
        <w:tc>
          <w:tcPr>
            <w:tcW w:w="9450" w:type="dxa"/>
            <w:gridSpan w:val="2"/>
            <w:tcBorders>
              <w:top w:val="nil"/>
              <w:left w:val="nil"/>
              <w:bottom w:val="nil"/>
              <w:right w:val="nil"/>
            </w:tcBorders>
          </w:tcPr>
          <w:tbl>
            <w:tblPr>
              <w:tblW w:w="0" w:type="auto"/>
              <w:tblLayout w:type="fixed"/>
              <w:tblLook w:val="04A0" w:firstRow="1" w:lastRow="0" w:firstColumn="1" w:lastColumn="0" w:noHBand="0" w:noVBand="1"/>
            </w:tblPr>
            <w:tblGrid>
              <w:gridCol w:w="1908"/>
              <w:gridCol w:w="7668"/>
            </w:tblGrid>
            <w:tr w:rsidR="005539CA" w:rsidRPr="007D1E1F" w:rsidTr="00A524EF">
              <w:tc>
                <w:tcPr>
                  <w:tcW w:w="1908" w:type="dxa"/>
                </w:tcPr>
                <w:p w:rsidR="005539CA" w:rsidRPr="007D1E1F" w:rsidRDefault="005539CA" w:rsidP="00A524EF">
                  <w:pPr>
                    <w:pStyle w:val="PlainText"/>
                    <w:spacing w:after="0"/>
                    <w:rPr>
                      <w:rFonts w:cs="Tahoma"/>
                      <w:b/>
                      <w:color w:val="000000"/>
                      <w:sz w:val="27"/>
                      <w:szCs w:val="27"/>
                      <w:lang w:val="en-US" w:eastAsia="en-US" w:bidi="ar-SA"/>
                    </w:rPr>
                  </w:pPr>
                  <w:r w:rsidRPr="007D1E1F">
                    <w:rPr>
                      <w:rFonts w:cs="Tahoma"/>
                      <w:bCs w:val="0"/>
                      <w:color w:val="000000"/>
                      <w:sz w:val="27"/>
                      <w:szCs w:val="27"/>
                      <w:lang w:val="en-US" w:eastAsia="en-US" w:bidi="ar-SA"/>
                    </w:rPr>
                    <w:br w:type="page"/>
                  </w:r>
                </w:p>
              </w:tc>
              <w:tc>
                <w:tcPr>
                  <w:tcW w:w="7668" w:type="dxa"/>
                </w:tcPr>
                <w:p w:rsidR="005539CA" w:rsidRPr="007D1E1F" w:rsidRDefault="005539CA" w:rsidP="00A524EF">
                  <w:pPr>
                    <w:pStyle w:val="PlainText"/>
                    <w:spacing w:after="0"/>
                    <w:rPr>
                      <w:rFonts w:cs="Tahoma"/>
                      <w:b/>
                      <w:color w:val="000000"/>
                      <w:sz w:val="27"/>
                      <w:szCs w:val="27"/>
                      <w:lang w:val="en-US" w:eastAsia="en-US" w:bidi="ar-SA"/>
                    </w:rPr>
                  </w:pPr>
                </w:p>
              </w:tc>
            </w:tr>
          </w:tbl>
          <w:p w:rsidR="005539CA" w:rsidRPr="007D1E1F" w:rsidRDefault="005539CA" w:rsidP="00A524EF">
            <w:pPr>
              <w:pStyle w:val="NormalWeb"/>
              <w:tabs>
                <w:tab w:val="right" w:pos="9026"/>
              </w:tabs>
              <w:spacing w:before="0" w:beforeAutospacing="0" w:after="0" w:afterAutospacing="0" w:line="276" w:lineRule="auto"/>
              <w:ind w:left="-108"/>
              <w:rPr>
                <w:rFonts w:ascii="Tahoma" w:hAnsi="Tahoma" w:cs="Tahoma"/>
                <w:sz w:val="27"/>
                <w:szCs w:val="27"/>
              </w:rPr>
            </w:pPr>
            <w:r w:rsidRPr="007D1E1F">
              <w:rPr>
                <w:rFonts w:ascii="Tahoma" w:hAnsi="Tahoma" w:cs="Tahoma"/>
                <w:sz w:val="27"/>
                <w:szCs w:val="27"/>
              </w:rPr>
              <w:t>It has been observed from the progress reports received from banks that out of 1</w:t>
            </w:r>
            <w:r w:rsidR="007F3AA7" w:rsidRPr="007D1E1F">
              <w:rPr>
                <w:rFonts w:ascii="Tahoma" w:hAnsi="Tahoma" w:cs="Tahoma"/>
                <w:sz w:val="27"/>
                <w:szCs w:val="27"/>
              </w:rPr>
              <w:t>6,00,522</w:t>
            </w:r>
            <w:r w:rsidRPr="007D1E1F">
              <w:rPr>
                <w:rFonts w:ascii="Tahoma" w:hAnsi="Tahoma" w:cs="Tahoma"/>
                <w:sz w:val="27"/>
                <w:szCs w:val="27"/>
              </w:rPr>
              <w:t xml:space="preserve"> eligible KCC holders, banks have issued 1</w:t>
            </w:r>
            <w:r w:rsidR="007F3AA7" w:rsidRPr="007D1E1F">
              <w:rPr>
                <w:rFonts w:ascii="Tahoma" w:hAnsi="Tahoma" w:cs="Tahoma"/>
                <w:sz w:val="27"/>
                <w:szCs w:val="27"/>
              </w:rPr>
              <w:t>3,29,634</w:t>
            </w:r>
            <w:r w:rsidRPr="007D1E1F">
              <w:rPr>
                <w:rFonts w:ascii="Tahoma" w:hAnsi="Tahoma" w:cs="Tahoma"/>
                <w:sz w:val="27"/>
                <w:szCs w:val="27"/>
              </w:rPr>
              <w:t xml:space="preserve"> </w:t>
            </w:r>
            <w:proofErr w:type="spellStart"/>
            <w:r w:rsidRPr="007D1E1F">
              <w:rPr>
                <w:rFonts w:ascii="Tahoma" w:hAnsi="Tahoma" w:cs="Tahoma"/>
                <w:sz w:val="27"/>
                <w:szCs w:val="27"/>
              </w:rPr>
              <w:t>RuPay</w:t>
            </w:r>
            <w:proofErr w:type="spellEnd"/>
            <w:r w:rsidRPr="007D1E1F">
              <w:rPr>
                <w:rFonts w:ascii="Tahoma" w:hAnsi="Tahoma" w:cs="Tahoma"/>
                <w:sz w:val="27"/>
                <w:szCs w:val="27"/>
              </w:rPr>
              <w:t xml:space="preserve"> ATM cum debit cards upto December 202</w:t>
            </w:r>
            <w:r w:rsidR="007F3AA7" w:rsidRPr="007D1E1F">
              <w:rPr>
                <w:rFonts w:ascii="Tahoma" w:hAnsi="Tahoma" w:cs="Tahoma"/>
                <w:sz w:val="27"/>
                <w:szCs w:val="27"/>
              </w:rPr>
              <w:t>1</w:t>
            </w:r>
            <w:r w:rsidRPr="007D1E1F">
              <w:rPr>
                <w:rFonts w:ascii="Tahoma" w:hAnsi="Tahoma" w:cs="Tahoma"/>
                <w:sz w:val="27"/>
                <w:szCs w:val="27"/>
              </w:rPr>
              <w:t xml:space="preserve"> i.e. 8</w:t>
            </w:r>
            <w:r w:rsidR="007F3AA7" w:rsidRPr="007D1E1F">
              <w:rPr>
                <w:rFonts w:ascii="Tahoma" w:hAnsi="Tahoma" w:cs="Tahoma"/>
                <w:sz w:val="27"/>
                <w:szCs w:val="27"/>
              </w:rPr>
              <w:t>3</w:t>
            </w:r>
            <w:r w:rsidRPr="007D1E1F">
              <w:rPr>
                <w:rFonts w:ascii="Tahoma" w:hAnsi="Tahoma" w:cs="Tahoma"/>
                <w:sz w:val="27"/>
                <w:szCs w:val="27"/>
              </w:rPr>
              <w:t xml:space="preserve">%. </w:t>
            </w:r>
          </w:p>
          <w:p w:rsidR="005539CA" w:rsidRPr="007D1E1F" w:rsidRDefault="005539CA" w:rsidP="00A524EF">
            <w:pPr>
              <w:pStyle w:val="NormalWeb"/>
              <w:tabs>
                <w:tab w:val="right" w:pos="9026"/>
              </w:tabs>
              <w:spacing w:before="0" w:beforeAutospacing="0" w:after="0" w:afterAutospacing="0"/>
              <w:rPr>
                <w:rFonts w:ascii="Tahoma" w:hAnsi="Tahoma" w:cs="Tahoma"/>
                <w:sz w:val="27"/>
                <w:szCs w:val="27"/>
              </w:rPr>
            </w:pPr>
          </w:p>
          <w:p w:rsidR="005539CA" w:rsidRPr="007D1E1F" w:rsidRDefault="005539CA" w:rsidP="00A524EF">
            <w:pPr>
              <w:pStyle w:val="NormalWeb"/>
              <w:tabs>
                <w:tab w:val="right" w:pos="9026"/>
              </w:tabs>
              <w:spacing w:before="0" w:beforeAutospacing="0" w:after="0" w:afterAutospacing="0" w:line="276" w:lineRule="auto"/>
              <w:ind w:left="-108"/>
              <w:rPr>
                <w:rFonts w:ascii="Tahoma" w:hAnsi="Tahoma" w:cs="Tahoma"/>
                <w:b/>
                <w:bCs/>
                <w:color w:val="C00000"/>
                <w:sz w:val="27"/>
                <w:szCs w:val="27"/>
                <w:lang w:val="en-US" w:eastAsia="en-US"/>
              </w:rPr>
            </w:pPr>
            <w:r w:rsidRPr="007D1E1F">
              <w:rPr>
                <w:rFonts w:ascii="Tahoma" w:hAnsi="Tahoma" w:cs="Tahoma"/>
                <w:b/>
                <w:bCs/>
                <w:sz w:val="27"/>
                <w:szCs w:val="27"/>
              </w:rPr>
              <w:t xml:space="preserve">Controlling heads of banks specially. </w:t>
            </w:r>
            <w:r w:rsidRPr="007D1E1F">
              <w:rPr>
                <w:rFonts w:ascii="Tahoma" w:hAnsi="Tahoma" w:cs="Tahoma"/>
                <w:b/>
                <w:bCs/>
                <w:sz w:val="27"/>
                <w:szCs w:val="27"/>
                <w:lang w:val="en-US" w:eastAsia="en-US"/>
              </w:rPr>
              <w:t xml:space="preserve">Bank wise position of issuance of </w:t>
            </w:r>
            <w:proofErr w:type="spellStart"/>
            <w:r w:rsidRPr="007D1E1F">
              <w:rPr>
                <w:rFonts w:ascii="Tahoma" w:hAnsi="Tahoma" w:cs="Tahoma"/>
                <w:b/>
                <w:bCs/>
                <w:sz w:val="27"/>
                <w:szCs w:val="27"/>
                <w:lang w:val="en-US" w:eastAsia="en-US"/>
              </w:rPr>
              <w:t>Kisan</w:t>
            </w:r>
            <w:proofErr w:type="spellEnd"/>
            <w:r w:rsidRPr="007D1E1F">
              <w:rPr>
                <w:rFonts w:ascii="Tahoma" w:hAnsi="Tahoma" w:cs="Tahoma"/>
                <w:b/>
                <w:bCs/>
                <w:sz w:val="27"/>
                <w:szCs w:val="27"/>
                <w:lang w:val="en-US" w:eastAsia="en-US"/>
              </w:rPr>
              <w:t xml:space="preserve"> </w:t>
            </w:r>
            <w:proofErr w:type="spellStart"/>
            <w:r w:rsidRPr="007D1E1F">
              <w:rPr>
                <w:rFonts w:ascii="Tahoma" w:hAnsi="Tahoma" w:cs="Tahoma"/>
                <w:b/>
                <w:bCs/>
                <w:sz w:val="27"/>
                <w:szCs w:val="27"/>
                <w:lang w:val="en-US" w:eastAsia="en-US"/>
              </w:rPr>
              <w:t>RuPay</w:t>
            </w:r>
            <w:proofErr w:type="spellEnd"/>
            <w:r w:rsidRPr="007D1E1F">
              <w:rPr>
                <w:rFonts w:ascii="Tahoma" w:hAnsi="Tahoma" w:cs="Tahoma"/>
                <w:b/>
                <w:bCs/>
                <w:sz w:val="27"/>
                <w:szCs w:val="27"/>
                <w:lang w:val="en-US" w:eastAsia="en-US"/>
              </w:rPr>
              <w:t xml:space="preserve"> Cards is given on</w:t>
            </w:r>
            <w:r w:rsidRPr="007D1E1F">
              <w:rPr>
                <w:rFonts w:ascii="Tahoma" w:hAnsi="Tahoma" w:cs="Tahoma"/>
                <w:sz w:val="27"/>
                <w:szCs w:val="27"/>
                <w:lang w:val="en-US" w:eastAsia="en-US"/>
              </w:rPr>
              <w:t xml:space="preserve"> </w:t>
            </w:r>
            <w:r w:rsidRPr="007D1E1F">
              <w:rPr>
                <w:rFonts w:ascii="Tahoma" w:hAnsi="Tahoma" w:cs="Tahoma"/>
                <w:b/>
                <w:bCs/>
                <w:sz w:val="27"/>
                <w:szCs w:val="27"/>
                <w:lang w:val="en-US" w:eastAsia="en-US"/>
              </w:rPr>
              <w:t>Annexure No.4</w:t>
            </w:r>
            <w:r w:rsidR="007F3AA7" w:rsidRPr="007D1E1F">
              <w:rPr>
                <w:rFonts w:ascii="Tahoma" w:hAnsi="Tahoma" w:cs="Tahoma"/>
                <w:b/>
                <w:bCs/>
                <w:sz w:val="27"/>
                <w:szCs w:val="27"/>
                <w:lang w:val="en-US" w:eastAsia="en-US"/>
              </w:rPr>
              <w:t>0.2</w:t>
            </w:r>
            <w:r w:rsidRPr="007D1E1F">
              <w:rPr>
                <w:rFonts w:ascii="Tahoma" w:hAnsi="Tahoma" w:cs="Tahoma"/>
                <w:b/>
                <w:bCs/>
                <w:sz w:val="27"/>
                <w:szCs w:val="27"/>
                <w:lang w:val="en-US" w:eastAsia="en-US"/>
              </w:rPr>
              <w:t xml:space="preserve"> </w:t>
            </w:r>
            <w:r w:rsidRPr="007D1E1F">
              <w:rPr>
                <w:rFonts w:ascii="Tahoma" w:hAnsi="Tahoma" w:cs="Tahoma"/>
                <w:b/>
                <w:bCs/>
                <w:color w:val="auto"/>
                <w:sz w:val="27"/>
                <w:szCs w:val="27"/>
                <w:lang w:val="en-US" w:eastAsia="en-US"/>
              </w:rPr>
              <w:t>(P-21</w:t>
            </w:r>
            <w:r w:rsidR="00FF434A" w:rsidRPr="007D1E1F">
              <w:rPr>
                <w:rFonts w:ascii="Tahoma" w:hAnsi="Tahoma" w:cs="Tahoma"/>
                <w:b/>
                <w:bCs/>
                <w:color w:val="auto"/>
                <w:sz w:val="27"/>
                <w:szCs w:val="27"/>
                <w:lang w:val="en-US" w:eastAsia="en-US"/>
              </w:rPr>
              <w:t>4</w:t>
            </w:r>
            <w:r w:rsidRPr="007D1E1F">
              <w:rPr>
                <w:rFonts w:ascii="Tahoma" w:hAnsi="Tahoma" w:cs="Tahoma"/>
                <w:b/>
                <w:bCs/>
                <w:color w:val="auto"/>
                <w:sz w:val="27"/>
                <w:szCs w:val="27"/>
                <w:lang w:val="en-US" w:eastAsia="en-US"/>
              </w:rPr>
              <w:t xml:space="preserve">).                                                    </w:t>
            </w:r>
          </w:p>
          <w:p w:rsidR="005539CA" w:rsidRPr="007D1E1F" w:rsidRDefault="005539CA" w:rsidP="00A524EF">
            <w:pPr>
              <w:pStyle w:val="NormalWeb"/>
              <w:tabs>
                <w:tab w:val="right" w:pos="9026"/>
              </w:tabs>
              <w:spacing w:before="0" w:beforeAutospacing="0" w:after="0" w:afterAutospacing="0" w:line="276" w:lineRule="auto"/>
              <w:ind w:left="-108"/>
              <w:rPr>
                <w:rFonts w:ascii="Tahoma" w:hAnsi="Tahoma" w:cs="Tahoma"/>
                <w:b/>
                <w:bCs/>
                <w:color w:val="C00000"/>
                <w:sz w:val="27"/>
                <w:szCs w:val="27"/>
                <w:lang w:val="en-US" w:eastAsia="en-US"/>
              </w:rPr>
            </w:pPr>
          </w:p>
          <w:p w:rsidR="005539CA" w:rsidRPr="007D1E1F" w:rsidRDefault="005539CA" w:rsidP="00A524EF">
            <w:pPr>
              <w:pStyle w:val="NormalWeb"/>
              <w:tabs>
                <w:tab w:val="right" w:pos="9026"/>
              </w:tabs>
              <w:spacing w:before="0" w:beforeAutospacing="0" w:after="0" w:afterAutospacing="0" w:line="276" w:lineRule="auto"/>
              <w:ind w:left="-108"/>
              <w:rPr>
                <w:rFonts w:ascii="Tahoma" w:hAnsi="Tahoma" w:cs="Tahoma"/>
                <w:b/>
                <w:bCs/>
                <w:sz w:val="27"/>
                <w:szCs w:val="27"/>
                <w:lang w:val="en-US" w:eastAsia="en-US"/>
              </w:rPr>
            </w:pPr>
            <w:r w:rsidRPr="007D1E1F">
              <w:rPr>
                <w:rFonts w:ascii="Tahoma" w:hAnsi="Tahoma" w:cs="Tahoma"/>
                <w:b/>
                <w:bCs/>
                <w:color w:val="C00000"/>
                <w:sz w:val="27"/>
                <w:szCs w:val="27"/>
                <w:lang w:val="en-US" w:eastAsia="en-US"/>
              </w:rPr>
              <w:t xml:space="preserve"> </w:t>
            </w:r>
            <w:r w:rsidRPr="007D1E1F">
              <w:rPr>
                <w:rFonts w:ascii="Tahoma" w:hAnsi="Tahoma" w:cs="Tahoma"/>
                <w:b/>
                <w:bCs/>
                <w:sz w:val="27"/>
                <w:szCs w:val="27"/>
                <w:lang w:val="en-US" w:eastAsia="en-US"/>
              </w:rPr>
              <w:t>The house may review.</w:t>
            </w:r>
          </w:p>
          <w:p w:rsidR="005539CA" w:rsidRPr="007D1E1F" w:rsidRDefault="005539CA" w:rsidP="00A524EF">
            <w:pPr>
              <w:pStyle w:val="NormalWeb"/>
              <w:tabs>
                <w:tab w:val="right" w:pos="9026"/>
              </w:tabs>
              <w:spacing w:before="0" w:beforeAutospacing="0" w:after="0" w:afterAutospacing="0" w:line="276" w:lineRule="auto"/>
              <w:ind w:left="-108"/>
              <w:rPr>
                <w:rFonts w:ascii="Tahoma" w:hAnsi="Tahoma" w:cs="Tahoma"/>
                <w:b/>
                <w:bCs/>
                <w:sz w:val="27"/>
                <w:szCs w:val="27"/>
                <w:lang w:val="en-US" w:eastAsia="en-US"/>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182"/>
            </w:tblGrid>
            <w:tr w:rsidR="005539CA" w:rsidRPr="007D1E1F" w:rsidTr="00A524EF">
              <w:tc>
                <w:tcPr>
                  <w:tcW w:w="2065" w:type="dxa"/>
                </w:tcPr>
                <w:p w:rsidR="005539CA" w:rsidRPr="007D1E1F" w:rsidRDefault="00197873" w:rsidP="00A524EF">
                  <w:pPr>
                    <w:pStyle w:val="BodyText2"/>
                    <w:jc w:val="both"/>
                    <w:rPr>
                      <w:rFonts w:ascii="Tahoma" w:hAnsi="Tahoma" w:cs="Tahoma"/>
                      <w:b/>
                      <w:bCs/>
                      <w:color w:val="000000"/>
                      <w:sz w:val="27"/>
                      <w:szCs w:val="27"/>
                      <w:lang w:val="en-IN" w:eastAsia="en-IN" w:bidi="ar-SA"/>
                    </w:rPr>
                  </w:pPr>
                  <w:r w:rsidRPr="007D1E1F">
                    <w:rPr>
                      <w:rFonts w:ascii="Tahoma" w:hAnsi="Tahoma" w:cs="Tahoma"/>
                      <w:b/>
                      <w:color w:val="000000"/>
                      <w:sz w:val="27"/>
                      <w:szCs w:val="27"/>
                      <w:lang w:val="en-IN" w:eastAsia="en-IN" w:bidi="ar-SA"/>
                    </w:rPr>
                    <w:t>AGENDA ITEM NO. 31</w:t>
                  </w:r>
                </w:p>
              </w:tc>
              <w:tc>
                <w:tcPr>
                  <w:tcW w:w="7182" w:type="dxa"/>
                </w:tcPr>
                <w:p w:rsidR="005539CA" w:rsidRPr="007D1E1F" w:rsidRDefault="005539CA" w:rsidP="00A524EF">
                  <w:pPr>
                    <w:pStyle w:val="BodyText2"/>
                    <w:jc w:val="both"/>
                    <w:rPr>
                      <w:rFonts w:ascii="Tahoma" w:hAnsi="Tahoma" w:cs="Tahoma"/>
                      <w:b/>
                      <w:bCs/>
                      <w:color w:val="000000"/>
                      <w:sz w:val="27"/>
                      <w:szCs w:val="27"/>
                      <w:lang w:val="en-IN" w:eastAsia="en-IN" w:bidi="ar-SA"/>
                    </w:rPr>
                  </w:pPr>
                  <w:r w:rsidRPr="007D1E1F">
                    <w:rPr>
                      <w:rFonts w:ascii="Tahoma" w:hAnsi="Tahoma" w:cs="Tahoma"/>
                      <w:b/>
                      <w:color w:val="000000"/>
                      <w:sz w:val="27"/>
                      <w:szCs w:val="27"/>
                      <w:lang w:val="en-IN" w:eastAsia="en-IN" w:bidi="ar-SA"/>
                    </w:rPr>
                    <w:t>PROGRESS UNDER UPLOADING OF EQUITABLE MORTGAGES ON THE PORTAL OF</w:t>
                  </w:r>
                  <w:r w:rsidR="00396AFB" w:rsidRPr="007D1E1F">
                    <w:rPr>
                      <w:rFonts w:ascii="Tahoma" w:hAnsi="Tahoma" w:cs="Tahoma"/>
                      <w:b/>
                      <w:color w:val="000000"/>
                      <w:sz w:val="27"/>
                      <w:szCs w:val="27"/>
                      <w:lang w:val="en-IN" w:eastAsia="en-IN" w:bidi="ar-SA"/>
                    </w:rPr>
                    <w:t xml:space="preserve"> CERSAI UPTO DECEMBER, 2021</w:t>
                  </w:r>
                </w:p>
              </w:tc>
            </w:tr>
          </w:tbl>
          <w:p w:rsidR="005539CA" w:rsidRPr="007D1E1F" w:rsidRDefault="005539CA" w:rsidP="00A524EF">
            <w:pPr>
              <w:pStyle w:val="BodyText"/>
              <w:spacing w:line="276" w:lineRule="auto"/>
              <w:rPr>
                <w:rFonts w:ascii="Tahoma" w:hAnsi="Tahoma" w:cs="Tahoma"/>
                <w:color w:val="000000"/>
                <w:sz w:val="27"/>
                <w:szCs w:val="27"/>
                <w:lang w:val="en-IN" w:eastAsia="en-IN" w:bidi="ar-SA"/>
              </w:rPr>
            </w:pPr>
          </w:p>
          <w:p w:rsidR="005539CA" w:rsidRPr="007D1E1F" w:rsidRDefault="005539CA" w:rsidP="00A524EF">
            <w:pPr>
              <w:pStyle w:val="BodyText"/>
              <w:spacing w:line="276" w:lineRule="auto"/>
              <w:rPr>
                <w:rFonts w:ascii="Tahoma" w:hAnsi="Tahoma" w:cs="Tahoma"/>
                <w:color w:val="000000"/>
                <w:sz w:val="27"/>
                <w:szCs w:val="27"/>
                <w:lang w:val="en-IN" w:eastAsia="en-IN" w:bidi="ar-SA"/>
              </w:rPr>
            </w:pPr>
            <w:proofErr w:type="gramStart"/>
            <w:r w:rsidRPr="007D1E1F">
              <w:rPr>
                <w:rFonts w:ascii="Tahoma" w:hAnsi="Tahoma" w:cs="Tahoma"/>
                <w:color w:val="000000"/>
                <w:sz w:val="27"/>
                <w:szCs w:val="27"/>
                <w:lang w:val="en-IN" w:eastAsia="en-IN" w:bidi="ar-SA"/>
              </w:rPr>
              <w:t>Presently</w:t>
            </w:r>
            <w:r w:rsidR="007075BF" w:rsidRPr="007D1E1F">
              <w:rPr>
                <w:rFonts w:ascii="Tahoma" w:hAnsi="Tahoma" w:cs="Tahoma"/>
                <w:color w:val="000000"/>
                <w:sz w:val="27"/>
                <w:szCs w:val="27"/>
                <w:lang w:val="en-IN" w:eastAsia="en-IN" w:bidi="ar-SA"/>
              </w:rPr>
              <w:t>,</w:t>
            </w:r>
            <w:r w:rsidRPr="007D1E1F">
              <w:rPr>
                <w:rFonts w:ascii="Tahoma" w:hAnsi="Tahoma" w:cs="Tahoma"/>
                <w:color w:val="000000"/>
                <w:sz w:val="27"/>
                <w:szCs w:val="27"/>
                <w:lang w:val="en-IN" w:eastAsia="en-IN" w:bidi="ar-SA"/>
              </w:rPr>
              <w:t xml:space="preserve">  banks</w:t>
            </w:r>
            <w:proofErr w:type="gramEnd"/>
            <w:r w:rsidRPr="007D1E1F">
              <w:rPr>
                <w:rFonts w:ascii="Tahoma" w:hAnsi="Tahoma" w:cs="Tahoma"/>
                <w:color w:val="000000"/>
                <w:sz w:val="27"/>
                <w:szCs w:val="27"/>
                <w:lang w:val="en-IN" w:eastAsia="en-IN" w:bidi="ar-SA"/>
              </w:rPr>
              <w:t xml:space="preserve">  are  uploading  the position of Equitable Mortgage on  the  site of Central Registry of Securitization Asset Reconstruction and Security Interest of India (CERSAI).  </w:t>
            </w:r>
          </w:p>
          <w:p w:rsidR="005539CA" w:rsidRPr="007D1E1F" w:rsidRDefault="005539CA" w:rsidP="00A524EF">
            <w:pPr>
              <w:pStyle w:val="BodyText"/>
              <w:rPr>
                <w:rFonts w:ascii="Tahoma" w:hAnsi="Tahoma" w:cs="Tahoma"/>
                <w:b/>
                <w:bCs/>
                <w:sz w:val="27"/>
                <w:szCs w:val="27"/>
                <w:lang w:val="en-IN" w:eastAsia="en-IN" w:bidi="ar-SA"/>
              </w:rPr>
            </w:pPr>
            <w:r w:rsidRPr="007D1E1F">
              <w:rPr>
                <w:rFonts w:ascii="Tahoma" w:hAnsi="Tahoma" w:cs="Tahoma"/>
                <w:b/>
                <w:bCs/>
                <w:color w:val="000000"/>
                <w:sz w:val="27"/>
                <w:szCs w:val="27"/>
                <w:lang w:val="en-IN" w:eastAsia="en-IN" w:bidi="ar-SA"/>
              </w:rPr>
              <w:t>Bank wise progress as on December, 202</w:t>
            </w:r>
            <w:r w:rsidR="007075BF" w:rsidRPr="007D1E1F">
              <w:rPr>
                <w:rFonts w:ascii="Tahoma" w:hAnsi="Tahoma" w:cs="Tahoma"/>
                <w:b/>
                <w:bCs/>
                <w:color w:val="000000"/>
                <w:sz w:val="27"/>
                <w:szCs w:val="27"/>
                <w:lang w:val="en-IN" w:eastAsia="en-IN" w:bidi="ar-SA"/>
              </w:rPr>
              <w:t>1</w:t>
            </w:r>
            <w:r w:rsidRPr="007D1E1F">
              <w:rPr>
                <w:rFonts w:ascii="Tahoma" w:hAnsi="Tahoma" w:cs="Tahoma"/>
                <w:b/>
                <w:bCs/>
                <w:color w:val="000000"/>
                <w:sz w:val="27"/>
                <w:szCs w:val="27"/>
                <w:lang w:val="en-IN" w:eastAsia="en-IN" w:bidi="ar-SA"/>
              </w:rPr>
              <w:t xml:space="preserve"> is given on Annexure No.</w:t>
            </w:r>
            <w:proofErr w:type="gramStart"/>
            <w:r w:rsidRPr="007D1E1F">
              <w:rPr>
                <w:rFonts w:ascii="Tahoma" w:hAnsi="Tahoma" w:cs="Tahoma"/>
                <w:b/>
                <w:bCs/>
                <w:color w:val="000000"/>
                <w:sz w:val="27"/>
                <w:szCs w:val="27"/>
                <w:lang w:val="en-IN" w:eastAsia="en-IN" w:bidi="ar-SA"/>
              </w:rPr>
              <w:t>4</w:t>
            </w:r>
            <w:r w:rsidR="007075BF" w:rsidRPr="007D1E1F">
              <w:rPr>
                <w:rFonts w:ascii="Tahoma" w:hAnsi="Tahoma" w:cs="Tahoma"/>
                <w:b/>
                <w:bCs/>
                <w:color w:val="000000"/>
                <w:sz w:val="27"/>
                <w:szCs w:val="27"/>
                <w:lang w:val="en-IN" w:eastAsia="en-IN" w:bidi="ar-SA"/>
              </w:rPr>
              <w:t>1</w:t>
            </w:r>
            <w:r w:rsidRPr="007D1E1F">
              <w:rPr>
                <w:rFonts w:ascii="Tahoma" w:hAnsi="Tahoma" w:cs="Tahoma"/>
                <w:b/>
                <w:bCs/>
                <w:color w:val="000000"/>
                <w:sz w:val="27"/>
                <w:szCs w:val="27"/>
                <w:lang w:val="en-IN" w:eastAsia="en-IN" w:bidi="ar-SA"/>
              </w:rPr>
              <w:t xml:space="preserve">  </w:t>
            </w:r>
            <w:r w:rsidRPr="007D1E1F">
              <w:rPr>
                <w:rFonts w:ascii="Tahoma" w:hAnsi="Tahoma" w:cs="Tahoma"/>
                <w:b/>
                <w:bCs/>
                <w:sz w:val="27"/>
                <w:szCs w:val="27"/>
                <w:lang w:val="en-IN" w:eastAsia="en-IN" w:bidi="ar-SA"/>
              </w:rPr>
              <w:t>(</w:t>
            </w:r>
            <w:proofErr w:type="gramEnd"/>
            <w:r w:rsidRPr="007D1E1F">
              <w:rPr>
                <w:rFonts w:ascii="Tahoma" w:hAnsi="Tahoma" w:cs="Tahoma"/>
                <w:b/>
                <w:bCs/>
                <w:sz w:val="27"/>
                <w:szCs w:val="27"/>
                <w:lang w:val="en-IN" w:eastAsia="en-IN" w:bidi="ar-SA"/>
              </w:rPr>
              <w:t>P-21</w:t>
            </w:r>
            <w:r w:rsidR="005A0EB3" w:rsidRPr="007D1E1F">
              <w:rPr>
                <w:rFonts w:ascii="Tahoma" w:hAnsi="Tahoma" w:cs="Tahoma"/>
                <w:b/>
                <w:bCs/>
                <w:sz w:val="27"/>
                <w:szCs w:val="27"/>
                <w:lang w:val="en-IN" w:eastAsia="en-IN" w:bidi="ar-SA"/>
              </w:rPr>
              <w:t>5</w:t>
            </w:r>
            <w:r w:rsidRPr="007D1E1F">
              <w:rPr>
                <w:rFonts w:ascii="Tahoma" w:hAnsi="Tahoma" w:cs="Tahoma"/>
                <w:b/>
                <w:bCs/>
                <w:sz w:val="27"/>
                <w:szCs w:val="27"/>
                <w:lang w:val="en-IN" w:eastAsia="en-IN" w:bidi="ar-SA"/>
              </w:rPr>
              <w:t>).</w:t>
            </w:r>
          </w:p>
          <w:p w:rsidR="005539CA" w:rsidRPr="007D1E1F" w:rsidRDefault="005539CA" w:rsidP="00A524EF">
            <w:pPr>
              <w:pStyle w:val="BodyText"/>
              <w:rPr>
                <w:rFonts w:ascii="Tahoma" w:hAnsi="Tahoma" w:cs="Tahoma"/>
                <w:color w:val="000000"/>
                <w:sz w:val="27"/>
                <w:szCs w:val="27"/>
                <w:lang w:val="en-IN" w:eastAsia="en-IN" w:bidi="ar-SA"/>
              </w:rPr>
            </w:pPr>
          </w:p>
          <w:p w:rsidR="005539CA" w:rsidRPr="007D1E1F" w:rsidRDefault="005539CA" w:rsidP="00A524EF">
            <w:pPr>
              <w:pStyle w:val="BodyText"/>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The representative from CERSAI is requested to apprise the members about the latest developments/information with regard to uploading of equitable mortgages by the bank branches.</w:t>
            </w:r>
          </w:p>
          <w:p w:rsidR="005539CA" w:rsidRPr="007D1E1F" w:rsidRDefault="005539CA" w:rsidP="00A524EF">
            <w:pPr>
              <w:pStyle w:val="BodyText"/>
              <w:rPr>
                <w:rFonts w:ascii="Tahoma" w:hAnsi="Tahoma" w:cs="Tahoma"/>
                <w:color w:val="000000"/>
                <w:sz w:val="27"/>
                <w:szCs w:val="27"/>
                <w:lang w:val="en-IN" w:eastAsia="en-IN" w:bidi="ar-SA"/>
              </w:rPr>
            </w:pPr>
          </w:p>
          <w:p w:rsidR="005539CA" w:rsidRPr="007D1E1F" w:rsidRDefault="005539CA" w:rsidP="00A524EF">
            <w:pPr>
              <w:pStyle w:val="PlainText"/>
              <w:spacing w:after="0"/>
              <w:ind w:left="-108"/>
              <w:rPr>
                <w:rFonts w:cs="Tahoma"/>
                <w:b/>
                <w:bCs w:val="0"/>
                <w:color w:val="000000"/>
                <w:sz w:val="27"/>
                <w:szCs w:val="27"/>
                <w:lang w:val="en-US" w:eastAsia="en-US" w:bidi="ar-SA"/>
              </w:rPr>
            </w:pPr>
            <w:r w:rsidRPr="007D1E1F">
              <w:rPr>
                <w:rFonts w:cs="Tahoma"/>
                <w:b/>
                <w:bCs w:val="0"/>
                <w:color w:val="000000"/>
                <w:sz w:val="27"/>
                <w:szCs w:val="27"/>
                <w:lang w:val="en-US" w:eastAsia="en-US" w:bidi="ar-SA"/>
              </w:rPr>
              <w:t>The house may review.</w:t>
            </w:r>
          </w:p>
          <w:p w:rsidR="005539CA" w:rsidRPr="007D1E1F" w:rsidRDefault="005539CA" w:rsidP="00A524EF">
            <w:pPr>
              <w:pStyle w:val="PlainText"/>
              <w:spacing w:after="0"/>
              <w:ind w:left="-108"/>
              <w:rPr>
                <w:rFonts w:cs="Tahoma"/>
                <w:b/>
                <w:bCs w:val="0"/>
                <w:color w:val="000000"/>
                <w:sz w:val="27"/>
                <w:szCs w:val="27"/>
                <w:lang w:val="en-US" w:eastAsia="en-US" w:bidi="ar-SA"/>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452"/>
            </w:tblGrid>
            <w:tr w:rsidR="005539CA" w:rsidRPr="007D1E1F" w:rsidTr="00A524EF">
              <w:tc>
                <w:tcPr>
                  <w:tcW w:w="1885" w:type="dxa"/>
                </w:tcPr>
                <w:p w:rsidR="005539CA" w:rsidRPr="007D1E1F" w:rsidRDefault="005539CA" w:rsidP="00197873">
                  <w:pPr>
                    <w:pStyle w:val="PlainText"/>
                    <w:spacing w:after="0"/>
                    <w:rPr>
                      <w:rFonts w:cs="Tahoma"/>
                      <w:color w:val="000000"/>
                      <w:sz w:val="27"/>
                      <w:szCs w:val="27"/>
                      <w:lang w:val="en-IN" w:eastAsia="en-IN" w:bidi="ar-SA"/>
                    </w:rPr>
                  </w:pPr>
                  <w:r w:rsidRPr="007D1E1F">
                    <w:rPr>
                      <w:rFonts w:cs="Tahoma"/>
                      <w:b/>
                      <w:color w:val="000000"/>
                      <w:sz w:val="27"/>
                      <w:szCs w:val="27"/>
                      <w:lang w:val="en-IN" w:eastAsia="en-IN" w:bidi="ar-SA"/>
                    </w:rPr>
                    <w:t xml:space="preserve">AGENDA ITEM NO. </w:t>
                  </w:r>
                  <w:r w:rsidR="00197873" w:rsidRPr="007D1E1F">
                    <w:rPr>
                      <w:rFonts w:cs="Tahoma"/>
                      <w:b/>
                      <w:color w:val="000000"/>
                      <w:sz w:val="27"/>
                      <w:szCs w:val="27"/>
                      <w:lang w:val="en-IN" w:eastAsia="en-IN" w:bidi="ar-SA"/>
                    </w:rPr>
                    <w:t>32</w:t>
                  </w:r>
                </w:p>
              </w:tc>
              <w:tc>
                <w:tcPr>
                  <w:tcW w:w="7452" w:type="dxa"/>
                </w:tcPr>
                <w:p w:rsidR="005539CA" w:rsidRPr="007D1E1F" w:rsidRDefault="005539CA" w:rsidP="00A524EF">
                  <w:pPr>
                    <w:pStyle w:val="PlainText"/>
                    <w:spacing w:after="0"/>
                    <w:rPr>
                      <w:rFonts w:cs="Tahoma"/>
                      <w:b/>
                      <w:bCs w:val="0"/>
                      <w:color w:val="000000"/>
                      <w:sz w:val="27"/>
                      <w:szCs w:val="27"/>
                      <w:lang w:val="en-IN" w:eastAsia="en-IN" w:bidi="ar-SA"/>
                    </w:rPr>
                  </w:pPr>
                  <w:r w:rsidRPr="007D1E1F">
                    <w:rPr>
                      <w:rFonts w:cs="Tahoma"/>
                      <w:b/>
                      <w:bCs w:val="0"/>
                      <w:color w:val="000000"/>
                      <w:sz w:val="27"/>
                      <w:szCs w:val="27"/>
                      <w:lang w:val="en-IN" w:eastAsia="en-IN" w:bidi="ar-SA"/>
                    </w:rPr>
                    <w:t>RECOMMENDATIONS OF THE REPORTS OF THE COMMITTEE FOR STRENGHTENING THE NEGOTIABLE WAREHOUSE RECEIPTS (NWRs) BY WDRA IN THE COUNTRY</w:t>
                  </w:r>
                  <w:r w:rsidR="00136C97" w:rsidRPr="007D1E1F">
                    <w:rPr>
                      <w:rFonts w:cs="Tahoma"/>
                      <w:b/>
                      <w:bCs w:val="0"/>
                      <w:color w:val="000000"/>
                      <w:sz w:val="27"/>
                      <w:szCs w:val="27"/>
                      <w:lang w:val="en-IN" w:eastAsia="en-IN" w:bidi="ar-SA"/>
                    </w:rPr>
                    <w:t xml:space="preserve"> </w:t>
                  </w:r>
                  <w:r w:rsidRPr="007D1E1F">
                    <w:rPr>
                      <w:rFonts w:cs="Tahoma"/>
                      <w:b/>
                      <w:bCs w:val="0"/>
                      <w:color w:val="000000"/>
                      <w:sz w:val="27"/>
                      <w:szCs w:val="27"/>
                      <w:lang w:val="en-IN" w:eastAsia="en-IN" w:bidi="ar-SA"/>
                    </w:rPr>
                    <w:t>-</w:t>
                  </w:r>
                  <w:r w:rsidR="00136C97" w:rsidRPr="007D1E1F">
                    <w:rPr>
                      <w:rFonts w:cs="Tahoma"/>
                      <w:b/>
                      <w:bCs w:val="0"/>
                      <w:color w:val="000000"/>
                      <w:sz w:val="27"/>
                      <w:szCs w:val="27"/>
                      <w:lang w:val="en-IN" w:eastAsia="en-IN" w:bidi="ar-SA"/>
                    </w:rPr>
                    <w:t xml:space="preserve"> </w:t>
                  </w:r>
                  <w:r w:rsidRPr="007D1E1F">
                    <w:rPr>
                      <w:rFonts w:cs="Tahoma"/>
                      <w:b/>
                      <w:bCs w:val="0"/>
                      <w:color w:val="000000"/>
                      <w:sz w:val="27"/>
                      <w:szCs w:val="27"/>
                      <w:lang w:val="en-IN" w:eastAsia="en-IN" w:bidi="ar-SA"/>
                    </w:rPr>
                    <w:t xml:space="preserve">PROGRESS DURING </w:t>
                  </w:r>
                  <w:r w:rsidR="00396AFB" w:rsidRPr="007D1E1F">
                    <w:rPr>
                      <w:rFonts w:cs="Tahoma"/>
                      <w:b/>
                      <w:bCs w:val="0"/>
                      <w:color w:val="000000"/>
                      <w:sz w:val="27"/>
                      <w:szCs w:val="27"/>
                      <w:lang w:val="en-IN" w:eastAsia="en-IN" w:bidi="ar-SA"/>
                    </w:rPr>
                    <w:t>THE PERIOD ENDED DECEMBER, 2021</w:t>
                  </w:r>
                </w:p>
              </w:tc>
            </w:tr>
          </w:tbl>
          <w:p w:rsidR="00F06368" w:rsidRPr="007D1E1F" w:rsidRDefault="00B32EA1" w:rsidP="00A524EF">
            <w:pPr>
              <w:pStyle w:val="PlainText"/>
              <w:spacing w:after="0"/>
              <w:ind w:hanging="108"/>
              <w:rPr>
                <w:rFonts w:cs="Tahoma"/>
                <w:color w:val="000000"/>
                <w:sz w:val="27"/>
                <w:szCs w:val="27"/>
                <w:lang w:val="en-IN" w:eastAsia="en-IN" w:bidi="ar-SA"/>
              </w:rPr>
            </w:pPr>
            <w:r w:rsidRPr="007D1E1F">
              <w:rPr>
                <w:rFonts w:cs="Tahoma"/>
                <w:color w:val="000000"/>
                <w:sz w:val="27"/>
                <w:szCs w:val="27"/>
                <w:lang w:val="en-IN" w:eastAsia="en-IN" w:bidi="ar-SA"/>
              </w:rPr>
              <w:t xml:space="preserve"> </w:t>
            </w:r>
          </w:p>
          <w:p w:rsidR="005539CA" w:rsidRPr="007D1E1F" w:rsidRDefault="00F06368" w:rsidP="00A524EF">
            <w:pPr>
              <w:pStyle w:val="PlainText"/>
              <w:spacing w:after="0"/>
              <w:ind w:hanging="108"/>
              <w:rPr>
                <w:rFonts w:cs="Tahoma"/>
                <w:color w:val="000000"/>
                <w:sz w:val="27"/>
                <w:szCs w:val="27"/>
                <w:lang w:val="en-IN" w:eastAsia="en-IN" w:bidi="ar-SA"/>
              </w:rPr>
            </w:pPr>
            <w:r w:rsidRPr="007D1E1F">
              <w:rPr>
                <w:rFonts w:cs="Tahoma"/>
                <w:color w:val="000000"/>
                <w:sz w:val="27"/>
                <w:szCs w:val="27"/>
                <w:lang w:val="en-IN" w:eastAsia="en-IN" w:bidi="ar-SA"/>
              </w:rPr>
              <w:t xml:space="preserve"> </w:t>
            </w:r>
            <w:r w:rsidR="00B32EA1" w:rsidRPr="007D1E1F">
              <w:rPr>
                <w:rFonts w:cs="Tahoma"/>
                <w:color w:val="000000"/>
                <w:sz w:val="27"/>
                <w:szCs w:val="27"/>
                <w:lang w:val="en-IN" w:eastAsia="en-IN" w:bidi="ar-SA"/>
              </w:rPr>
              <w:t>Indian Banks’ Association has written to MD &amp; CEDOs of all member banks, vide letter dated 23.11.2021 that they are taking up the matter with Government authorities, Ministry of Consumer Affairs</w:t>
            </w:r>
            <w:r w:rsidR="00601926" w:rsidRPr="007D1E1F">
              <w:rPr>
                <w:rFonts w:cs="Tahoma"/>
                <w:color w:val="000000"/>
                <w:sz w:val="27"/>
                <w:szCs w:val="27"/>
                <w:lang w:val="en-IN" w:eastAsia="en-IN" w:bidi="ar-SA"/>
              </w:rPr>
              <w:t xml:space="preserve"> </w:t>
            </w:r>
            <w:r w:rsidR="00B32EA1" w:rsidRPr="007D1E1F">
              <w:rPr>
                <w:rFonts w:cs="Tahoma"/>
                <w:color w:val="000000"/>
                <w:sz w:val="27"/>
                <w:szCs w:val="27"/>
                <w:lang w:val="en-IN" w:eastAsia="en-IN" w:bidi="ar-SA"/>
              </w:rPr>
              <w:t>(</w:t>
            </w:r>
            <w:proofErr w:type="spellStart"/>
            <w:r w:rsidR="00B32EA1" w:rsidRPr="007D1E1F">
              <w:rPr>
                <w:rFonts w:cs="Tahoma"/>
                <w:color w:val="000000"/>
                <w:sz w:val="27"/>
                <w:szCs w:val="27"/>
                <w:lang w:val="en-IN" w:eastAsia="en-IN" w:bidi="ar-SA"/>
              </w:rPr>
              <w:t>MoCA</w:t>
            </w:r>
            <w:proofErr w:type="spellEnd"/>
            <w:r w:rsidR="00B32EA1" w:rsidRPr="007D1E1F">
              <w:rPr>
                <w:rFonts w:cs="Tahoma"/>
                <w:color w:val="000000"/>
                <w:sz w:val="27"/>
                <w:szCs w:val="27"/>
                <w:lang w:val="en-IN" w:eastAsia="en-IN" w:bidi="ar-SA"/>
              </w:rPr>
              <w:t xml:space="preserve">) to bring Collateral Managers under a regulatory regime to mitigate risk in WHR financing business and that in the meanwhile the member banks should encourage WHS to get themselves registered with WDRA and also to encourage financing against NWRs e-NWRs issued by regulated Warehouses (registered with WDRA).  </w:t>
            </w:r>
            <w:proofErr w:type="spellStart"/>
            <w:r w:rsidR="00B32EA1" w:rsidRPr="007D1E1F">
              <w:rPr>
                <w:rFonts w:cs="Tahoma"/>
                <w:color w:val="000000"/>
                <w:sz w:val="27"/>
                <w:szCs w:val="27"/>
                <w:lang w:val="en-IN" w:eastAsia="en-IN" w:bidi="ar-SA"/>
              </w:rPr>
              <w:t>MoCA</w:t>
            </w:r>
            <w:proofErr w:type="spellEnd"/>
            <w:r w:rsidR="00B32EA1" w:rsidRPr="007D1E1F">
              <w:rPr>
                <w:rFonts w:cs="Tahoma"/>
                <w:color w:val="000000"/>
                <w:sz w:val="27"/>
                <w:szCs w:val="27"/>
                <w:lang w:val="en-IN" w:eastAsia="en-IN" w:bidi="ar-SA"/>
              </w:rPr>
              <w:t xml:space="preserve"> has advised that only 10% of WHs in the country are registered because banks are continuing to extend pledge finance against local WHRs/Storage Receipts (SRs) and that if Banks can give a forward-looking statement that for one year on they will finance only against e-NWRs from their registered warehouses, this may encourage more warehouses to week WDRA registration.  Further, the approach will not disrupt the present system and warehouses can get enough time for upgrading their facilities to WDRA standards and get themselves registered with WDRA which would help towards development of warehousing eco-system in the country.</w:t>
            </w:r>
          </w:p>
          <w:p w:rsidR="00B32EA1" w:rsidRPr="007D1E1F" w:rsidRDefault="00B32EA1" w:rsidP="00A524EF">
            <w:pPr>
              <w:pStyle w:val="PlainText"/>
              <w:spacing w:after="0"/>
              <w:ind w:hanging="108"/>
              <w:rPr>
                <w:rFonts w:cs="Tahoma"/>
                <w:color w:val="000000"/>
                <w:sz w:val="27"/>
                <w:szCs w:val="27"/>
                <w:lang w:val="en-IN" w:eastAsia="en-IN" w:bidi="ar-SA"/>
              </w:rPr>
            </w:pPr>
          </w:p>
          <w:p w:rsidR="00B32EA1" w:rsidRPr="007D1E1F" w:rsidRDefault="00B32EA1" w:rsidP="00A524EF">
            <w:pPr>
              <w:pStyle w:val="PlainText"/>
              <w:spacing w:after="0"/>
              <w:ind w:hanging="108"/>
              <w:rPr>
                <w:rFonts w:cs="Tahoma"/>
                <w:color w:val="000000"/>
                <w:sz w:val="27"/>
                <w:szCs w:val="27"/>
                <w:lang w:val="en-IN" w:eastAsia="en-IN" w:bidi="ar-SA"/>
              </w:rPr>
            </w:pPr>
            <w:r w:rsidRPr="007D1E1F">
              <w:rPr>
                <w:rFonts w:cs="Tahoma"/>
                <w:color w:val="000000"/>
                <w:sz w:val="27"/>
                <w:szCs w:val="27"/>
                <w:lang w:val="en-IN" w:eastAsia="en-IN" w:bidi="ar-SA"/>
              </w:rPr>
              <w:t xml:space="preserve"> </w:t>
            </w:r>
            <w:r w:rsidR="00B93CBB" w:rsidRPr="007D1E1F">
              <w:rPr>
                <w:rFonts w:cs="Tahoma"/>
                <w:color w:val="000000"/>
                <w:sz w:val="27"/>
                <w:szCs w:val="27"/>
                <w:lang w:val="en-IN" w:eastAsia="en-IN" w:bidi="ar-SA"/>
              </w:rPr>
              <w:t>SLBC</w:t>
            </w:r>
            <w:r w:rsidRPr="007D1E1F">
              <w:rPr>
                <w:rFonts w:cs="Tahoma"/>
                <w:color w:val="000000"/>
                <w:sz w:val="27"/>
                <w:szCs w:val="27"/>
                <w:lang w:val="en-IN" w:eastAsia="en-IN" w:bidi="ar-SA"/>
              </w:rPr>
              <w:t xml:space="preserve"> ha</w:t>
            </w:r>
            <w:r w:rsidR="00B93CBB" w:rsidRPr="007D1E1F">
              <w:rPr>
                <w:rFonts w:cs="Tahoma"/>
                <w:color w:val="000000"/>
                <w:sz w:val="27"/>
                <w:szCs w:val="27"/>
                <w:lang w:val="en-IN" w:eastAsia="en-IN" w:bidi="ar-SA"/>
              </w:rPr>
              <w:t>s</w:t>
            </w:r>
            <w:r w:rsidRPr="007D1E1F">
              <w:rPr>
                <w:rFonts w:cs="Tahoma"/>
                <w:color w:val="000000"/>
                <w:sz w:val="27"/>
                <w:szCs w:val="27"/>
                <w:lang w:val="en-IN" w:eastAsia="en-IN" w:bidi="ar-SA"/>
              </w:rPr>
              <w:t xml:space="preserve"> been informed by Chairperson, Warehousing Development &amp; Regulatory Authority,</w:t>
            </w:r>
            <w:r w:rsidR="00601926" w:rsidRPr="007D1E1F">
              <w:rPr>
                <w:rFonts w:cs="Tahoma"/>
                <w:color w:val="000000"/>
                <w:sz w:val="27"/>
                <w:szCs w:val="27"/>
                <w:lang w:val="en-IN" w:eastAsia="en-IN" w:bidi="ar-SA"/>
              </w:rPr>
              <w:t xml:space="preserve"> vide letter dated 10.01.2022</w:t>
            </w:r>
            <w:r w:rsidRPr="007D1E1F">
              <w:rPr>
                <w:rFonts w:cs="Tahoma"/>
                <w:color w:val="000000"/>
                <w:sz w:val="27"/>
                <w:szCs w:val="27"/>
                <w:lang w:val="en-IN" w:eastAsia="en-IN" w:bidi="ar-SA"/>
              </w:rPr>
              <w:t xml:space="preserve"> </w:t>
            </w:r>
            <w:r w:rsidR="00B93CBB" w:rsidRPr="007D1E1F">
              <w:rPr>
                <w:rFonts w:cs="Tahoma"/>
                <w:color w:val="000000"/>
                <w:sz w:val="27"/>
                <w:szCs w:val="27"/>
                <w:lang w:val="en-IN" w:eastAsia="en-IN" w:bidi="ar-SA"/>
              </w:rPr>
              <w:t xml:space="preserve">to advise all public sector banks to consider extending pledge finance to applicants wanting to pledge e-NWRs and avail loans under the PSL Scheme.  Increasing the loans given against </w:t>
            </w:r>
            <w:proofErr w:type="spellStart"/>
            <w:r w:rsidR="00B93CBB" w:rsidRPr="007D1E1F">
              <w:rPr>
                <w:rFonts w:cs="Tahoma"/>
                <w:color w:val="000000"/>
                <w:sz w:val="27"/>
                <w:szCs w:val="27"/>
                <w:lang w:val="en-IN" w:eastAsia="en-IN" w:bidi="ar-SA"/>
              </w:rPr>
              <w:t>eNWRs</w:t>
            </w:r>
            <w:proofErr w:type="spellEnd"/>
            <w:r w:rsidR="00B93CBB" w:rsidRPr="007D1E1F">
              <w:rPr>
                <w:rFonts w:cs="Tahoma"/>
                <w:color w:val="000000"/>
                <w:sz w:val="27"/>
                <w:szCs w:val="27"/>
                <w:lang w:val="en-IN" w:eastAsia="en-IN" w:bidi="ar-SA"/>
              </w:rPr>
              <w:t xml:space="preserve"> will help farmers to avoid distress sale of their produce and get better prices in future and thereby increase their income. </w:t>
            </w:r>
          </w:p>
          <w:p w:rsidR="00B93CBB" w:rsidRPr="007D1E1F" w:rsidRDefault="00B93CBB" w:rsidP="00A524EF">
            <w:pPr>
              <w:pStyle w:val="PlainText"/>
              <w:spacing w:after="0"/>
              <w:ind w:hanging="108"/>
              <w:rPr>
                <w:rFonts w:cs="Tahoma"/>
                <w:color w:val="000000"/>
                <w:sz w:val="27"/>
                <w:szCs w:val="27"/>
                <w:lang w:val="en-IN" w:eastAsia="en-IN" w:bidi="ar-SA"/>
              </w:rPr>
            </w:pPr>
          </w:p>
          <w:p w:rsidR="00B93CBB" w:rsidRPr="007D1E1F" w:rsidRDefault="00B93CBB" w:rsidP="00B93CBB">
            <w:pPr>
              <w:pStyle w:val="PlainText"/>
              <w:spacing w:after="0"/>
              <w:ind w:left="-83"/>
              <w:rPr>
                <w:rFonts w:cs="Tahoma"/>
                <w:color w:val="000000"/>
                <w:sz w:val="27"/>
                <w:szCs w:val="27"/>
                <w:lang w:val="en-IN" w:eastAsia="en-IN" w:bidi="ar-SA"/>
              </w:rPr>
            </w:pPr>
            <w:r w:rsidRPr="007D1E1F">
              <w:rPr>
                <w:rFonts w:cs="Tahoma"/>
                <w:color w:val="000000"/>
                <w:sz w:val="27"/>
                <w:szCs w:val="27"/>
                <w:lang w:val="en-IN" w:eastAsia="en-IN" w:bidi="ar-SA"/>
              </w:rPr>
              <w:t xml:space="preserve">Controlling heads of all banks are requested to increase ledge finance against </w:t>
            </w:r>
            <w:proofErr w:type="spellStart"/>
            <w:r w:rsidRPr="007D1E1F">
              <w:rPr>
                <w:rFonts w:cs="Tahoma"/>
                <w:color w:val="000000"/>
                <w:sz w:val="27"/>
                <w:szCs w:val="27"/>
                <w:lang w:val="en-IN" w:eastAsia="en-IN" w:bidi="ar-SA"/>
              </w:rPr>
              <w:t>eNWRs</w:t>
            </w:r>
            <w:proofErr w:type="spellEnd"/>
            <w:r w:rsidRPr="007D1E1F">
              <w:rPr>
                <w:rFonts w:cs="Tahoma"/>
                <w:color w:val="000000"/>
                <w:sz w:val="27"/>
                <w:szCs w:val="27"/>
                <w:lang w:val="en-IN" w:eastAsia="en-IN" w:bidi="ar-SA"/>
              </w:rPr>
              <w:t xml:space="preserve">. </w:t>
            </w:r>
          </w:p>
          <w:p w:rsidR="00B32EA1" w:rsidRPr="007D1E1F" w:rsidRDefault="00B32EA1" w:rsidP="00A524EF">
            <w:pPr>
              <w:pStyle w:val="PlainText"/>
              <w:spacing w:after="0"/>
              <w:ind w:hanging="108"/>
              <w:rPr>
                <w:rFonts w:cs="Tahoma"/>
                <w:color w:val="000000"/>
                <w:sz w:val="27"/>
                <w:szCs w:val="27"/>
                <w:lang w:val="en-IN" w:eastAsia="en-IN" w:bidi="ar-SA"/>
              </w:rPr>
            </w:pPr>
          </w:p>
          <w:p w:rsidR="005539CA" w:rsidRPr="007D1E1F" w:rsidRDefault="005539CA" w:rsidP="00A524EF">
            <w:pPr>
              <w:spacing w:line="240" w:lineRule="auto"/>
              <w:jc w:val="both"/>
              <w:rPr>
                <w:rFonts w:ascii="Tahoma" w:hAnsi="Tahoma" w:cs="Tahoma"/>
                <w:sz w:val="27"/>
                <w:szCs w:val="27"/>
              </w:rPr>
            </w:pPr>
            <w:r w:rsidRPr="007D1E1F">
              <w:rPr>
                <w:rFonts w:ascii="Tahoma" w:hAnsi="Tahoma" w:cs="Tahoma"/>
                <w:sz w:val="27"/>
                <w:szCs w:val="27"/>
              </w:rPr>
              <w:t>On the basis of reports received from banks progress compiled by SLBC for the period ended December, 202</w:t>
            </w:r>
            <w:r w:rsidR="002B7983" w:rsidRPr="007D1E1F">
              <w:rPr>
                <w:rFonts w:ascii="Tahoma" w:hAnsi="Tahoma" w:cs="Tahoma"/>
                <w:sz w:val="27"/>
                <w:szCs w:val="27"/>
              </w:rPr>
              <w:t>1</w:t>
            </w:r>
            <w:r w:rsidRPr="007D1E1F">
              <w:rPr>
                <w:rFonts w:ascii="Tahoma" w:hAnsi="Tahoma" w:cs="Tahoma"/>
                <w:sz w:val="27"/>
                <w:szCs w:val="27"/>
              </w:rPr>
              <w:t xml:space="preserve"> is as </w:t>
            </w:r>
            <w:proofErr w:type="gramStart"/>
            <w:r w:rsidRPr="007D1E1F">
              <w:rPr>
                <w:rFonts w:ascii="Tahoma" w:hAnsi="Tahoma" w:cs="Tahoma"/>
                <w:sz w:val="27"/>
                <w:szCs w:val="27"/>
              </w:rPr>
              <w:t>under:-</w:t>
            </w:r>
            <w:proofErr w:type="gramEnd"/>
          </w:p>
          <w:p w:rsidR="00317434" w:rsidRDefault="00317434" w:rsidP="00A524EF">
            <w:pPr>
              <w:spacing w:line="240" w:lineRule="auto"/>
              <w:jc w:val="right"/>
              <w:rPr>
                <w:rFonts w:ascii="Tahoma" w:hAnsi="Tahoma" w:cs="Tahoma"/>
                <w:sz w:val="27"/>
                <w:szCs w:val="27"/>
              </w:rPr>
            </w:pPr>
          </w:p>
          <w:p w:rsidR="00317434" w:rsidRDefault="00317434" w:rsidP="00A524EF">
            <w:pPr>
              <w:spacing w:line="240" w:lineRule="auto"/>
              <w:jc w:val="right"/>
              <w:rPr>
                <w:rFonts w:ascii="Tahoma" w:hAnsi="Tahoma" w:cs="Tahoma"/>
                <w:sz w:val="27"/>
                <w:szCs w:val="27"/>
              </w:rPr>
            </w:pPr>
          </w:p>
          <w:p w:rsidR="00317434" w:rsidRDefault="00317434" w:rsidP="00A524EF">
            <w:pPr>
              <w:spacing w:line="240" w:lineRule="auto"/>
              <w:jc w:val="right"/>
              <w:rPr>
                <w:rFonts w:ascii="Tahoma" w:hAnsi="Tahoma" w:cs="Tahoma"/>
                <w:sz w:val="27"/>
                <w:szCs w:val="27"/>
              </w:rPr>
            </w:pPr>
          </w:p>
          <w:p w:rsidR="005539CA" w:rsidRPr="00317434" w:rsidRDefault="00317434" w:rsidP="00A524EF">
            <w:pPr>
              <w:spacing w:line="240" w:lineRule="auto"/>
              <w:jc w:val="right"/>
              <w:rPr>
                <w:rFonts w:ascii="Tahoma" w:hAnsi="Tahoma" w:cs="Tahoma"/>
                <w:szCs w:val="22"/>
              </w:rPr>
            </w:pPr>
            <w:r w:rsidRPr="00317434">
              <w:rPr>
                <w:rFonts w:ascii="Tahoma" w:hAnsi="Tahoma" w:cs="Tahoma"/>
                <w:szCs w:val="22"/>
              </w:rPr>
              <w:t>(</w:t>
            </w:r>
            <w:r w:rsidR="005539CA" w:rsidRPr="00317434">
              <w:rPr>
                <w:rFonts w:ascii="Tahoma" w:hAnsi="Tahoma" w:cs="Tahoma"/>
                <w:szCs w:val="22"/>
              </w:rPr>
              <w:t>Amt. Rs. In lacs)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530"/>
              <w:gridCol w:w="1620"/>
              <w:gridCol w:w="1412"/>
            </w:tblGrid>
            <w:tr w:rsidR="005539CA" w:rsidRPr="00317434" w:rsidTr="00A524EF">
              <w:tc>
                <w:tcPr>
                  <w:tcW w:w="2965" w:type="dxa"/>
                  <w:vMerge w:val="restart"/>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Institution</w:t>
                  </w:r>
                </w:p>
              </w:tc>
              <w:tc>
                <w:tcPr>
                  <w:tcW w:w="3330" w:type="dxa"/>
                  <w:gridSpan w:val="2"/>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Disburse</w:t>
                  </w:r>
                  <w:r w:rsidR="00396AFB" w:rsidRPr="00317434">
                    <w:rPr>
                      <w:rFonts w:ascii="Tahoma" w:hAnsi="Tahoma" w:cs="Tahoma"/>
                      <w:b/>
                      <w:bCs/>
                      <w:szCs w:val="22"/>
                      <w:lang w:val="en-IN" w:eastAsia="en-IN"/>
                    </w:rPr>
                    <w:t>ment from 1.4.2020 to 31.12.2021</w:t>
                  </w:r>
                </w:p>
              </w:tc>
              <w:tc>
                <w:tcPr>
                  <w:tcW w:w="3032" w:type="dxa"/>
                  <w:gridSpan w:val="2"/>
                </w:tcPr>
                <w:p w:rsidR="005539CA" w:rsidRPr="00317434" w:rsidRDefault="00396AFB"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Outstanding as at Dec., 2021</w:t>
                  </w:r>
                </w:p>
              </w:tc>
            </w:tr>
            <w:tr w:rsidR="005539CA" w:rsidRPr="00317434" w:rsidTr="00A524EF">
              <w:tc>
                <w:tcPr>
                  <w:tcW w:w="2965" w:type="dxa"/>
                  <w:vMerge/>
                </w:tcPr>
                <w:p w:rsidR="005539CA" w:rsidRPr="00317434" w:rsidRDefault="005539CA" w:rsidP="00A524EF">
                  <w:pPr>
                    <w:spacing w:line="240" w:lineRule="auto"/>
                    <w:jc w:val="both"/>
                    <w:rPr>
                      <w:rFonts w:ascii="Tahoma" w:hAnsi="Tahoma" w:cs="Tahoma"/>
                      <w:szCs w:val="22"/>
                      <w:lang w:val="en-IN" w:eastAsia="en-IN"/>
                    </w:rPr>
                  </w:pPr>
                </w:p>
              </w:tc>
              <w:tc>
                <w:tcPr>
                  <w:tcW w:w="1800" w:type="dxa"/>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No. Of A/</w:t>
                  </w:r>
                  <w:proofErr w:type="spellStart"/>
                  <w:r w:rsidRPr="00317434">
                    <w:rPr>
                      <w:rFonts w:ascii="Tahoma" w:hAnsi="Tahoma" w:cs="Tahoma"/>
                      <w:b/>
                      <w:bCs/>
                      <w:szCs w:val="22"/>
                      <w:lang w:val="en-IN" w:eastAsia="en-IN"/>
                    </w:rPr>
                    <w:t>cs</w:t>
                  </w:r>
                  <w:proofErr w:type="spellEnd"/>
                </w:p>
              </w:tc>
              <w:tc>
                <w:tcPr>
                  <w:tcW w:w="1530" w:type="dxa"/>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Amt.</w:t>
                  </w:r>
                </w:p>
              </w:tc>
              <w:tc>
                <w:tcPr>
                  <w:tcW w:w="1620" w:type="dxa"/>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No. Of A/</w:t>
                  </w:r>
                  <w:proofErr w:type="spellStart"/>
                  <w:r w:rsidRPr="00317434">
                    <w:rPr>
                      <w:rFonts w:ascii="Tahoma" w:hAnsi="Tahoma" w:cs="Tahoma"/>
                      <w:b/>
                      <w:bCs/>
                      <w:szCs w:val="22"/>
                      <w:lang w:val="en-IN" w:eastAsia="en-IN"/>
                    </w:rPr>
                    <w:t>cs</w:t>
                  </w:r>
                  <w:proofErr w:type="spellEnd"/>
                </w:p>
              </w:tc>
              <w:tc>
                <w:tcPr>
                  <w:tcW w:w="1412" w:type="dxa"/>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Amt.</w:t>
                  </w:r>
                </w:p>
              </w:tc>
            </w:tr>
            <w:tr w:rsidR="005539CA" w:rsidRPr="00317434" w:rsidTr="00A524EF">
              <w:tc>
                <w:tcPr>
                  <w:tcW w:w="2965" w:type="dxa"/>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Public Sector Banks</w:t>
                  </w:r>
                </w:p>
              </w:tc>
              <w:tc>
                <w:tcPr>
                  <w:tcW w:w="1800" w:type="dxa"/>
                </w:tcPr>
                <w:p w:rsidR="005539CA" w:rsidRPr="00317434" w:rsidRDefault="00347019"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44</w:t>
                  </w:r>
                </w:p>
              </w:tc>
              <w:tc>
                <w:tcPr>
                  <w:tcW w:w="1530" w:type="dxa"/>
                </w:tcPr>
                <w:p w:rsidR="005539CA" w:rsidRPr="00317434" w:rsidRDefault="00347019" w:rsidP="00347019">
                  <w:pPr>
                    <w:spacing w:line="240" w:lineRule="auto"/>
                    <w:jc w:val="center"/>
                    <w:rPr>
                      <w:rFonts w:ascii="Tahoma" w:hAnsi="Tahoma" w:cs="Tahoma"/>
                      <w:szCs w:val="22"/>
                      <w:lang w:val="en-IN" w:eastAsia="en-IN"/>
                    </w:rPr>
                  </w:pPr>
                  <w:r w:rsidRPr="00317434">
                    <w:rPr>
                      <w:rFonts w:ascii="Tahoma" w:hAnsi="Tahoma" w:cs="Tahoma"/>
                      <w:szCs w:val="22"/>
                      <w:lang w:val="en-IN" w:eastAsia="en-IN"/>
                    </w:rPr>
                    <w:t>11306</w:t>
                  </w:r>
                </w:p>
              </w:tc>
              <w:tc>
                <w:tcPr>
                  <w:tcW w:w="1620" w:type="dxa"/>
                </w:tcPr>
                <w:p w:rsidR="005539CA" w:rsidRPr="00317434" w:rsidRDefault="00347019"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124</w:t>
                  </w:r>
                </w:p>
              </w:tc>
              <w:tc>
                <w:tcPr>
                  <w:tcW w:w="1412" w:type="dxa"/>
                </w:tcPr>
                <w:p w:rsidR="005539CA" w:rsidRPr="00317434" w:rsidRDefault="00347019" w:rsidP="00347019">
                  <w:pPr>
                    <w:spacing w:line="240" w:lineRule="auto"/>
                    <w:jc w:val="center"/>
                    <w:rPr>
                      <w:rFonts w:ascii="Tahoma" w:hAnsi="Tahoma" w:cs="Tahoma"/>
                      <w:szCs w:val="22"/>
                      <w:lang w:val="en-IN" w:eastAsia="en-IN"/>
                    </w:rPr>
                  </w:pPr>
                  <w:r w:rsidRPr="00317434">
                    <w:rPr>
                      <w:rFonts w:ascii="Tahoma" w:hAnsi="Tahoma" w:cs="Tahoma"/>
                      <w:szCs w:val="22"/>
                      <w:lang w:val="en-IN" w:eastAsia="en-IN"/>
                    </w:rPr>
                    <w:t>20728</w:t>
                  </w:r>
                </w:p>
              </w:tc>
            </w:tr>
            <w:tr w:rsidR="005539CA" w:rsidRPr="00317434" w:rsidTr="00A524EF">
              <w:tc>
                <w:tcPr>
                  <w:tcW w:w="2965" w:type="dxa"/>
                </w:tcPr>
                <w:p w:rsidR="005539CA" w:rsidRPr="00317434" w:rsidRDefault="005539CA" w:rsidP="00A524EF">
                  <w:pPr>
                    <w:spacing w:line="240" w:lineRule="auto"/>
                    <w:jc w:val="both"/>
                    <w:rPr>
                      <w:rFonts w:ascii="Tahoma" w:hAnsi="Tahoma" w:cs="Tahoma"/>
                      <w:b/>
                      <w:bCs/>
                      <w:szCs w:val="22"/>
                      <w:lang w:val="en-IN" w:eastAsia="en-IN"/>
                    </w:rPr>
                  </w:pPr>
                  <w:proofErr w:type="spellStart"/>
                  <w:r w:rsidRPr="00317434">
                    <w:rPr>
                      <w:rFonts w:ascii="Tahoma" w:hAnsi="Tahoma" w:cs="Tahoma"/>
                      <w:b/>
                      <w:bCs/>
                      <w:szCs w:val="22"/>
                      <w:lang w:val="en-IN" w:eastAsia="en-IN"/>
                    </w:rPr>
                    <w:t>Pvt.</w:t>
                  </w:r>
                  <w:proofErr w:type="spellEnd"/>
                  <w:r w:rsidRPr="00317434">
                    <w:rPr>
                      <w:rFonts w:ascii="Tahoma" w:hAnsi="Tahoma" w:cs="Tahoma"/>
                      <w:b/>
                      <w:bCs/>
                      <w:szCs w:val="22"/>
                      <w:lang w:val="en-IN" w:eastAsia="en-IN"/>
                    </w:rPr>
                    <w:t xml:space="preserve"> Sector Banks</w:t>
                  </w:r>
                </w:p>
              </w:tc>
              <w:tc>
                <w:tcPr>
                  <w:tcW w:w="1800" w:type="dxa"/>
                </w:tcPr>
                <w:p w:rsidR="005539CA" w:rsidRPr="00317434" w:rsidRDefault="005539CA"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0</w:t>
                  </w:r>
                </w:p>
              </w:tc>
              <w:tc>
                <w:tcPr>
                  <w:tcW w:w="1530" w:type="dxa"/>
                </w:tcPr>
                <w:p w:rsidR="005539CA" w:rsidRPr="00317434" w:rsidRDefault="005539CA"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0</w:t>
                  </w:r>
                </w:p>
              </w:tc>
              <w:tc>
                <w:tcPr>
                  <w:tcW w:w="1620" w:type="dxa"/>
                </w:tcPr>
                <w:p w:rsidR="005539CA" w:rsidRPr="00317434" w:rsidRDefault="005539CA"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1</w:t>
                  </w:r>
                </w:p>
              </w:tc>
              <w:tc>
                <w:tcPr>
                  <w:tcW w:w="1412" w:type="dxa"/>
                </w:tcPr>
                <w:p w:rsidR="005539CA" w:rsidRPr="00317434" w:rsidRDefault="005539CA"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25</w:t>
                  </w:r>
                </w:p>
              </w:tc>
            </w:tr>
            <w:tr w:rsidR="005539CA" w:rsidRPr="00317434" w:rsidTr="00A524EF">
              <w:tc>
                <w:tcPr>
                  <w:tcW w:w="2965" w:type="dxa"/>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RRBs</w:t>
                  </w:r>
                </w:p>
              </w:tc>
              <w:tc>
                <w:tcPr>
                  <w:tcW w:w="1800" w:type="dxa"/>
                </w:tcPr>
                <w:p w:rsidR="005539CA" w:rsidRPr="00317434" w:rsidRDefault="005539CA" w:rsidP="00A524EF">
                  <w:pPr>
                    <w:spacing w:line="240" w:lineRule="auto"/>
                    <w:jc w:val="center"/>
                    <w:rPr>
                      <w:rFonts w:ascii="Tahoma" w:hAnsi="Tahoma" w:cs="Tahoma"/>
                      <w:szCs w:val="22"/>
                      <w:lang w:val="en-IN" w:eastAsia="en-IN"/>
                    </w:rPr>
                  </w:pPr>
                </w:p>
              </w:tc>
              <w:tc>
                <w:tcPr>
                  <w:tcW w:w="1530" w:type="dxa"/>
                </w:tcPr>
                <w:p w:rsidR="005539CA" w:rsidRPr="00317434" w:rsidRDefault="005539CA" w:rsidP="00A524EF">
                  <w:pPr>
                    <w:spacing w:line="240" w:lineRule="auto"/>
                    <w:jc w:val="center"/>
                    <w:rPr>
                      <w:rFonts w:ascii="Tahoma" w:hAnsi="Tahoma" w:cs="Tahoma"/>
                      <w:szCs w:val="22"/>
                      <w:lang w:val="en-IN" w:eastAsia="en-IN"/>
                    </w:rPr>
                  </w:pPr>
                </w:p>
              </w:tc>
              <w:tc>
                <w:tcPr>
                  <w:tcW w:w="1620" w:type="dxa"/>
                </w:tcPr>
                <w:p w:rsidR="005539CA" w:rsidRPr="00317434" w:rsidRDefault="005539CA" w:rsidP="00A524EF">
                  <w:pPr>
                    <w:spacing w:line="240" w:lineRule="auto"/>
                    <w:jc w:val="center"/>
                    <w:rPr>
                      <w:rFonts w:ascii="Tahoma" w:hAnsi="Tahoma" w:cs="Tahoma"/>
                      <w:szCs w:val="22"/>
                      <w:lang w:val="en-IN" w:eastAsia="en-IN"/>
                    </w:rPr>
                  </w:pPr>
                </w:p>
              </w:tc>
              <w:tc>
                <w:tcPr>
                  <w:tcW w:w="1412" w:type="dxa"/>
                </w:tcPr>
                <w:p w:rsidR="005539CA" w:rsidRPr="00317434" w:rsidRDefault="005539CA" w:rsidP="00A524EF">
                  <w:pPr>
                    <w:spacing w:line="240" w:lineRule="auto"/>
                    <w:jc w:val="center"/>
                    <w:rPr>
                      <w:rFonts w:ascii="Tahoma" w:hAnsi="Tahoma" w:cs="Tahoma"/>
                      <w:szCs w:val="22"/>
                      <w:lang w:val="en-IN" w:eastAsia="en-IN"/>
                    </w:rPr>
                  </w:pPr>
                </w:p>
              </w:tc>
            </w:tr>
            <w:tr w:rsidR="005539CA" w:rsidRPr="00317434" w:rsidTr="00A524EF">
              <w:tc>
                <w:tcPr>
                  <w:tcW w:w="2965" w:type="dxa"/>
                </w:tcPr>
                <w:p w:rsidR="005539CA" w:rsidRPr="00317434" w:rsidRDefault="005539CA" w:rsidP="00A524EF">
                  <w:pPr>
                    <w:spacing w:line="240" w:lineRule="auto"/>
                    <w:jc w:val="both"/>
                    <w:rPr>
                      <w:rFonts w:ascii="Tahoma" w:hAnsi="Tahoma" w:cs="Tahoma"/>
                      <w:b/>
                      <w:bCs/>
                      <w:szCs w:val="22"/>
                      <w:lang w:val="en-IN" w:eastAsia="en-IN"/>
                    </w:rPr>
                  </w:pPr>
                  <w:proofErr w:type="spellStart"/>
                  <w:r w:rsidRPr="00317434">
                    <w:rPr>
                      <w:rFonts w:ascii="Tahoma" w:hAnsi="Tahoma" w:cs="Tahoma"/>
                      <w:b/>
                      <w:bCs/>
                      <w:szCs w:val="22"/>
                      <w:lang w:val="en-IN" w:eastAsia="en-IN"/>
                    </w:rPr>
                    <w:t>Coop.Banks</w:t>
                  </w:r>
                  <w:proofErr w:type="spellEnd"/>
                </w:p>
              </w:tc>
              <w:tc>
                <w:tcPr>
                  <w:tcW w:w="1800" w:type="dxa"/>
                </w:tcPr>
                <w:p w:rsidR="005539CA" w:rsidRPr="00317434" w:rsidRDefault="005539CA"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w:t>
                  </w:r>
                </w:p>
              </w:tc>
              <w:tc>
                <w:tcPr>
                  <w:tcW w:w="1530" w:type="dxa"/>
                </w:tcPr>
                <w:p w:rsidR="005539CA" w:rsidRPr="00317434" w:rsidRDefault="005539CA"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w:t>
                  </w:r>
                </w:p>
              </w:tc>
              <w:tc>
                <w:tcPr>
                  <w:tcW w:w="1620" w:type="dxa"/>
                </w:tcPr>
                <w:p w:rsidR="005539CA" w:rsidRPr="00317434" w:rsidRDefault="005539CA"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w:t>
                  </w:r>
                </w:p>
              </w:tc>
              <w:tc>
                <w:tcPr>
                  <w:tcW w:w="1412" w:type="dxa"/>
                </w:tcPr>
                <w:p w:rsidR="005539CA" w:rsidRPr="00317434" w:rsidRDefault="005539CA" w:rsidP="00A524EF">
                  <w:pPr>
                    <w:spacing w:line="240" w:lineRule="auto"/>
                    <w:jc w:val="center"/>
                    <w:rPr>
                      <w:rFonts w:ascii="Tahoma" w:hAnsi="Tahoma" w:cs="Tahoma"/>
                      <w:szCs w:val="22"/>
                      <w:lang w:val="en-IN" w:eastAsia="en-IN"/>
                    </w:rPr>
                  </w:pPr>
                  <w:r w:rsidRPr="00317434">
                    <w:rPr>
                      <w:rFonts w:ascii="Tahoma" w:hAnsi="Tahoma" w:cs="Tahoma"/>
                      <w:szCs w:val="22"/>
                      <w:lang w:val="en-IN" w:eastAsia="en-IN"/>
                    </w:rPr>
                    <w:t>-</w:t>
                  </w:r>
                </w:p>
              </w:tc>
            </w:tr>
            <w:tr w:rsidR="005539CA" w:rsidRPr="00317434" w:rsidTr="00A524EF">
              <w:tc>
                <w:tcPr>
                  <w:tcW w:w="2965" w:type="dxa"/>
                </w:tcPr>
                <w:p w:rsidR="005539CA" w:rsidRPr="00317434" w:rsidRDefault="005539CA" w:rsidP="00A524EF">
                  <w:pPr>
                    <w:spacing w:line="240" w:lineRule="auto"/>
                    <w:jc w:val="both"/>
                    <w:rPr>
                      <w:rFonts w:ascii="Tahoma" w:hAnsi="Tahoma" w:cs="Tahoma"/>
                      <w:b/>
                      <w:bCs/>
                      <w:szCs w:val="22"/>
                      <w:lang w:val="en-IN" w:eastAsia="en-IN"/>
                    </w:rPr>
                  </w:pPr>
                  <w:r w:rsidRPr="00317434">
                    <w:rPr>
                      <w:rFonts w:ascii="Tahoma" w:hAnsi="Tahoma" w:cs="Tahoma"/>
                      <w:b/>
                      <w:bCs/>
                      <w:szCs w:val="22"/>
                      <w:lang w:val="en-IN" w:eastAsia="en-IN"/>
                    </w:rPr>
                    <w:t>Total</w:t>
                  </w:r>
                </w:p>
              </w:tc>
              <w:tc>
                <w:tcPr>
                  <w:tcW w:w="1800" w:type="dxa"/>
                </w:tcPr>
                <w:p w:rsidR="005539CA" w:rsidRPr="00317434" w:rsidRDefault="005539CA" w:rsidP="00347019">
                  <w:pPr>
                    <w:spacing w:line="240" w:lineRule="auto"/>
                    <w:jc w:val="center"/>
                    <w:rPr>
                      <w:rFonts w:ascii="Tahoma" w:hAnsi="Tahoma" w:cs="Tahoma"/>
                      <w:b/>
                      <w:bCs/>
                      <w:szCs w:val="22"/>
                      <w:lang w:val="en-IN" w:eastAsia="en-IN"/>
                    </w:rPr>
                  </w:pPr>
                  <w:r w:rsidRPr="00317434">
                    <w:rPr>
                      <w:rFonts w:ascii="Tahoma" w:hAnsi="Tahoma" w:cs="Tahoma"/>
                      <w:b/>
                      <w:bCs/>
                      <w:szCs w:val="22"/>
                      <w:lang w:val="en-IN" w:eastAsia="en-IN"/>
                    </w:rPr>
                    <w:t>4</w:t>
                  </w:r>
                  <w:r w:rsidR="00347019" w:rsidRPr="00317434">
                    <w:rPr>
                      <w:rFonts w:ascii="Tahoma" w:hAnsi="Tahoma" w:cs="Tahoma"/>
                      <w:b/>
                      <w:bCs/>
                      <w:szCs w:val="22"/>
                      <w:lang w:val="en-IN" w:eastAsia="en-IN"/>
                    </w:rPr>
                    <w:t>4</w:t>
                  </w:r>
                </w:p>
              </w:tc>
              <w:tc>
                <w:tcPr>
                  <w:tcW w:w="1530" w:type="dxa"/>
                </w:tcPr>
                <w:p w:rsidR="005539CA" w:rsidRPr="00317434" w:rsidRDefault="00347019" w:rsidP="00347019">
                  <w:pPr>
                    <w:spacing w:line="240" w:lineRule="auto"/>
                    <w:jc w:val="center"/>
                    <w:rPr>
                      <w:rFonts w:ascii="Tahoma" w:hAnsi="Tahoma" w:cs="Tahoma"/>
                      <w:b/>
                      <w:bCs/>
                      <w:szCs w:val="22"/>
                      <w:lang w:val="en-IN" w:eastAsia="en-IN"/>
                    </w:rPr>
                  </w:pPr>
                  <w:r w:rsidRPr="00317434">
                    <w:rPr>
                      <w:rFonts w:ascii="Tahoma" w:hAnsi="Tahoma" w:cs="Tahoma"/>
                      <w:b/>
                      <w:bCs/>
                      <w:szCs w:val="22"/>
                      <w:lang w:val="en-IN" w:eastAsia="en-IN"/>
                    </w:rPr>
                    <w:t>11306</w:t>
                  </w:r>
                </w:p>
              </w:tc>
              <w:tc>
                <w:tcPr>
                  <w:tcW w:w="1620" w:type="dxa"/>
                </w:tcPr>
                <w:p w:rsidR="005539CA" w:rsidRPr="00317434" w:rsidRDefault="00347019" w:rsidP="00347019">
                  <w:pPr>
                    <w:spacing w:line="240" w:lineRule="auto"/>
                    <w:jc w:val="center"/>
                    <w:rPr>
                      <w:rFonts w:ascii="Tahoma" w:hAnsi="Tahoma" w:cs="Tahoma"/>
                      <w:b/>
                      <w:bCs/>
                      <w:szCs w:val="22"/>
                      <w:lang w:val="en-IN" w:eastAsia="en-IN"/>
                    </w:rPr>
                  </w:pPr>
                  <w:r w:rsidRPr="00317434">
                    <w:rPr>
                      <w:rFonts w:ascii="Tahoma" w:hAnsi="Tahoma" w:cs="Tahoma"/>
                      <w:b/>
                      <w:bCs/>
                      <w:szCs w:val="22"/>
                      <w:lang w:val="en-IN" w:eastAsia="en-IN"/>
                    </w:rPr>
                    <w:t>125</w:t>
                  </w:r>
                </w:p>
              </w:tc>
              <w:tc>
                <w:tcPr>
                  <w:tcW w:w="1412" w:type="dxa"/>
                </w:tcPr>
                <w:p w:rsidR="005539CA" w:rsidRPr="00317434" w:rsidRDefault="00347019" w:rsidP="00347019">
                  <w:pPr>
                    <w:spacing w:line="240" w:lineRule="auto"/>
                    <w:jc w:val="center"/>
                    <w:rPr>
                      <w:rFonts w:ascii="Tahoma" w:hAnsi="Tahoma" w:cs="Tahoma"/>
                      <w:b/>
                      <w:bCs/>
                      <w:szCs w:val="22"/>
                      <w:lang w:val="en-IN" w:eastAsia="en-IN"/>
                    </w:rPr>
                  </w:pPr>
                  <w:r w:rsidRPr="00317434">
                    <w:rPr>
                      <w:rFonts w:ascii="Tahoma" w:hAnsi="Tahoma" w:cs="Tahoma"/>
                      <w:b/>
                      <w:bCs/>
                      <w:szCs w:val="22"/>
                      <w:lang w:val="en-IN" w:eastAsia="en-IN"/>
                    </w:rPr>
                    <w:t>20753</w:t>
                  </w:r>
                </w:p>
              </w:tc>
            </w:tr>
          </w:tbl>
          <w:p w:rsidR="005539CA" w:rsidRPr="007D1E1F" w:rsidRDefault="005539CA" w:rsidP="00A524EF">
            <w:pPr>
              <w:spacing w:line="240" w:lineRule="auto"/>
              <w:jc w:val="both"/>
              <w:rPr>
                <w:rFonts w:ascii="Tahoma" w:hAnsi="Tahoma" w:cs="Tahoma"/>
                <w:sz w:val="27"/>
                <w:szCs w:val="27"/>
              </w:rPr>
            </w:pPr>
            <w:r w:rsidRPr="007D1E1F">
              <w:rPr>
                <w:rFonts w:ascii="Tahoma" w:hAnsi="Tahoma" w:cs="Tahoma"/>
                <w:sz w:val="27"/>
                <w:szCs w:val="27"/>
              </w:rPr>
              <w:t>LDMs are also requested to monitor the progress in DCC/DLRC meetings of their respective districts.</w:t>
            </w:r>
          </w:p>
          <w:p w:rsidR="005539CA" w:rsidRPr="007D1E1F" w:rsidRDefault="005539CA" w:rsidP="00A524EF">
            <w:pPr>
              <w:spacing w:line="240" w:lineRule="auto"/>
              <w:jc w:val="both"/>
              <w:rPr>
                <w:rFonts w:ascii="Tahoma" w:hAnsi="Tahoma" w:cs="Tahoma"/>
                <w:b/>
                <w:bCs/>
                <w:color w:val="C00000"/>
                <w:sz w:val="27"/>
                <w:szCs w:val="27"/>
              </w:rPr>
            </w:pPr>
            <w:r w:rsidRPr="007D1E1F">
              <w:rPr>
                <w:rFonts w:ascii="Tahoma" w:hAnsi="Tahoma" w:cs="Tahoma"/>
                <w:b/>
                <w:bCs/>
                <w:sz w:val="27"/>
                <w:szCs w:val="27"/>
              </w:rPr>
              <w:t>Bank wise/District wise progress is given on Annexure No.4</w:t>
            </w:r>
            <w:r w:rsidR="00976C5E" w:rsidRPr="007D1E1F">
              <w:rPr>
                <w:rFonts w:ascii="Tahoma" w:hAnsi="Tahoma" w:cs="Tahoma"/>
                <w:b/>
                <w:bCs/>
                <w:sz w:val="27"/>
                <w:szCs w:val="27"/>
              </w:rPr>
              <w:t>2</w:t>
            </w:r>
            <w:r w:rsidRPr="007D1E1F">
              <w:rPr>
                <w:rFonts w:ascii="Tahoma" w:hAnsi="Tahoma" w:cs="Tahoma"/>
                <w:b/>
                <w:bCs/>
                <w:sz w:val="27"/>
                <w:szCs w:val="27"/>
              </w:rPr>
              <w:t xml:space="preserve"> (P 21</w:t>
            </w:r>
            <w:r w:rsidR="000D5487" w:rsidRPr="007D1E1F">
              <w:rPr>
                <w:rFonts w:ascii="Tahoma" w:hAnsi="Tahoma" w:cs="Tahoma"/>
                <w:b/>
                <w:bCs/>
                <w:sz w:val="27"/>
                <w:szCs w:val="27"/>
              </w:rPr>
              <w:t>6</w:t>
            </w:r>
            <w:r w:rsidRPr="007D1E1F">
              <w:rPr>
                <w:rFonts w:ascii="Tahoma" w:hAnsi="Tahoma" w:cs="Tahoma"/>
                <w:b/>
                <w:bCs/>
                <w:sz w:val="27"/>
                <w:szCs w:val="27"/>
              </w:rPr>
              <w:t>).</w:t>
            </w:r>
          </w:p>
          <w:p w:rsidR="005539CA" w:rsidRPr="007D1E1F" w:rsidRDefault="005539CA" w:rsidP="00A524EF">
            <w:pPr>
              <w:spacing w:line="240" w:lineRule="auto"/>
              <w:jc w:val="both"/>
              <w:rPr>
                <w:rFonts w:ascii="Tahoma" w:hAnsi="Tahoma" w:cs="Tahoma"/>
                <w:sz w:val="27"/>
                <w:szCs w:val="27"/>
              </w:rPr>
            </w:pPr>
            <w:r w:rsidRPr="007D1E1F">
              <w:rPr>
                <w:rFonts w:ascii="Tahoma" w:hAnsi="Tahoma" w:cs="Tahoma"/>
                <w:b/>
                <w:bCs/>
                <w:sz w:val="27"/>
                <w:szCs w:val="27"/>
              </w:rPr>
              <w:t>The house may review.</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7362"/>
            </w:tblGrid>
            <w:tr w:rsidR="005539CA" w:rsidRPr="007D1E1F" w:rsidTr="00A524EF">
              <w:tc>
                <w:tcPr>
                  <w:tcW w:w="1885" w:type="dxa"/>
                </w:tcPr>
                <w:p w:rsidR="005539CA" w:rsidRPr="007D1E1F" w:rsidRDefault="00E925B9" w:rsidP="00A524EF">
                  <w:pPr>
                    <w:pStyle w:val="PlainText"/>
                    <w:spacing w:after="0"/>
                    <w:rPr>
                      <w:rFonts w:cs="Tahoma"/>
                      <w:color w:val="000000"/>
                      <w:sz w:val="27"/>
                      <w:szCs w:val="27"/>
                      <w:lang w:val="en-IN" w:eastAsia="en-IN" w:bidi="ar-SA"/>
                    </w:rPr>
                  </w:pPr>
                  <w:r w:rsidRPr="007D1E1F">
                    <w:rPr>
                      <w:rFonts w:cs="Tahoma"/>
                      <w:b/>
                      <w:color w:val="000000"/>
                      <w:sz w:val="27"/>
                      <w:szCs w:val="27"/>
                      <w:lang w:val="en-US" w:eastAsia="en-US" w:bidi="ar-SA"/>
                    </w:rPr>
                    <w:t>AGENDA ITEM NO. 33</w:t>
                  </w:r>
                </w:p>
              </w:tc>
              <w:tc>
                <w:tcPr>
                  <w:tcW w:w="7362" w:type="dxa"/>
                </w:tcPr>
                <w:p w:rsidR="005539CA" w:rsidRPr="007D1E1F" w:rsidRDefault="005539CA" w:rsidP="00A524EF">
                  <w:pPr>
                    <w:pStyle w:val="PlainText"/>
                    <w:spacing w:after="0"/>
                    <w:rPr>
                      <w:rFonts w:cs="Tahoma"/>
                      <w:b/>
                      <w:bCs w:val="0"/>
                      <w:color w:val="000000"/>
                      <w:sz w:val="27"/>
                      <w:szCs w:val="27"/>
                      <w:lang w:val="en-IN" w:eastAsia="en-IN" w:bidi="ar-SA"/>
                    </w:rPr>
                  </w:pPr>
                  <w:r w:rsidRPr="007D1E1F">
                    <w:rPr>
                      <w:rFonts w:cs="Tahoma"/>
                      <w:b/>
                      <w:color w:val="000000"/>
                      <w:sz w:val="27"/>
                      <w:szCs w:val="27"/>
                      <w:lang w:val="en-US" w:eastAsia="en-US" w:bidi="ar-SA"/>
                    </w:rPr>
                    <w:t>YEARLY CALENDAR OF HOLDING SLBC MEETINGS</w:t>
                  </w:r>
                </w:p>
              </w:tc>
            </w:tr>
          </w:tbl>
          <w:p w:rsidR="005539CA" w:rsidRPr="007D1E1F" w:rsidRDefault="005539CA" w:rsidP="00A524EF">
            <w:pPr>
              <w:spacing w:line="240" w:lineRule="auto"/>
              <w:jc w:val="both"/>
              <w:rPr>
                <w:rFonts w:ascii="Tahoma" w:hAnsi="Tahoma" w:cs="Tahoma"/>
                <w:b/>
                <w:bCs/>
                <w:sz w:val="27"/>
                <w:szCs w:val="27"/>
              </w:rPr>
            </w:pPr>
          </w:p>
          <w:p w:rsidR="005539CA" w:rsidRPr="007D1E1F" w:rsidRDefault="005539CA" w:rsidP="00A524EF">
            <w:pPr>
              <w:jc w:val="both"/>
              <w:rPr>
                <w:rFonts w:ascii="Tahoma" w:hAnsi="Tahoma" w:cs="Tahoma"/>
                <w:color w:val="000000"/>
                <w:sz w:val="27"/>
                <w:szCs w:val="27"/>
              </w:rPr>
            </w:pPr>
            <w:r w:rsidRPr="007D1E1F">
              <w:rPr>
                <w:rFonts w:ascii="Tahoma" w:hAnsi="Tahoma" w:cs="Tahoma"/>
                <w:color w:val="000000"/>
                <w:sz w:val="27"/>
                <w:szCs w:val="27"/>
              </w:rPr>
              <w:t xml:space="preserve">In order to streamline &amp; strengthen the system of holding SLBC meetings, Reserve Bank of India vide their letter </w:t>
            </w:r>
            <w:proofErr w:type="gramStart"/>
            <w:r w:rsidRPr="007D1E1F">
              <w:rPr>
                <w:rFonts w:ascii="Tahoma" w:hAnsi="Tahoma" w:cs="Tahoma"/>
                <w:color w:val="000000"/>
                <w:sz w:val="27"/>
                <w:szCs w:val="27"/>
              </w:rPr>
              <w:t>No.RPCD.CO.LBS.BC.NO.</w:t>
            </w:r>
            <w:proofErr w:type="gramEnd"/>
            <w:r w:rsidRPr="007D1E1F">
              <w:rPr>
                <w:rFonts w:ascii="Tahoma" w:hAnsi="Tahoma" w:cs="Tahoma"/>
                <w:color w:val="000000"/>
                <w:sz w:val="27"/>
                <w:szCs w:val="27"/>
              </w:rPr>
              <w:t>44/02.19.10/2010-11 dated 29.12.2010 addressed to CMDs of all SLBC Convener Banks have given broad guidelines for convening the SLBC meetings, in terms</w:t>
            </w:r>
            <w:r w:rsidRPr="007D1E1F">
              <w:rPr>
                <w:rFonts w:ascii="Tahoma" w:hAnsi="Tahoma" w:cs="Tahoma"/>
                <w:b/>
                <w:bCs/>
                <w:color w:val="000000"/>
                <w:sz w:val="27"/>
                <w:szCs w:val="27"/>
              </w:rPr>
              <w:t xml:space="preserve"> </w:t>
            </w:r>
            <w:r w:rsidRPr="007D1E1F">
              <w:rPr>
                <w:rFonts w:ascii="Tahoma" w:hAnsi="Tahoma" w:cs="Tahoma"/>
                <w:color w:val="000000"/>
                <w:sz w:val="27"/>
                <w:szCs w:val="27"/>
              </w:rPr>
              <w:t>whereof Convener Banks have to prepare a year calendar of SLBC meetings on Calendar Year Basis inter-alia specifying clearly the cut off dates for data submission and acceptance thereof by SLBC.</w:t>
            </w:r>
          </w:p>
          <w:p w:rsidR="005539CA" w:rsidRPr="007D1E1F" w:rsidRDefault="005539CA" w:rsidP="00A524EF">
            <w:pPr>
              <w:pStyle w:val="BodyTextIndent3"/>
              <w:spacing w:line="276" w:lineRule="auto"/>
              <w:ind w:left="0" w:firstLine="0"/>
              <w:rPr>
                <w:rFonts w:ascii="Tahoma" w:hAnsi="Tahoma" w:cs="Tahoma"/>
                <w:color w:val="000000"/>
                <w:sz w:val="27"/>
                <w:szCs w:val="27"/>
              </w:rPr>
            </w:pPr>
            <w:r w:rsidRPr="007D1E1F">
              <w:rPr>
                <w:rFonts w:ascii="Tahoma" w:hAnsi="Tahoma" w:cs="Tahoma"/>
                <w:color w:val="000000"/>
                <w:sz w:val="27"/>
                <w:szCs w:val="27"/>
              </w:rPr>
              <w:t>For the calendar year 20</w:t>
            </w:r>
            <w:r w:rsidRPr="007D1E1F">
              <w:rPr>
                <w:rFonts w:ascii="Tahoma" w:hAnsi="Tahoma" w:cs="Tahoma"/>
                <w:color w:val="000000"/>
                <w:sz w:val="27"/>
                <w:szCs w:val="27"/>
                <w:lang w:val="en-IN"/>
              </w:rPr>
              <w:t>2</w:t>
            </w:r>
            <w:r w:rsidR="00396AFB" w:rsidRPr="007D1E1F">
              <w:rPr>
                <w:rFonts w:ascii="Tahoma" w:hAnsi="Tahoma" w:cs="Tahoma"/>
                <w:color w:val="000000"/>
                <w:sz w:val="27"/>
                <w:szCs w:val="27"/>
                <w:lang w:val="en-IN"/>
              </w:rPr>
              <w:t>2</w:t>
            </w:r>
            <w:r w:rsidRPr="007D1E1F">
              <w:rPr>
                <w:rFonts w:ascii="Tahoma" w:hAnsi="Tahoma" w:cs="Tahoma"/>
                <w:color w:val="000000"/>
                <w:sz w:val="27"/>
                <w:szCs w:val="27"/>
              </w:rPr>
              <w:t>, the dates for holding SLBC meetings for the State of Haryana are proposed as under:-</w:t>
            </w:r>
          </w:p>
          <w:p w:rsidR="00F2156C" w:rsidRPr="007D1E1F" w:rsidRDefault="00F2156C" w:rsidP="00A524EF">
            <w:pPr>
              <w:pStyle w:val="BodyTextIndent3"/>
              <w:spacing w:line="276" w:lineRule="auto"/>
              <w:ind w:left="0" w:firstLine="0"/>
              <w:rPr>
                <w:rFonts w:ascii="Tahoma" w:hAnsi="Tahoma" w:cs="Tahoma"/>
                <w:color w:val="000000"/>
                <w:sz w:val="27"/>
                <w:szCs w:val="27"/>
              </w:rPr>
            </w:pPr>
          </w:p>
          <w:p w:rsidR="00F2156C" w:rsidRPr="007D1E1F" w:rsidRDefault="00F2156C" w:rsidP="00F2156C">
            <w:pPr>
              <w:rPr>
                <w:rFonts w:ascii="Tahoma" w:eastAsia="Times New Roman" w:hAnsi="Tahoma" w:cs="Tahoma"/>
                <w:color w:val="000000"/>
                <w:sz w:val="27"/>
                <w:szCs w:val="27"/>
                <w:lang w:val="x-none" w:eastAsia="x-none"/>
              </w:rPr>
            </w:pPr>
            <w:r w:rsidRPr="007D1E1F">
              <w:rPr>
                <w:rFonts w:ascii="Tahoma" w:eastAsia="Times New Roman" w:hAnsi="Tahoma" w:cs="Tahoma"/>
                <w:color w:val="000000"/>
                <w:sz w:val="27"/>
                <w:szCs w:val="27"/>
                <w:lang w:val="x-none" w:eastAsia="x-none"/>
              </w:rPr>
              <w:t>As such we propose following dates for convening/holding SLBC Meetings for the State of Haryana for the calendar year 2022 as under:-</w:t>
            </w:r>
          </w:p>
          <w:tbl>
            <w:tblPr>
              <w:tblStyle w:val="TableGrid"/>
              <w:tblW w:w="0" w:type="auto"/>
              <w:tblLayout w:type="fixed"/>
              <w:tblLook w:val="04A0" w:firstRow="1" w:lastRow="0" w:firstColumn="1" w:lastColumn="0" w:noHBand="0" w:noVBand="1"/>
            </w:tblPr>
            <w:tblGrid>
              <w:gridCol w:w="2402"/>
              <w:gridCol w:w="3209"/>
              <w:gridCol w:w="3529"/>
            </w:tblGrid>
            <w:tr w:rsidR="00F2156C" w:rsidRPr="007D1E1F" w:rsidTr="006E6BB1">
              <w:trPr>
                <w:trHeight w:val="962"/>
              </w:trPr>
              <w:tc>
                <w:tcPr>
                  <w:tcW w:w="2402"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b/>
                      <w:bCs/>
                      <w:color w:val="000000"/>
                      <w:sz w:val="27"/>
                      <w:szCs w:val="27"/>
                      <w:lang w:val="x-none" w:eastAsia="x-none"/>
                    </w:rPr>
                  </w:pPr>
                  <w:proofErr w:type="spellStart"/>
                  <w:r w:rsidRPr="007D1E1F">
                    <w:rPr>
                      <w:rFonts w:ascii="Tahoma" w:hAnsi="Tahoma" w:cs="Tahoma"/>
                      <w:b/>
                      <w:bCs/>
                      <w:color w:val="000000"/>
                      <w:sz w:val="27"/>
                      <w:szCs w:val="27"/>
                      <w:lang w:val="x-none" w:eastAsia="x-none"/>
                    </w:rPr>
                    <w:t>Sr</w:t>
                  </w:r>
                  <w:proofErr w:type="spellEnd"/>
                  <w:r w:rsidRPr="007D1E1F">
                    <w:rPr>
                      <w:rFonts w:ascii="Tahoma" w:hAnsi="Tahoma" w:cs="Tahoma"/>
                      <w:b/>
                      <w:bCs/>
                      <w:color w:val="000000"/>
                      <w:sz w:val="27"/>
                      <w:szCs w:val="27"/>
                      <w:lang w:val="x-none" w:eastAsia="x-none"/>
                    </w:rPr>
                    <w:t xml:space="preserve"> No</w:t>
                  </w:r>
                </w:p>
              </w:tc>
              <w:tc>
                <w:tcPr>
                  <w:tcW w:w="3209"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b/>
                      <w:bCs/>
                      <w:color w:val="000000"/>
                      <w:sz w:val="27"/>
                      <w:szCs w:val="27"/>
                      <w:lang w:val="x-none" w:eastAsia="x-none"/>
                    </w:rPr>
                  </w:pPr>
                  <w:r w:rsidRPr="007D1E1F">
                    <w:rPr>
                      <w:rFonts w:ascii="Tahoma" w:hAnsi="Tahoma" w:cs="Tahoma"/>
                      <w:b/>
                      <w:bCs/>
                      <w:color w:val="000000"/>
                      <w:sz w:val="27"/>
                      <w:szCs w:val="27"/>
                      <w:lang w:val="x-none" w:eastAsia="x-none"/>
                    </w:rPr>
                    <w:t>Quarter for which data to be reviewed</w:t>
                  </w:r>
                </w:p>
              </w:tc>
              <w:tc>
                <w:tcPr>
                  <w:tcW w:w="3529"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b/>
                      <w:bCs/>
                      <w:color w:val="000000"/>
                      <w:sz w:val="27"/>
                      <w:szCs w:val="27"/>
                      <w:lang w:val="x-none" w:eastAsia="x-none"/>
                    </w:rPr>
                  </w:pPr>
                  <w:r w:rsidRPr="007D1E1F">
                    <w:rPr>
                      <w:rFonts w:ascii="Tahoma" w:hAnsi="Tahoma" w:cs="Tahoma"/>
                      <w:b/>
                      <w:bCs/>
                      <w:color w:val="000000"/>
                      <w:sz w:val="27"/>
                      <w:szCs w:val="27"/>
                      <w:lang w:val="x-none" w:eastAsia="x-none"/>
                    </w:rPr>
                    <w:t>Proposed date of holding</w:t>
                  </w:r>
                </w:p>
              </w:tc>
            </w:tr>
            <w:tr w:rsidR="00F2156C" w:rsidRPr="007D1E1F" w:rsidTr="006E6BB1">
              <w:trPr>
                <w:trHeight w:val="310"/>
              </w:trPr>
              <w:tc>
                <w:tcPr>
                  <w:tcW w:w="2402"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color w:val="000000"/>
                      <w:sz w:val="27"/>
                      <w:szCs w:val="27"/>
                      <w:lang w:eastAsia="x-none"/>
                    </w:rPr>
                  </w:pPr>
                  <w:r w:rsidRPr="007D1E1F">
                    <w:rPr>
                      <w:rFonts w:ascii="Tahoma" w:hAnsi="Tahoma" w:cs="Tahoma"/>
                      <w:color w:val="000000"/>
                      <w:sz w:val="27"/>
                      <w:szCs w:val="27"/>
                      <w:lang w:val="x-none" w:eastAsia="x-none"/>
                    </w:rPr>
                    <w:t>160th</w:t>
                  </w:r>
                  <w:r w:rsidR="00F06368" w:rsidRPr="007D1E1F">
                    <w:rPr>
                      <w:rFonts w:ascii="Tahoma" w:hAnsi="Tahoma" w:cs="Tahoma"/>
                      <w:color w:val="000000"/>
                      <w:sz w:val="27"/>
                      <w:szCs w:val="27"/>
                      <w:lang w:eastAsia="x-none"/>
                    </w:rPr>
                    <w:t xml:space="preserve">  </w:t>
                  </w:r>
                </w:p>
              </w:tc>
              <w:tc>
                <w:tcPr>
                  <w:tcW w:w="3209"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March 2022</w:t>
                  </w:r>
                </w:p>
              </w:tc>
              <w:tc>
                <w:tcPr>
                  <w:tcW w:w="3529" w:type="dxa"/>
                  <w:tcBorders>
                    <w:top w:val="single" w:sz="4" w:space="0" w:color="auto"/>
                    <w:left w:val="single" w:sz="4" w:space="0" w:color="auto"/>
                    <w:bottom w:val="single" w:sz="4" w:space="0" w:color="auto"/>
                    <w:right w:val="single" w:sz="4" w:space="0" w:color="auto"/>
                  </w:tcBorders>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12.05.2022 (Thursday)</w:t>
                  </w:r>
                </w:p>
              </w:tc>
            </w:tr>
            <w:tr w:rsidR="00F2156C" w:rsidRPr="007D1E1F" w:rsidTr="006E6BB1">
              <w:trPr>
                <w:trHeight w:val="325"/>
              </w:trPr>
              <w:tc>
                <w:tcPr>
                  <w:tcW w:w="2402"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161st</w:t>
                  </w:r>
                </w:p>
              </w:tc>
              <w:tc>
                <w:tcPr>
                  <w:tcW w:w="3209"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June 2022</w:t>
                  </w:r>
                </w:p>
              </w:tc>
              <w:tc>
                <w:tcPr>
                  <w:tcW w:w="3529" w:type="dxa"/>
                  <w:tcBorders>
                    <w:top w:val="single" w:sz="4" w:space="0" w:color="auto"/>
                    <w:left w:val="single" w:sz="4" w:space="0" w:color="auto"/>
                    <w:bottom w:val="single" w:sz="4" w:space="0" w:color="auto"/>
                    <w:right w:val="single" w:sz="4" w:space="0" w:color="auto"/>
                  </w:tcBorders>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11.08.2022 (Thursday)</w:t>
                  </w:r>
                </w:p>
              </w:tc>
            </w:tr>
            <w:tr w:rsidR="00F2156C" w:rsidRPr="007D1E1F" w:rsidTr="006E6BB1">
              <w:trPr>
                <w:trHeight w:val="310"/>
              </w:trPr>
              <w:tc>
                <w:tcPr>
                  <w:tcW w:w="2402"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162nd</w:t>
                  </w:r>
                </w:p>
              </w:tc>
              <w:tc>
                <w:tcPr>
                  <w:tcW w:w="3209"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Sept 2022</w:t>
                  </w:r>
                </w:p>
              </w:tc>
              <w:tc>
                <w:tcPr>
                  <w:tcW w:w="3529" w:type="dxa"/>
                  <w:tcBorders>
                    <w:top w:val="single" w:sz="4" w:space="0" w:color="auto"/>
                    <w:left w:val="single" w:sz="4" w:space="0" w:color="auto"/>
                    <w:bottom w:val="single" w:sz="4" w:space="0" w:color="auto"/>
                    <w:right w:val="single" w:sz="4" w:space="0" w:color="auto"/>
                  </w:tcBorders>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 xml:space="preserve">11.11.2022 (Friday) </w:t>
                  </w:r>
                </w:p>
              </w:tc>
            </w:tr>
            <w:tr w:rsidR="00F2156C" w:rsidRPr="007D1E1F" w:rsidTr="006E6BB1">
              <w:trPr>
                <w:trHeight w:val="310"/>
              </w:trPr>
              <w:tc>
                <w:tcPr>
                  <w:tcW w:w="2402"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163rd</w:t>
                  </w:r>
                </w:p>
              </w:tc>
              <w:tc>
                <w:tcPr>
                  <w:tcW w:w="3209" w:type="dxa"/>
                  <w:tcBorders>
                    <w:top w:val="single" w:sz="4" w:space="0" w:color="auto"/>
                    <w:left w:val="single" w:sz="4" w:space="0" w:color="auto"/>
                    <w:bottom w:val="single" w:sz="4" w:space="0" w:color="auto"/>
                    <w:right w:val="single" w:sz="4" w:space="0" w:color="auto"/>
                  </w:tcBorders>
                  <w:hideMark/>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Dec 2022</w:t>
                  </w:r>
                </w:p>
              </w:tc>
              <w:tc>
                <w:tcPr>
                  <w:tcW w:w="3529" w:type="dxa"/>
                  <w:tcBorders>
                    <w:top w:val="single" w:sz="4" w:space="0" w:color="auto"/>
                    <w:left w:val="single" w:sz="4" w:space="0" w:color="auto"/>
                    <w:bottom w:val="single" w:sz="4" w:space="0" w:color="auto"/>
                    <w:right w:val="single" w:sz="4" w:space="0" w:color="auto"/>
                  </w:tcBorders>
                </w:tcPr>
                <w:p w:rsidR="00F2156C" w:rsidRPr="007D1E1F" w:rsidRDefault="00F2156C" w:rsidP="00F2156C">
                  <w:pPr>
                    <w:rPr>
                      <w:rFonts w:ascii="Tahoma" w:hAnsi="Tahoma" w:cs="Tahoma"/>
                      <w:color w:val="000000"/>
                      <w:sz w:val="27"/>
                      <w:szCs w:val="27"/>
                      <w:lang w:val="x-none" w:eastAsia="x-none"/>
                    </w:rPr>
                  </w:pPr>
                  <w:r w:rsidRPr="007D1E1F">
                    <w:rPr>
                      <w:rFonts w:ascii="Tahoma" w:hAnsi="Tahoma" w:cs="Tahoma"/>
                      <w:color w:val="000000"/>
                      <w:sz w:val="27"/>
                      <w:szCs w:val="27"/>
                      <w:lang w:val="x-none" w:eastAsia="x-none"/>
                    </w:rPr>
                    <w:t>14.02.2023 (Tuesday)</w:t>
                  </w:r>
                </w:p>
              </w:tc>
            </w:tr>
          </w:tbl>
          <w:p w:rsidR="005539CA" w:rsidRDefault="005539CA" w:rsidP="00A524EF">
            <w:pPr>
              <w:pStyle w:val="BodyTextIndent3"/>
              <w:spacing w:line="276" w:lineRule="auto"/>
              <w:ind w:left="0" w:firstLine="0"/>
              <w:rPr>
                <w:rFonts w:ascii="Tahoma" w:hAnsi="Tahoma" w:cs="Tahoma"/>
                <w:b/>
                <w:bCs/>
                <w:color w:val="000000"/>
                <w:sz w:val="27"/>
                <w:szCs w:val="27"/>
              </w:rPr>
            </w:pPr>
            <w:r w:rsidRPr="007D1E1F">
              <w:rPr>
                <w:rFonts w:ascii="Tahoma" w:hAnsi="Tahoma" w:cs="Tahoma"/>
                <w:b/>
                <w:bCs/>
                <w:color w:val="000000"/>
                <w:sz w:val="27"/>
                <w:szCs w:val="27"/>
              </w:rPr>
              <w:t>Chairman SLBC has accorded his consent for the above calendar. The house may discuss and approve the same.</w:t>
            </w:r>
          </w:p>
          <w:p w:rsidR="00317434" w:rsidRPr="007D1E1F" w:rsidRDefault="00317434" w:rsidP="00A524EF">
            <w:pPr>
              <w:pStyle w:val="BodyTextIndent3"/>
              <w:spacing w:line="276" w:lineRule="auto"/>
              <w:ind w:left="0" w:firstLine="0"/>
              <w:rPr>
                <w:rFonts w:ascii="Tahoma" w:hAnsi="Tahoma" w:cs="Tahoma"/>
                <w:b/>
                <w:bCs/>
                <w:color w:val="000000"/>
                <w:sz w:val="27"/>
                <w:szCs w:val="27"/>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5539CA" w:rsidRPr="007D1E1F" w:rsidTr="00A524EF">
              <w:tc>
                <w:tcPr>
                  <w:tcW w:w="2010" w:type="dxa"/>
                  <w:shd w:val="clear" w:color="auto" w:fill="auto"/>
                  <w:tcMar>
                    <w:top w:w="0" w:type="dxa"/>
                    <w:left w:w="108" w:type="dxa"/>
                    <w:bottom w:w="0" w:type="dxa"/>
                    <w:right w:w="108" w:type="dxa"/>
                  </w:tcMar>
                  <w:hideMark/>
                </w:tcPr>
                <w:p w:rsidR="005539CA" w:rsidRPr="007D1E1F" w:rsidRDefault="005539CA" w:rsidP="00E925B9">
                  <w:pPr>
                    <w:spacing w:line="240" w:lineRule="auto"/>
                    <w:jc w:val="both"/>
                    <w:rPr>
                      <w:rFonts w:ascii="Tahoma" w:hAnsi="Tahoma" w:cs="Tahoma"/>
                      <w:b/>
                      <w:bCs/>
                      <w:sz w:val="27"/>
                      <w:szCs w:val="27"/>
                    </w:rPr>
                  </w:pPr>
                  <w:r w:rsidRPr="007D1E1F">
                    <w:rPr>
                      <w:rFonts w:ascii="Tahoma" w:hAnsi="Tahoma" w:cs="Tahoma"/>
                      <w:b/>
                      <w:bCs/>
                      <w:sz w:val="27"/>
                      <w:szCs w:val="27"/>
                    </w:rPr>
                    <w:t xml:space="preserve">AGENDA ITEM NO. </w:t>
                  </w:r>
                  <w:r w:rsidR="00E925B9" w:rsidRPr="007D1E1F">
                    <w:rPr>
                      <w:rFonts w:ascii="Tahoma" w:hAnsi="Tahoma" w:cs="Tahoma"/>
                      <w:b/>
                      <w:bCs/>
                      <w:sz w:val="27"/>
                      <w:szCs w:val="27"/>
                    </w:rPr>
                    <w:t>34</w:t>
                  </w:r>
                </w:p>
              </w:tc>
              <w:tc>
                <w:tcPr>
                  <w:tcW w:w="7227" w:type="dxa"/>
                  <w:shd w:val="clear" w:color="auto" w:fill="auto"/>
                  <w:tcMar>
                    <w:top w:w="0" w:type="dxa"/>
                    <w:left w:w="108" w:type="dxa"/>
                    <w:bottom w:w="0" w:type="dxa"/>
                    <w:right w:w="108" w:type="dxa"/>
                  </w:tcMar>
                  <w:hideMark/>
                </w:tcPr>
                <w:p w:rsidR="005539CA" w:rsidRPr="007D1E1F" w:rsidRDefault="005539CA" w:rsidP="00A524EF">
                  <w:pPr>
                    <w:spacing w:line="240" w:lineRule="auto"/>
                    <w:jc w:val="both"/>
                    <w:rPr>
                      <w:rFonts w:ascii="Tahoma" w:hAnsi="Tahoma" w:cs="Tahoma"/>
                      <w:b/>
                      <w:bCs/>
                      <w:sz w:val="27"/>
                      <w:szCs w:val="27"/>
                    </w:rPr>
                  </w:pPr>
                  <w:r w:rsidRPr="007D1E1F">
                    <w:rPr>
                      <w:rFonts w:ascii="Tahoma" w:hAnsi="Tahoma" w:cs="Tahoma"/>
                      <w:b/>
                      <w:bCs/>
                      <w:sz w:val="27"/>
                      <w:szCs w:val="27"/>
                    </w:rPr>
                    <w:t>REDUCTION OF NPAs – MONITORABLE ACTIN PLAN (MAP)</w:t>
                  </w:r>
                </w:p>
              </w:tc>
            </w:tr>
          </w:tbl>
          <w:p w:rsidR="005539CA" w:rsidRPr="007D1E1F" w:rsidRDefault="005539CA" w:rsidP="00A524EF">
            <w:pPr>
              <w:spacing w:line="240" w:lineRule="auto"/>
              <w:jc w:val="both"/>
              <w:rPr>
                <w:rFonts w:ascii="Tahoma" w:hAnsi="Tahoma" w:cs="Tahoma"/>
                <w:b/>
                <w:bCs/>
                <w:sz w:val="27"/>
                <w:szCs w:val="27"/>
              </w:rPr>
            </w:pPr>
          </w:p>
          <w:p w:rsidR="005539CA" w:rsidRPr="007D1E1F" w:rsidRDefault="005539CA" w:rsidP="00A524EF">
            <w:pPr>
              <w:spacing w:line="240" w:lineRule="auto"/>
              <w:jc w:val="both"/>
              <w:rPr>
                <w:rFonts w:ascii="Tahoma" w:hAnsi="Tahoma" w:cs="Tahoma"/>
                <w:sz w:val="27"/>
                <w:szCs w:val="27"/>
              </w:rPr>
            </w:pPr>
            <w:r w:rsidRPr="007D1E1F">
              <w:rPr>
                <w:rFonts w:ascii="Tahoma" w:hAnsi="Tahoma" w:cs="Tahoma"/>
                <w:sz w:val="27"/>
                <w:szCs w:val="27"/>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w:t>
            </w:r>
            <w:proofErr w:type="spellStart"/>
            <w:r w:rsidRPr="007D1E1F">
              <w:rPr>
                <w:rFonts w:ascii="Tahoma" w:hAnsi="Tahoma" w:cs="Tahoma"/>
                <w:sz w:val="27"/>
                <w:szCs w:val="27"/>
              </w:rPr>
              <w:t>Monitorable</w:t>
            </w:r>
            <w:proofErr w:type="spellEnd"/>
            <w:r w:rsidRPr="007D1E1F">
              <w:rPr>
                <w:rFonts w:ascii="Tahoma" w:hAnsi="Tahoma" w:cs="Tahoma"/>
                <w:sz w:val="27"/>
                <w:szCs w:val="27"/>
              </w:rPr>
              <w:t xml:space="preserve"> Action Plan (MAP) to step up the recovery mechanism in a time bound manner </w:t>
            </w:r>
            <w:proofErr w:type="spellStart"/>
            <w:r w:rsidRPr="007D1E1F">
              <w:rPr>
                <w:rFonts w:ascii="Tahoma" w:hAnsi="Tahoma" w:cs="Tahoma"/>
                <w:sz w:val="27"/>
                <w:szCs w:val="27"/>
              </w:rPr>
              <w:t>alongwith</w:t>
            </w:r>
            <w:proofErr w:type="spellEnd"/>
            <w:r w:rsidRPr="007D1E1F">
              <w:rPr>
                <w:rFonts w:ascii="Tahoma" w:hAnsi="Tahoma" w:cs="Tahoma"/>
                <w:sz w:val="27"/>
                <w:szCs w:val="27"/>
              </w:rPr>
              <w:t xml:space="preserve"> other corrective measures for reducing the NPAs under Agriculture, MSME and MUDRA loans.  SLBC has also been advised to deliberate the </w:t>
            </w:r>
            <w:proofErr w:type="spellStart"/>
            <w:r w:rsidRPr="007D1E1F">
              <w:rPr>
                <w:rFonts w:ascii="Tahoma" w:hAnsi="Tahoma" w:cs="Tahoma"/>
                <w:sz w:val="27"/>
                <w:szCs w:val="27"/>
              </w:rPr>
              <w:t>monitorable</w:t>
            </w:r>
            <w:proofErr w:type="spellEnd"/>
            <w:r w:rsidRPr="007D1E1F">
              <w:rPr>
                <w:rFonts w:ascii="Tahoma" w:hAnsi="Tahoma" w:cs="Tahoma"/>
                <w:sz w:val="27"/>
                <w:szCs w:val="27"/>
              </w:rPr>
              <w:t xml:space="preserve"> Action Plan as regular agenda item in SLBC Meetings.</w:t>
            </w:r>
          </w:p>
          <w:p w:rsidR="005539CA" w:rsidRPr="007D1E1F" w:rsidRDefault="005539CA" w:rsidP="00A524EF">
            <w:pPr>
              <w:spacing w:line="240" w:lineRule="auto"/>
              <w:jc w:val="both"/>
              <w:rPr>
                <w:rFonts w:ascii="Tahoma" w:hAnsi="Tahoma" w:cs="Tahoma"/>
                <w:sz w:val="27"/>
                <w:szCs w:val="27"/>
              </w:rPr>
            </w:pPr>
            <w:r w:rsidRPr="007D1E1F">
              <w:rPr>
                <w:rFonts w:ascii="Tahoma" w:hAnsi="Tahoma" w:cs="Tahoma"/>
                <w:sz w:val="27"/>
                <w:szCs w:val="27"/>
              </w:rPr>
              <w:t>NPA percentage as on 3</w:t>
            </w:r>
            <w:r w:rsidR="00DF639E" w:rsidRPr="007D1E1F">
              <w:rPr>
                <w:rFonts w:ascii="Tahoma" w:hAnsi="Tahoma" w:cs="Tahoma"/>
                <w:sz w:val="27"/>
                <w:szCs w:val="27"/>
              </w:rPr>
              <w:t>1.12.2021</w:t>
            </w:r>
            <w:r w:rsidRPr="007D1E1F">
              <w:rPr>
                <w:rFonts w:ascii="Tahoma" w:hAnsi="Tahoma" w:cs="Tahoma"/>
                <w:sz w:val="27"/>
                <w:szCs w:val="27"/>
              </w:rPr>
              <w:t xml:space="preserve"> is given under these </w:t>
            </w:r>
            <w:proofErr w:type="gramStart"/>
            <w:r w:rsidRPr="007D1E1F">
              <w:rPr>
                <w:rFonts w:ascii="Tahoma" w:hAnsi="Tahoma" w:cs="Tahoma"/>
                <w:sz w:val="27"/>
                <w:szCs w:val="27"/>
              </w:rPr>
              <w:t>sectors:-</w:t>
            </w:r>
            <w:proofErr w:type="gramEnd"/>
          </w:p>
          <w:tbl>
            <w:tblPr>
              <w:tblStyle w:val="TableGrid"/>
              <w:tblW w:w="3761" w:type="dxa"/>
              <w:tblInd w:w="3097" w:type="dxa"/>
              <w:tblLayout w:type="fixed"/>
              <w:tblLook w:val="04A0" w:firstRow="1" w:lastRow="0" w:firstColumn="1" w:lastColumn="0" w:noHBand="0" w:noVBand="1"/>
            </w:tblPr>
            <w:tblGrid>
              <w:gridCol w:w="1799"/>
              <w:gridCol w:w="1962"/>
            </w:tblGrid>
            <w:tr w:rsidR="005539CA" w:rsidRPr="007D1E1F" w:rsidTr="00A524EF">
              <w:trPr>
                <w:trHeight w:val="300"/>
              </w:trPr>
              <w:tc>
                <w:tcPr>
                  <w:tcW w:w="1799" w:type="dxa"/>
                </w:tcPr>
                <w:p w:rsidR="005539CA" w:rsidRPr="007D1E1F" w:rsidRDefault="005539CA" w:rsidP="00A524EF">
                  <w:pPr>
                    <w:jc w:val="both"/>
                    <w:rPr>
                      <w:rFonts w:ascii="Tahoma" w:hAnsi="Tahoma" w:cs="Tahoma"/>
                      <w:b/>
                      <w:bCs/>
                      <w:sz w:val="27"/>
                      <w:szCs w:val="27"/>
                    </w:rPr>
                  </w:pPr>
                  <w:r w:rsidRPr="007D1E1F">
                    <w:rPr>
                      <w:rFonts w:ascii="Tahoma" w:hAnsi="Tahoma" w:cs="Tahoma"/>
                      <w:b/>
                      <w:bCs/>
                      <w:sz w:val="27"/>
                      <w:szCs w:val="27"/>
                    </w:rPr>
                    <w:t>Sector</w:t>
                  </w:r>
                </w:p>
              </w:tc>
              <w:tc>
                <w:tcPr>
                  <w:tcW w:w="1962" w:type="dxa"/>
                </w:tcPr>
                <w:p w:rsidR="005539CA" w:rsidRPr="007D1E1F" w:rsidRDefault="005539CA" w:rsidP="00DA0F15">
                  <w:pPr>
                    <w:jc w:val="center"/>
                    <w:rPr>
                      <w:rFonts w:ascii="Tahoma" w:hAnsi="Tahoma" w:cs="Tahoma"/>
                      <w:b/>
                      <w:bCs/>
                      <w:sz w:val="27"/>
                      <w:szCs w:val="27"/>
                    </w:rPr>
                  </w:pPr>
                  <w:r w:rsidRPr="007D1E1F">
                    <w:rPr>
                      <w:rFonts w:ascii="Tahoma" w:hAnsi="Tahoma" w:cs="Tahoma"/>
                      <w:b/>
                      <w:bCs/>
                      <w:sz w:val="27"/>
                      <w:szCs w:val="27"/>
                    </w:rPr>
                    <w:t>%age</w:t>
                  </w:r>
                </w:p>
              </w:tc>
            </w:tr>
            <w:tr w:rsidR="005539CA" w:rsidRPr="007D1E1F" w:rsidTr="00A524EF">
              <w:trPr>
                <w:trHeight w:val="300"/>
              </w:trPr>
              <w:tc>
                <w:tcPr>
                  <w:tcW w:w="1799" w:type="dxa"/>
                  <w:tcBorders>
                    <w:bottom w:val="single" w:sz="4" w:space="0" w:color="auto"/>
                  </w:tcBorders>
                </w:tcPr>
                <w:p w:rsidR="005539CA" w:rsidRPr="007D1E1F" w:rsidRDefault="005539CA" w:rsidP="00A524EF">
                  <w:pPr>
                    <w:jc w:val="both"/>
                    <w:rPr>
                      <w:rFonts w:ascii="Tahoma" w:hAnsi="Tahoma" w:cs="Tahoma"/>
                      <w:sz w:val="27"/>
                      <w:szCs w:val="27"/>
                    </w:rPr>
                  </w:pPr>
                  <w:r w:rsidRPr="007D1E1F">
                    <w:rPr>
                      <w:rFonts w:ascii="Tahoma" w:hAnsi="Tahoma" w:cs="Tahoma"/>
                      <w:sz w:val="27"/>
                      <w:szCs w:val="27"/>
                    </w:rPr>
                    <w:t>Agriculture</w:t>
                  </w:r>
                </w:p>
              </w:tc>
              <w:tc>
                <w:tcPr>
                  <w:tcW w:w="1962" w:type="dxa"/>
                  <w:tcBorders>
                    <w:bottom w:val="single" w:sz="4" w:space="0" w:color="auto"/>
                  </w:tcBorders>
                </w:tcPr>
                <w:p w:rsidR="005539CA" w:rsidRPr="007D1E1F" w:rsidRDefault="00DF639E" w:rsidP="00A524EF">
                  <w:pPr>
                    <w:jc w:val="center"/>
                    <w:rPr>
                      <w:rFonts w:ascii="Tahoma" w:hAnsi="Tahoma" w:cs="Tahoma"/>
                      <w:sz w:val="27"/>
                      <w:szCs w:val="27"/>
                    </w:rPr>
                  </w:pPr>
                  <w:r w:rsidRPr="007D1E1F">
                    <w:rPr>
                      <w:rFonts w:ascii="Tahoma" w:hAnsi="Tahoma" w:cs="Tahoma"/>
                      <w:sz w:val="27"/>
                      <w:szCs w:val="27"/>
                    </w:rPr>
                    <w:t>8.55</w:t>
                  </w:r>
                  <w:r w:rsidR="005539CA" w:rsidRPr="007D1E1F">
                    <w:rPr>
                      <w:rFonts w:ascii="Tahoma" w:hAnsi="Tahoma" w:cs="Tahoma"/>
                      <w:sz w:val="27"/>
                      <w:szCs w:val="27"/>
                    </w:rPr>
                    <w:t>%</w:t>
                  </w:r>
                </w:p>
              </w:tc>
            </w:tr>
            <w:tr w:rsidR="005539CA" w:rsidRPr="007D1E1F" w:rsidTr="00A524EF">
              <w:trPr>
                <w:trHeight w:val="285"/>
              </w:trPr>
              <w:tc>
                <w:tcPr>
                  <w:tcW w:w="1799" w:type="dxa"/>
                  <w:tcBorders>
                    <w:top w:val="single" w:sz="4" w:space="0" w:color="auto"/>
                    <w:left w:val="single" w:sz="4" w:space="0" w:color="auto"/>
                    <w:bottom w:val="single" w:sz="4" w:space="0" w:color="auto"/>
                    <w:right w:val="single" w:sz="4" w:space="0" w:color="auto"/>
                  </w:tcBorders>
                </w:tcPr>
                <w:p w:rsidR="005539CA" w:rsidRPr="007D1E1F" w:rsidRDefault="005539CA" w:rsidP="00A524EF">
                  <w:pPr>
                    <w:jc w:val="both"/>
                    <w:rPr>
                      <w:rFonts w:ascii="Tahoma" w:hAnsi="Tahoma" w:cs="Tahoma"/>
                      <w:sz w:val="27"/>
                      <w:szCs w:val="27"/>
                    </w:rPr>
                  </w:pPr>
                  <w:r w:rsidRPr="007D1E1F">
                    <w:rPr>
                      <w:rFonts w:ascii="Tahoma" w:hAnsi="Tahoma" w:cs="Tahoma"/>
                      <w:sz w:val="27"/>
                      <w:szCs w:val="27"/>
                    </w:rPr>
                    <w:t>MSME</w:t>
                  </w:r>
                </w:p>
              </w:tc>
              <w:tc>
                <w:tcPr>
                  <w:tcW w:w="1962" w:type="dxa"/>
                  <w:tcBorders>
                    <w:top w:val="single" w:sz="4" w:space="0" w:color="auto"/>
                    <w:left w:val="single" w:sz="4" w:space="0" w:color="auto"/>
                    <w:bottom w:val="single" w:sz="4" w:space="0" w:color="auto"/>
                    <w:right w:val="single" w:sz="4" w:space="0" w:color="auto"/>
                  </w:tcBorders>
                </w:tcPr>
                <w:p w:rsidR="005539CA" w:rsidRPr="007D1E1F" w:rsidRDefault="005539CA" w:rsidP="00A524EF">
                  <w:pPr>
                    <w:jc w:val="center"/>
                    <w:rPr>
                      <w:rFonts w:ascii="Tahoma" w:hAnsi="Tahoma" w:cs="Tahoma"/>
                      <w:sz w:val="27"/>
                      <w:szCs w:val="27"/>
                    </w:rPr>
                  </w:pPr>
                  <w:r w:rsidRPr="007D1E1F">
                    <w:rPr>
                      <w:rFonts w:ascii="Tahoma" w:hAnsi="Tahoma" w:cs="Tahoma"/>
                      <w:sz w:val="27"/>
                      <w:szCs w:val="27"/>
                    </w:rPr>
                    <w:t>6%</w:t>
                  </w:r>
                </w:p>
              </w:tc>
            </w:tr>
            <w:tr w:rsidR="005539CA" w:rsidRPr="007D1E1F" w:rsidTr="00A524EF">
              <w:trPr>
                <w:trHeight w:val="285"/>
              </w:trPr>
              <w:tc>
                <w:tcPr>
                  <w:tcW w:w="1799" w:type="dxa"/>
                  <w:tcBorders>
                    <w:top w:val="single" w:sz="4" w:space="0" w:color="auto"/>
                    <w:left w:val="single" w:sz="4" w:space="0" w:color="auto"/>
                    <w:bottom w:val="single" w:sz="4" w:space="0" w:color="auto"/>
                    <w:right w:val="single" w:sz="4" w:space="0" w:color="auto"/>
                  </w:tcBorders>
                </w:tcPr>
                <w:p w:rsidR="005539CA" w:rsidRPr="007D1E1F" w:rsidRDefault="005539CA" w:rsidP="00A524EF">
                  <w:pPr>
                    <w:jc w:val="both"/>
                    <w:rPr>
                      <w:rFonts w:ascii="Tahoma" w:hAnsi="Tahoma" w:cs="Tahoma"/>
                      <w:sz w:val="27"/>
                      <w:szCs w:val="27"/>
                    </w:rPr>
                  </w:pPr>
                  <w:r w:rsidRPr="007D1E1F">
                    <w:rPr>
                      <w:rFonts w:ascii="Tahoma" w:hAnsi="Tahoma" w:cs="Tahoma"/>
                      <w:sz w:val="27"/>
                      <w:szCs w:val="27"/>
                    </w:rPr>
                    <w:t>MUDRA</w:t>
                  </w:r>
                </w:p>
              </w:tc>
              <w:tc>
                <w:tcPr>
                  <w:tcW w:w="1962" w:type="dxa"/>
                  <w:tcBorders>
                    <w:top w:val="single" w:sz="4" w:space="0" w:color="auto"/>
                    <w:left w:val="single" w:sz="4" w:space="0" w:color="auto"/>
                    <w:bottom w:val="single" w:sz="4" w:space="0" w:color="auto"/>
                    <w:right w:val="single" w:sz="4" w:space="0" w:color="auto"/>
                  </w:tcBorders>
                </w:tcPr>
                <w:p w:rsidR="005539CA" w:rsidRPr="007D1E1F" w:rsidRDefault="00DA0F15" w:rsidP="00DA0F15">
                  <w:pPr>
                    <w:jc w:val="center"/>
                    <w:rPr>
                      <w:rFonts w:ascii="Tahoma" w:hAnsi="Tahoma" w:cs="Tahoma"/>
                      <w:sz w:val="27"/>
                      <w:szCs w:val="27"/>
                    </w:rPr>
                  </w:pPr>
                  <w:r w:rsidRPr="007D1E1F">
                    <w:rPr>
                      <w:rFonts w:ascii="Tahoma" w:hAnsi="Tahoma" w:cs="Tahoma"/>
                      <w:sz w:val="27"/>
                      <w:szCs w:val="27"/>
                    </w:rPr>
                    <w:t>11.80</w:t>
                  </w:r>
                  <w:r w:rsidR="005539CA" w:rsidRPr="007D1E1F">
                    <w:rPr>
                      <w:rFonts w:ascii="Tahoma" w:hAnsi="Tahoma" w:cs="Tahoma"/>
                      <w:sz w:val="27"/>
                      <w:szCs w:val="27"/>
                    </w:rPr>
                    <w:t>%</w:t>
                  </w:r>
                </w:p>
              </w:tc>
            </w:tr>
          </w:tbl>
          <w:p w:rsidR="005539CA" w:rsidRPr="007D1E1F" w:rsidRDefault="005539CA" w:rsidP="00A524EF">
            <w:pPr>
              <w:spacing w:line="240" w:lineRule="auto"/>
              <w:jc w:val="both"/>
              <w:rPr>
                <w:rFonts w:ascii="Tahoma" w:hAnsi="Tahoma" w:cs="Tahoma"/>
                <w:b/>
                <w:bCs/>
                <w:sz w:val="27"/>
                <w:szCs w:val="27"/>
              </w:rPr>
            </w:pPr>
          </w:p>
          <w:p w:rsidR="005539CA" w:rsidRPr="007D1E1F" w:rsidRDefault="005539CA" w:rsidP="00A524EF">
            <w:pPr>
              <w:spacing w:line="240" w:lineRule="auto"/>
              <w:jc w:val="both"/>
              <w:rPr>
                <w:rFonts w:ascii="Tahoma" w:hAnsi="Tahoma" w:cs="Tahoma"/>
                <w:b/>
                <w:bCs/>
                <w:sz w:val="27"/>
                <w:szCs w:val="27"/>
              </w:rPr>
            </w:pPr>
            <w:r w:rsidRPr="007D1E1F">
              <w:rPr>
                <w:rFonts w:ascii="Tahoma" w:hAnsi="Tahoma" w:cs="Tahoma"/>
                <w:b/>
                <w:bCs/>
                <w:sz w:val="27"/>
                <w:szCs w:val="27"/>
              </w:rPr>
              <w:t>Bankers are requested to deliberate the issue of high NPAs under Agriculture, MSME and MUDRA loans in the State of Haryana and the mechanisms and steps taken for reduction in the level of high NPAs.</w:t>
            </w:r>
          </w:p>
          <w:tbl>
            <w:tblPr>
              <w:tblW w:w="0" w:type="auto"/>
              <w:tblLayout w:type="fixed"/>
              <w:tblCellMar>
                <w:left w:w="0" w:type="dxa"/>
                <w:right w:w="0" w:type="dxa"/>
              </w:tblCellMar>
              <w:tblLook w:val="04A0" w:firstRow="1" w:lastRow="0" w:firstColumn="1" w:lastColumn="0" w:noHBand="0" w:noVBand="1"/>
            </w:tblPr>
            <w:tblGrid>
              <w:gridCol w:w="2088"/>
              <w:gridCol w:w="7116"/>
            </w:tblGrid>
            <w:tr w:rsidR="00555656" w:rsidRPr="007D1E1F" w:rsidTr="00C04A6E">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5656" w:rsidRPr="007D1E1F" w:rsidRDefault="00E925B9" w:rsidP="00555656">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AGENDA ITEM NO. 35</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5656" w:rsidRPr="007D1E1F" w:rsidRDefault="00555656" w:rsidP="00555656">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UNCOVERED VILLAGES WTHOUT A BANK BRANCH OR IPPB CENTER</w:t>
                  </w:r>
                </w:p>
              </w:tc>
            </w:tr>
          </w:tbl>
          <w:p w:rsidR="00555656" w:rsidRPr="007D1E1F" w:rsidRDefault="00555656" w:rsidP="00A524EF">
            <w:pPr>
              <w:spacing w:line="240" w:lineRule="auto"/>
              <w:jc w:val="both"/>
              <w:rPr>
                <w:rFonts w:ascii="Tahoma" w:hAnsi="Tahoma" w:cs="Tahoma"/>
                <w:b/>
                <w:bCs/>
                <w:sz w:val="27"/>
                <w:szCs w:val="27"/>
              </w:rPr>
            </w:pPr>
          </w:p>
          <w:p w:rsidR="00555656" w:rsidRPr="007D1E1F" w:rsidRDefault="00555656" w:rsidP="00A524EF">
            <w:pPr>
              <w:spacing w:line="240" w:lineRule="auto"/>
              <w:jc w:val="both"/>
              <w:rPr>
                <w:rFonts w:ascii="Tahoma" w:hAnsi="Tahoma" w:cs="Tahoma"/>
                <w:sz w:val="27"/>
                <w:szCs w:val="27"/>
              </w:rPr>
            </w:pPr>
            <w:r w:rsidRPr="007D1E1F">
              <w:rPr>
                <w:rFonts w:ascii="Tahoma" w:hAnsi="Tahoma" w:cs="Tahoma"/>
                <w:sz w:val="27"/>
                <w:szCs w:val="27"/>
              </w:rPr>
              <w:t xml:space="preserve">We have been informed by the Financial Advisor, IFCC, Government of Haryana vide letter dated 03.02.2022 that the Secretary, Inter-State Council Secretariat, Ministry of Home Affairs, Govt of India has written  letter dated 12.01.2022 addressed to Chief Secretary, Haryana, that the issue of availability of banking outlet (Bank branch/Indian Post Payment Bank (IPPB) Centre), within 5 kilometers of all inhabited villages, has been discussed in some of the Zonal Council meetings and provided the current status of the villages not covered by bank branch or IPPB Centre in the country.  The </w:t>
            </w:r>
            <w:r w:rsidR="006E6BB1" w:rsidRPr="007D1E1F">
              <w:rPr>
                <w:rFonts w:ascii="Tahoma" w:hAnsi="Tahoma" w:cs="Tahoma"/>
                <w:sz w:val="27"/>
                <w:szCs w:val="27"/>
              </w:rPr>
              <w:t>detail</w:t>
            </w:r>
            <w:r w:rsidRPr="007D1E1F">
              <w:rPr>
                <w:rFonts w:ascii="Tahoma" w:hAnsi="Tahoma" w:cs="Tahoma"/>
                <w:sz w:val="27"/>
                <w:szCs w:val="27"/>
              </w:rPr>
              <w:t xml:space="preserve"> of these unbanked villages is as </w:t>
            </w:r>
            <w:proofErr w:type="gramStart"/>
            <w:r w:rsidRPr="007D1E1F">
              <w:rPr>
                <w:rFonts w:ascii="Tahoma" w:hAnsi="Tahoma" w:cs="Tahoma"/>
                <w:sz w:val="27"/>
                <w:szCs w:val="27"/>
              </w:rPr>
              <w:t>under:-</w:t>
            </w:r>
            <w:proofErr w:type="gramEnd"/>
          </w:p>
          <w:p w:rsidR="006E6BB1" w:rsidRDefault="006E6BB1" w:rsidP="00A524EF">
            <w:pPr>
              <w:spacing w:line="240" w:lineRule="auto"/>
              <w:jc w:val="both"/>
              <w:rPr>
                <w:rFonts w:ascii="Tahoma" w:hAnsi="Tahoma" w:cs="Tahoma"/>
                <w:sz w:val="27"/>
                <w:szCs w:val="27"/>
              </w:rPr>
            </w:pPr>
          </w:p>
          <w:p w:rsidR="009C11E3" w:rsidRPr="007D1E1F" w:rsidRDefault="009C11E3" w:rsidP="00A524EF">
            <w:pPr>
              <w:spacing w:line="240" w:lineRule="auto"/>
              <w:jc w:val="both"/>
              <w:rPr>
                <w:rFonts w:ascii="Tahoma" w:hAnsi="Tahoma" w:cs="Tahoma"/>
                <w:sz w:val="27"/>
                <w:szCs w:val="27"/>
              </w:rPr>
            </w:pPr>
          </w:p>
          <w:tbl>
            <w:tblPr>
              <w:tblW w:w="8275" w:type="dxa"/>
              <w:tblLayout w:type="fixed"/>
              <w:tblLook w:val="04A0" w:firstRow="1" w:lastRow="0" w:firstColumn="1" w:lastColumn="0" w:noHBand="0" w:noVBand="1"/>
            </w:tblPr>
            <w:tblGrid>
              <w:gridCol w:w="2605"/>
              <w:gridCol w:w="1560"/>
              <w:gridCol w:w="2126"/>
              <w:gridCol w:w="1984"/>
            </w:tblGrid>
            <w:tr w:rsidR="00555656" w:rsidRPr="009C11E3" w:rsidTr="008D7492">
              <w:trPr>
                <w:trHeight w:val="63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656" w:rsidRPr="009C11E3" w:rsidRDefault="00555656" w:rsidP="00555656">
                  <w:pPr>
                    <w:spacing w:after="0" w:line="240" w:lineRule="auto"/>
                    <w:rPr>
                      <w:rFonts w:ascii="Tahoma" w:hAnsi="Tahoma" w:cs="Tahoma"/>
                      <w:b/>
                      <w:bCs/>
                      <w:szCs w:val="22"/>
                    </w:rPr>
                  </w:pPr>
                  <w:r w:rsidRPr="009C11E3">
                    <w:rPr>
                      <w:rFonts w:ascii="Tahoma" w:hAnsi="Tahoma" w:cs="Tahoma"/>
                      <w:b/>
                      <w:bCs/>
                      <w:szCs w:val="22"/>
                    </w:rPr>
                    <w:t>Village name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656" w:rsidRPr="009C11E3" w:rsidRDefault="00555656" w:rsidP="00A6554E">
                  <w:pPr>
                    <w:spacing w:after="0" w:line="240" w:lineRule="auto"/>
                    <w:rPr>
                      <w:rFonts w:ascii="Tahoma" w:hAnsi="Tahoma" w:cs="Tahoma"/>
                      <w:b/>
                      <w:bCs/>
                      <w:szCs w:val="22"/>
                    </w:rPr>
                  </w:pPr>
                  <w:r w:rsidRPr="009C11E3">
                    <w:rPr>
                      <w:rFonts w:ascii="Tahoma" w:hAnsi="Tahoma" w:cs="Tahoma"/>
                      <w:b/>
                      <w:bCs/>
                      <w:szCs w:val="22"/>
                    </w:rPr>
                    <w:t>District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6554E" w:rsidRPr="009C11E3" w:rsidRDefault="00555656" w:rsidP="00A6554E">
                  <w:pPr>
                    <w:spacing w:after="0" w:line="240" w:lineRule="auto"/>
                    <w:rPr>
                      <w:rFonts w:ascii="Tahoma" w:hAnsi="Tahoma" w:cs="Tahoma"/>
                      <w:b/>
                      <w:bCs/>
                      <w:szCs w:val="22"/>
                    </w:rPr>
                  </w:pPr>
                  <w:r w:rsidRPr="009C11E3">
                    <w:rPr>
                      <w:rFonts w:ascii="Tahoma" w:hAnsi="Tahoma" w:cs="Tahoma"/>
                      <w:b/>
                      <w:bCs/>
                      <w:szCs w:val="22"/>
                    </w:rPr>
                    <w:t>Sub</w:t>
                  </w:r>
                  <w:r w:rsidR="00A6554E" w:rsidRPr="009C11E3">
                    <w:rPr>
                      <w:rFonts w:ascii="Tahoma" w:hAnsi="Tahoma" w:cs="Tahoma"/>
                      <w:b/>
                      <w:bCs/>
                      <w:szCs w:val="22"/>
                    </w:rPr>
                    <w:t>-d</w:t>
                  </w:r>
                  <w:r w:rsidRPr="009C11E3">
                    <w:rPr>
                      <w:rFonts w:ascii="Tahoma" w:hAnsi="Tahoma" w:cs="Tahoma"/>
                      <w:b/>
                      <w:bCs/>
                      <w:szCs w:val="22"/>
                    </w:rPr>
                    <w:t>istrict</w:t>
                  </w:r>
                </w:p>
                <w:p w:rsidR="00555656" w:rsidRPr="009C11E3" w:rsidRDefault="00555656" w:rsidP="00A6554E">
                  <w:pPr>
                    <w:spacing w:after="0" w:line="240" w:lineRule="auto"/>
                    <w:rPr>
                      <w:rFonts w:ascii="Tahoma" w:hAnsi="Tahoma" w:cs="Tahoma"/>
                      <w:b/>
                      <w:bCs/>
                      <w:szCs w:val="22"/>
                    </w:rPr>
                  </w:pPr>
                  <w:r w:rsidRPr="009C11E3">
                    <w:rPr>
                      <w:rFonts w:ascii="Tahoma" w:hAnsi="Tahoma" w:cs="Tahoma"/>
                      <w:b/>
                      <w:bCs/>
                      <w:szCs w:val="22"/>
                    </w:rPr>
                    <w:t>Name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55656" w:rsidRPr="009C11E3" w:rsidRDefault="00555656" w:rsidP="00A6554E">
                  <w:pPr>
                    <w:spacing w:after="0" w:line="240" w:lineRule="auto"/>
                    <w:jc w:val="center"/>
                    <w:rPr>
                      <w:rFonts w:ascii="Tahoma" w:hAnsi="Tahoma" w:cs="Tahoma"/>
                      <w:b/>
                      <w:bCs/>
                      <w:szCs w:val="22"/>
                    </w:rPr>
                  </w:pPr>
                  <w:r w:rsidRPr="009C11E3">
                    <w:rPr>
                      <w:rFonts w:ascii="Tahoma" w:hAnsi="Tahoma" w:cs="Tahoma"/>
                      <w:b/>
                      <w:bCs/>
                      <w:szCs w:val="22"/>
                    </w:rPr>
                    <w:t>Total population</w:t>
                  </w:r>
                </w:p>
              </w:tc>
            </w:tr>
            <w:tr w:rsidR="00555656" w:rsidRPr="009C11E3" w:rsidTr="008D7492">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proofErr w:type="spellStart"/>
                  <w:r w:rsidRPr="009C11E3">
                    <w:rPr>
                      <w:rFonts w:ascii="Tahoma" w:hAnsi="Tahoma" w:cs="Tahoma"/>
                      <w:szCs w:val="22"/>
                    </w:rPr>
                    <w:t>Bhoj</w:t>
                  </w:r>
                  <w:proofErr w:type="spellEnd"/>
                  <w:r w:rsidRPr="009C11E3">
                    <w:rPr>
                      <w:rFonts w:ascii="Tahoma" w:hAnsi="Tahoma" w:cs="Tahoma"/>
                      <w:szCs w:val="22"/>
                    </w:rPr>
                    <w:t xml:space="preserve"> </w:t>
                  </w:r>
                  <w:proofErr w:type="spellStart"/>
                  <w:r w:rsidRPr="009C11E3">
                    <w:rPr>
                      <w:rFonts w:ascii="Tahoma" w:hAnsi="Tahoma" w:cs="Tahoma"/>
                      <w:szCs w:val="22"/>
                    </w:rPr>
                    <w:t>Rajpura</w:t>
                  </w:r>
                  <w:proofErr w:type="spellEnd"/>
                  <w:r w:rsidRPr="009C11E3">
                    <w:rPr>
                      <w:rFonts w:ascii="Tahoma" w:hAnsi="Tahoma" w:cs="Tahoma"/>
                      <w:szCs w:val="22"/>
                    </w:rPr>
                    <w:t xml:space="preserve"> (313)</w:t>
                  </w:r>
                </w:p>
              </w:tc>
              <w:tc>
                <w:tcPr>
                  <w:tcW w:w="1560"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r w:rsidRPr="009C11E3">
                    <w:rPr>
                      <w:rFonts w:ascii="Tahoma" w:hAnsi="Tahoma" w:cs="Tahoma"/>
                      <w:szCs w:val="22"/>
                    </w:rPr>
                    <w:t>Panchkula</w:t>
                  </w:r>
                </w:p>
              </w:tc>
              <w:tc>
                <w:tcPr>
                  <w:tcW w:w="2126"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r w:rsidRPr="009C11E3">
                    <w:rPr>
                      <w:rFonts w:ascii="Tahoma" w:hAnsi="Tahoma" w:cs="Tahoma"/>
                      <w:szCs w:val="22"/>
                    </w:rPr>
                    <w:t>Panchkula</w:t>
                  </w:r>
                </w:p>
              </w:tc>
              <w:tc>
                <w:tcPr>
                  <w:tcW w:w="1984"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9C11E3">
                  <w:pPr>
                    <w:spacing w:after="0" w:line="240" w:lineRule="auto"/>
                    <w:jc w:val="center"/>
                    <w:rPr>
                      <w:rFonts w:ascii="Tahoma" w:hAnsi="Tahoma" w:cs="Tahoma"/>
                      <w:szCs w:val="22"/>
                    </w:rPr>
                  </w:pPr>
                  <w:r w:rsidRPr="009C11E3">
                    <w:rPr>
                      <w:rFonts w:ascii="Tahoma" w:hAnsi="Tahoma" w:cs="Tahoma"/>
                      <w:szCs w:val="22"/>
                    </w:rPr>
                    <w:t>2659</w:t>
                  </w:r>
                </w:p>
              </w:tc>
            </w:tr>
            <w:tr w:rsidR="00555656" w:rsidRPr="009C11E3" w:rsidTr="008D7492">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proofErr w:type="spellStart"/>
                  <w:r w:rsidRPr="009C11E3">
                    <w:rPr>
                      <w:rFonts w:ascii="Tahoma" w:hAnsi="Tahoma" w:cs="Tahoma"/>
                      <w:szCs w:val="22"/>
                    </w:rPr>
                    <w:t>Khai</w:t>
                  </w:r>
                  <w:proofErr w:type="spellEnd"/>
                  <w:r w:rsidRPr="009C11E3">
                    <w:rPr>
                      <w:rFonts w:ascii="Tahoma" w:hAnsi="Tahoma" w:cs="Tahoma"/>
                      <w:szCs w:val="22"/>
                    </w:rPr>
                    <w:t xml:space="preserve"> </w:t>
                  </w:r>
                  <w:proofErr w:type="spellStart"/>
                  <w:r w:rsidRPr="009C11E3">
                    <w:rPr>
                      <w:rFonts w:ascii="Tahoma" w:hAnsi="Tahoma" w:cs="Tahoma"/>
                      <w:szCs w:val="22"/>
                    </w:rPr>
                    <w:t>Shergarh</w:t>
                  </w:r>
                  <w:proofErr w:type="spellEnd"/>
                  <w:r w:rsidRPr="009C11E3">
                    <w:rPr>
                      <w:rFonts w:ascii="Tahoma" w:hAnsi="Tahoma" w:cs="Tahoma"/>
                      <w:szCs w:val="22"/>
                    </w:rPr>
                    <w:t>(222)</w:t>
                  </w:r>
                </w:p>
              </w:tc>
              <w:tc>
                <w:tcPr>
                  <w:tcW w:w="1560"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r w:rsidRPr="009C11E3">
                    <w:rPr>
                      <w:rFonts w:ascii="Tahoma" w:hAnsi="Tahoma" w:cs="Tahoma"/>
                      <w:szCs w:val="22"/>
                    </w:rPr>
                    <w:t>Sirsa</w:t>
                  </w:r>
                </w:p>
              </w:tc>
              <w:tc>
                <w:tcPr>
                  <w:tcW w:w="2126"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r w:rsidRPr="009C11E3">
                    <w:rPr>
                      <w:rFonts w:ascii="Tahoma" w:hAnsi="Tahoma" w:cs="Tahoma"/>
                      <w:szCs w:val="22"/>
                    </w:rPr>
                    <w:t>Sirsa</w:t>
                  </w:r>
                </w:p>
              </w:tc>
              <w:tc>
                <w:tcPr>
                  <w:tcW w:w="1984"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9C11E3">
                  <w:pPr>
                    <w:spacing w:after="0" w:line="240" w:lineRule="auto"/>
                    <w:jc w:val="center"/>
                    <w:rPr>
                      <w:rFonts w:ascii="Tahoma" w:hAnsi="Tahoma" w:cs="Tahoma"/>
                      <w:szCs w:val="22"/>
                    </w:rPr>
                  </w:pPr>
                  <w:r w:rsidRPr="009C11E3">
                    <w:rPr>
                      <w:rFonts w:ascii="Tahoma" w:hAnsi="Tahoma" w:cs="Tahoma"/>
                      <w:szCs w:val="22"/>
                    </w:rPr>
                    <w:t>2734</w:t>
                  </w:r>
                </w:p>
              </w:tc>
            </w:tr>
            <w:tr w:rsidR="00555656" w:rsidRPr="009C11E3" w:rsidTr="008D7492">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proofErr w:type="spellStart"/>
                  <w:r w:rsidRPr="009C11E3">
                    <w:rPr>
                      <w:rFonts w:ascii="Tahoma" w:hAnsi="Tahoma" w:cs="Tahoma"/>
                      <w:szCs w:val="22"/>
                    </w:rPr>
                    <w:t>Karamsana</w:t>
                  </w:r>
                  <w:proofErr w:type="spellEnd"/>
                  <w:r w:rsidRPr="009C11E3">
                    <w:rPr>
                      <w:rFonts w:ascii="Tahoma" w:hAnsi="Tahoma" w:cs="Tahoma"/>
                      <w:szCs w:val="22"/>
                    </w:rPr>
                    <w:t>(113)</w:t>
                  </w:r>
                </w:p>
              </w:tc>
              <w:tc>
                <w:tcPr>
                  <w:tcW w:w="1560"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r w:rsidRPr="009C11E3">
                    <w:rPr>
                      <w:rFonts w:ascii="Tahoma" w:hAnsi="Tahoma" w:cs="Tahoma"/>
                      <w:szCs w:val="22"/>
                    </w:rPr>
                    <w:t>Sirsa</w:t>
                  </w:r>
                </w:p>
              </w:tc>
              <w:tc>
                <w:tcPr>
                  <w:tcW w:w="2126"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proofErr w:type="spellStart"/>
                  <w:r w:rsidRPr="009C11E3">
                    <w:rPr>
                      <w:rFonts w:ascii="Tahoma" w:hAnsi="Tahoma" w:cs="Tahoma"/>
                      <w:szCs w:val="22"/>
                    </w:rPr>
                    <w:t>Ellenabad</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9C11E3">
                  <w:pPr>
                    <w:spacing w:after="0" w:line="240" w:lineRule="auto"/>
                    <w:jc w:val="center"/>
                    <w:rPr>
                      <w:rFonts w:ascii="Tahoma" w:hAnsi="Tahoma" w:cs="Tahoma"/>
                      <w:szCs w:val="22"/>
                    </w:rPr>
                  </w:pPr>
                  <w:r w:rsidRPr="009C11E3">
                    <w:rPr>
                      <w:rFonts w:ascii="Tahoma" w:hAnsi="Tahoma" w:cs="Tahoma"/>
                      <w:szCs w:val="22"/>
                    </w:rPr>
                    <w:t>2036</w:t>
                  </w:r>
                </w:p>
              </w:tc>
            </w:tr>
            <w:tr w:rsidR="00555656" w:rsidRPr="009C11E3" w:rsidTr="008D7492">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proofErr w:type="spellStart"/>
                  <w:r w:rsidRPr="009C11E3">
                    <w:rPr>
                      <w:rFonts w:ascii="Tahoma" w:hAnsi="Tahoma" w:cs="Tahoma"/>
                      <w:szCs w:val="22"/>
                    </w:rPr>
                    <w:t>Dhulkot</w:t>
                  </w:r>
                  <w:proofErr w:type="spellEnd"/>
                  <w:r w:rsidRPr="009C11E3">
                    <w:rPr>
                      <w:rFonts w:ascii="Tahoma" w:hAnsi="Tahoma" w:cs="Tahoma"/>
                      <w:szCs w:val="22"/>
                    </w:rPr>
                    <w:t>(127)</w:t>
                  </w:r>
                </w:p>
              </w:tc>
              <w:tc>
                <w:tcPr>
                  <w:tcW w:w="1560"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r w:rsidRPr="009C11E3">
                    <w:rPr>
                      <w:rFonts w:ascii="Tahoma" w:hAnsi="Tahoma" w:cs="Tahoma"/>
                      <w:szCs w:val="22"/>
                    </w:rPr>
                    <w:t>Bhiwani</w:t>
                  </w:r>
                </w:p>
              </w:tc>
              <w:tc>
                <w:tcPr>
                  <w:tcW w:w="2126"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proofErr w:type="spellStart"/>
                  <w:r w:rsidRPr="009C11E3">
                    <w:rPr>
                      <w:rFonts w:ascii="Tahoma" w:hAnsi="Tahoma" w:cs="Tahoma"/>
                      <w:szCs w:val="22"/>
                    </w:rPr>
                    <w:t>Siwani</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9C11E3">
                  <w:pPr>
                    <w:spacing w:after="0" w:line="240" w:lineRule="auto"/>
                    <w:jc w:val="center"/>
                    <w:rPr>
                      <w:rFonts w:ascii="Tahoma" w:hAnsi="Tahoma" w:cs="Tahoma"/>
                      <w:szCs w:val="22"/>
                    </w:rPr>
                  </w:pPr>
                  <w:r w:rsidRPr="009C11E3">
                    <w:rPr>
                      <w:rFonts w:ascii="Tahoma" w:hAnsi="Tahoma" w:cs="Tahoma"/>
                      <w:szCs w:val="22"/>
                    </w:rPr>
                    <w:t>2285</w:t>
                  </w:r>
                </w:p>
              </w:tc>
            </w:tr>
            <w:tr w:rsidR="00555656" w:rsidRPr="009C11E3" w:rsidTr="008D7492">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proofErr w:type="spellStart"/>
                  <w:r w:rsidRPr="009C11E3">
                    <w:rPr>
                      <w:rFonts w:ascii="Tahoma" w:hAnsi="Tahoma" w:cs="Tahoma"/>
                      <w:szCs w:val="22"/>
                    </w:rPr>
                    <w:t>Nawli</w:t>
                  </w:r>
                  <w:proofErr w:type="spellEnd"/>
                  <w:r w:rsidRPr="009C11E3">
                    <w:rPr>
                      <w:rFonts w:ascii="Tahoma" w:hAnsi="Tahoma" w:cs="Tahoma"/>
                      <w:szCs w:val="22"/>
                    </w:rPr>
                    <w:t>(66)</w:t>
                  </w:r>
                </w:p>
              </w:tc>
              <w:tc>
                <w:tcPr>
                  <w:tcW w:w="1560"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proofErr w:type="spellStart"/>
                  <w:r w:rsidRPr="009C11E3">
                    <w:rPr>
                      <w:rFonts w:ascii="Tahoma" w:hAnsi="Tahoma" w:cs="Tahoma"/>
                      <w:szCs w:val="22"/>
                    </w:rPr>
                    <w:t>Nuh</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555656">
                  <w:pPr>
                    <w:spacing w:after="0" w:line="240" w:lineRule="auto"/>
                    <w:rPr>
                      <w:rFonts w:ascii="Tahoma" w:hAnsi="Tahoma" w:cs="Tahoma"/>
                      <w:szCs w:val="22"/>
                    </w:rPr>
                  </w:pPr>
                  <w:r w:rsidRPr="009C11E3">
                    <w:rPr>
                      <w:rFonts w:ascii="Tahoma" w:hAnsi="Tahoma" w:cs="Tahoma"/>
                      <w:szCs w:val="22"/>
                    </w:rPr>
                    <w:t xml:space="preserve">Ferozepur </w:t>
                  </w:r>
                  <w:proofErr w:type="spellStart"/>
                  <w:r w:rsidRPr="009C11E3">
                    <w:rPr>
                      <w:rFonts w:ascii="Tahoma" w:hAnsi="Tahoma" w:cs="Tahoma"/>
                      <w:szCs w:val="22"/>
                    </w:rPr>
                    <w:t>Jhirka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555656" w:rsidRPr="009C11E3" w:rsidRDefault="00555656" w:rsidP="009C11E3">
                  <w:pPr>
                    <w:spacing w:after="0" w:line="240" w:lineRule="auto"/>
                    <w:jc w:val="center"/>
                    <w:rPr>
                      <w:rFonts w:ascii="Tahoma" w:hAnsi="Tahoma" w:cs="Tahoma"/>
                      <w:szCs w:val="22"/>
                    </w:rPr>
                  </w:pPr>
                  <w:r w:rsidRPr="009C11E3">
                    <w:rPr>
                      <w:rFonts w:ascii="Tahoma" w:hAnsi="Tahoma" w:cs="Tahoma"/>
                      <w:szCs w:val="22"/>
                    </w:rPr>
                    <w:t>3044</w:t>
                  </w:r>
                </w:p>
              </w:tc>
            </w:tr>
          </w:tbl>
          <w:p w:rsidR="00555656" w:rsidRPr="007D1E1F" w:rsidRDefault="00555656" w:rsidP="00A524EF">
            <w:pPr>
              <w:spacing w:line="240" w:lineRule="auto"/>
              <w:jc w:val="both"/>
              <w:rPr>
                <w:rFonts w:ascii="Tahoma" w:hAnsi="Tahoma" w:cs="Tahoma"/>
                <w:sz w:val="27"/>
                <w:szCs w:val="27"/>
              </w:rPr>
            </w:pPr>
          </w:p>
          <w:p w:rsidR="00555656" w:rsidRPr="007D1E1F" w:rsidRDefault="008D7492" w:rsidP="00A524EF">
            <w:pPr>
              <w:spacing w:line="240" w:lineRule="auto"/>
              <w:jc w:val="both"/>
              <w:rPr>
                <w:rFonts w:ascii="Tahoma" w:hAnsi="Tahoma" w:cs="Tahoma"/>
                <w:b/>
                <w:bCs/>
                <w:sz w:val="27"/>
                <w:szCs w:val="27"/>
              </w:rPr>
            </w:pPr>
            <w:r w:rsidRPr="007D1E1F">
              <w:rPr>
                <w:rFonts w:ascii="Tahoma" w:hAnsi="Tahoma" w:cs="Tahoma"/>
                <w:b/>
                <w:bCs/>
                <w:sz w:val="27"/>
                <w:szCs w:val="27"/>
              </w:rPr>
              <w:t>Controlling Heads of all banks/IPPB are requested to explore possibility of opening bank branch in these villages.</w:t>
            </w:r>
            <w:r w:rsidR="00151110" w:rsidRPr="007D1E1F">
              <w:rPr>
                <w:rFonts w:ascii="Tahoma" w:hAnsi="Tahoma" w:cs="Tahoma"/>
                <w:b/>
                <w:bCs/>
                <w:sz w:val="27"/>
                <w:szCs w:val="27"/>
              </w:rPr>
              <w:t xml:space="preserve"> LDMs of Panchkula, Sirsa, Bhiwani &amp; </w:t>
            </w:r>
            <w:proofErr w:type="spellStart"/>
            <w:r w:rsidR="00151110" w:rsidRPr="007D1E1F">
              <w:rPr>
                <w:rFonts w:ascii="Tahoma" w:hAnsi="Tahoma" w:cs="Tahoma"/>
                <w:b/>
                <w:bCs/>
                <w:sz w:val="27"/>
                <w:szCs w:val="27"/>
              </w:rPr>
              <w:t>Nuh</w:t>
            </w:r>
            <w:proofErr w:type="spellEnd"/>
            <w:r w:rsidR="00151110" w:rsidRPr="007D1E1F">
              <w:rPr>
                <w:rFonts w:ascii="Tahoma" w:hAnsi="Tahoma" w:cs="Tahoma"/>
                <w:b/>
                <w:bCs/>
                <w:sz w:val="27"/>
                <w:szCs w:val="27"/>
              </w:rPr>
              <w:t xml:space="preserve"> district are also requested to explore feasibility of opening bank branch in these villages.</w:t>
            </w:r>
          </w:p>
          <w:tbl>
            <w:tblPr>
              <w:tblW w:w="0" w:type="auto"/>
              <w:tblLayout w:type="fixed"/>
              <w:tblCellMar>
                <w:left w:w="0" w:type="dxa"/>
                <w:right w:w="0" w:type="dxa"/>
              </w:tblCellMar>
              <w:tblLook w:val="04A0" w:firstRow="1" w:lastRow="0" w:firstColumn="1" w:lastColumn="0" w:noHBand="0" w:noVBand="1"/>
            </w:tblPr>
            <w:tblGrid>
              <w:gridCol w:w="2088"/>
              <w:gridCol w:w="7116"/>
            </w:tblGrid>
            <w:tr w:rsidR="005539CA" w:rsidRPr="007D1E1F" w:rsidTr="00A524EF">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9CA" w:rsidRPr="007D1E1F" w:rsidRDefault="002C482F"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AGENDA ITEM NO. 36</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9CA" w:rsidRPr="007D1E1F" w:rsidRDefault="005539CA" w:rsidP="00A524EF">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APPOINTMENT OF INDEPENDENT DISTRICT COORDINATORS (DCOs) BY BANKS</w:t>
                  </w:r>
                </w:p>
              </w:tc>
            </w:tr>
          </w:tbl>
          <w:p w:rsidR="005539CA" w:rsidRPr="007D1E1F" w:rsidRDefault="005539CA" w:rsidP="00A524EF">
            <w:pPr>
              <w:spacing w:after="0"/>
              <w:jc w:val="both"/>
              <w:rPr>
                <w:rFonts w:ascii="Tahoma" w:hAnsi="Tahoma" w:cs="Tahoma"/>
                <w:color w:val="000000"/>
                <w:sz w:val="27"/>
                <w:szCs w:val="27"/>
              </w:rPr>
            </w:pPr>
          </w:p>
          <w:p w:rsidR="005539CA" w:rsidRPr="007D1E1F" w:rsidRDefault="005539CA" w:rsidP="00A524EF">
            <w:pPr>
              <w:jc w:val="both"/>
              <w:rPr>
                <w:rFonts w:ascii="Tahoma" w:hAnsi="Tahoma" w:cs="Tahoma"/>
                <w:color w:val="000000"/>
                <w:sz w:val="27"/>
                <w:szCs w:val="27"/>
              </w:rPr>
            </w:pPr>
            <w:r w:rsidRPr="007D1E1F">
              <w:rPr>
                <w:rFonts w:ascii="Tahoma" w:hAnsi="Tahoma" w:cs="Tahoma"/>
                <w:color w:val="000000"/>
                <w:sz w:val="27"/>
                <w:szCs w:val="27"/>
              </w:rPr>
              <w:t xml:space="preserve">SLBC Secretariat has been regularly requesting the Controlling heads of banks to appoint independent District Coordinators in all districts of the State. </w:t>
            </w:r>
          </w:p>
          <w:p w:rsidR="005539CA" w:rsidRPr="007D1E1F" w:rsidRDefault="005539CA" w:rsidP="00A524EF">
            <w:pPr>
              <w:pStyle w:val="ListParagraph"/>
              <w:rPr>
                <w:rFonts w:ascii="Tahoma" w:hAnsi="Tahoma" w:cs="Tahoma"/>
                <w:color w:val="000000"/>
                <w:sz w:val="27"/>
                <w:szCs w:val="27"/>
              </w:rPr>
            </w:pPr>
          </w:p>
          <w:p w:rsidR="005539CA" w:rsidRPr="007D1E1F" w:rsidRDefault="005539CA" w:rsidP="00A524EF">
            <w:pPr>
              <w:spacing w:after="0"/>
              <w:jc w:val="both"/>
              <w:rPr>
                <w:rFonts w:ascii="Tahoma" w:hAnsi="Tahoma" w:cs="Tahoma"/>
                <w:color w:val="000000"/>
                <w:sz w:val="27"/>
                <w:szCs w:val="27"/>
              </w:rPr>
            </w:pPr>
            <w:r w:rsidRPr="007D1E1F">
              <w:rPr>
                <w:rFonts w:ascii="Tahoma" w:hAnsi="Tahoma" w:cs="Tahoma"/>
                <w:color w:val="000000"/>
                <w:sz w:val="27"/>
                <w:szCs w:val="27"/>
              </w:rPr>
              <w:t>On the basis of feedback report received from the LDMs, it has been observed that most of the banks have designated their Branch Managers as District Coordinating Officer (DCO) due to which LDMs face problems in obtaining various types of feedback reports from them for BLBC/DCC/DLRC/SLBC meetings etc.</w:t>
            </w:r>
          </w:p>
          <w:p w:rsidR="005539CA" w:rsidRPr="007D1E1F" w:rsidRDefault="005539CA" w:rsidP="00A524EF">
            <w:pPr>
              <w:pStyle w:val="ListParagraph"/>
              <w:spacing w:line="276" w:lineRule="auto"/>
              <w:rPr>
                <w:rFonts w:ascii="Tahoma" w:hAnsi="Tahoma" w:cs="Tahoma"/>
                <w:color w:val="000000"/>
                <w:sz w:val="27"/>
                <w:szCs w:val="27"/>
              </w:rPr>
            </w:pPr>
          </w:p>
          <w:p w:rsidR="005539CA" w:rsidRPr="007D1E1F" w:rsidRDefault="005539CA" w:rsidP="00A524EF">
            <w:pPr>
              <w:spacing w:after="0"/>
              <w:jc w:val="both"/>
              <w:rPr>
                <w:rFonts w:ascii="Tahoma" w:hAnsi="Tahoma" w:cs="Tahoma"/>
                <w:b/>
                <w:bCs/>
                <w:color w:val="000000"/>
                <w:sz w:val="27"/>
                <w:szCs w:val="27"/>
              </w:rPr>
            </w:pPr>
            <w:r w:rsidRPr="007D1E1F">
              <w:rPr>
                <w:rFonts w:ascii="Tahoma" w:hAnsi="Tahoma" w:cs="Tahoma"/>
                <w:b/>
                <w:bCs/>
                <w:color w:val="000000"/>
                <w:sz w:val="27"/>
                <w:szCs w:val="27"/>
              </w:rPr>
              <w:t xml:space="preserve">Controlling heads of banks are requested to ensure that </w:t>
            </w:r>
            <w:r w:rsidRPr="007D1E1F">
              <w:rPr>
                <w:rFonts w:ascii="Tahoma" w:hAnsi="Tahoma" w:cs="Tahoma"/>
                <w:b/>
                <w:bCs/>
                <w:color w:val="000000"/>
                <w:sz w:val="27"/>
                <w:szCs w:val="27"/>
                <w:u w:val="single"/>
              </w:rPr>
              <w:t>Independent DCOs</w:t>
            </w:r>
            <w:r w:rsidRPr="007D1E1F">
              <w:rPr>
                <w:rFonts w:ascii="Tahoma" w:hAnsi="Tahoma" w:cs="Tahoma"/>
                <w:b/>
                <w:bCs/>
                <w:color w:val="000000"/>
                <w:sz w:val="27"/>
                <w:szCs w:val="27"/>
              </w:rPr>
              <w:t xml:space="preserve"> are appointed and Branch Managers are not designated as DCO.</w:t>
            </w:r>
          </w:p>
          <w:p w:rsidR="005539CA" w:rsidRPr="007D1E1F" w:rsidRDefault="005539CA" w:rsidP="00A524EF">
            <w:pPr>
              <w:spacing w:after="0"/>
              <w:jc w:val="both"/>
              <w:rPr>
                <w:rFonts w:ascii="Tahoma" w:hAnsi="Tahoma" w:cs="Tahoma"/>
                <w:b/>
                <w:bCs/>
                <w:color w:val="000000"/>
                <w:sz w:val="27"/>
                <w:szCs w:val="27"/>
              </w:rPr>
            </w:pPr>
          </w:p>
          <w:p w:rsidR="005539CA" w:rsidRPr="007D1E1F" w:rsidRDefault="005539CA" w:rsidP="00A524EF">
            <w:pPr>
              <w:spacing w:after="0"/>
              <w:jc w:val="both"/>
              <w:rPr>
                <w:rFonts w:ascii="Tahoma" w:hAnsi="Tahoma" w:cs="Tahoma"/>
                <w:b/>
                <w:bCs/>
                <w:color w:val="000000"/>
                <w:sz w:val="27"/>
                <w:szCs w:val="27"/>
              </w:rPr>
            </w:pPr>
            <w:r w:rsidRPr="007D1E1F">
              <w:rPr>
                <w:rFonts w:ascii="Tahoma" w:hAnsi="Tahoma" w:cs="Tahoma"/>
                <w:b/>
                <w:bCs/>
                <w:color w:val="000000"/>
                <w:sz w:val="27"/>
                <w:szCs w:val="27"/>
              </w:rPr>
              <w:t>The house may discuss.</w:t>
            </w:r>
          </w:p>
          <w:p w:rsidR="005539CA" w:rsidRPr="007D1E1F" w:rsidRDefault="005539CA" w:rsidP="00A524EF">
            <w:pPr>
              <w:spacing w:after="0"/>
              <w:jc w:val="both"/>
              <w:rPr>
                <w:rFonts w:ascii="Tahoma" w:hAnsi="Tahoma" w:cs="Tahoma"/>
                <w:b/>
                <w:bCs/>
                <w:color w:val="000000"/>
                <w:sz w:val="27"/>
                <w:szCs w:val="27"/>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5539CA" w:rsidRPr="007D1E1F" w:rsidTr="00A524EF">
              <w:tc>
                <w:tcPr>
                  <w:tcW w:w="2010" w:type="dxa"/>
                  <w:shd w:val="clear" w:color="auto" w:fill="auto"/>
                  <w:tcMar>
                    <w:top w:w="0" w:type="dxa"/>
                    <w:left w:w="108" w:type="dxa"/>
                    <w:bottom w:w="0" w:type="dxa"/>
                    <w:right w:w="108" w:type="dxa"/>
                  </w:tcMar>
                  <w:hideMark/>
                </w:tcPr>
                <w:p w:rsidR="005539CA" w:rsidRPr="007D1E1F" w:rsidRDefault="002C482F" w:rsidP="00A524EF">
                  <w:pPr>
                    <w:spacing w:line="240" w:lineRule="auto"/>
                    <w:jc w:val="both"/>
                    <w:rPr>
                      <w:rFonts w:ascii="Tahoma" w:hAnsi="Tahoma" w:cs="Tahoma"/>
                      <w:b/>
                      <w:bCs/>
                      <w:sz w:val="27"/>
                      <w:szCs w:val="27"/>
                    </w:rPr>
                  </w:pPr>
                  <w:r w:rsidRPr="007D1E1F">
                    <w:rPr>
                      <w:rFonts w:ascii="Tahoma" w:hAnsi="Tahoma" w:cs="Tahoma"/>
                      <w:b/>
                      <w:bCs/>
                      <w:sz w:val="27"/>
                      <w:szCs w:val="27"/>
                    </w:rPr>
                    <w:t>AGENDA ITEM NO. 37</w:t>
                  </w:r>
                </w:p>
              </w:tc>
              <w:tc>
                <w:tcPr>
                  <w:tcW w:w="7227" w:type="dxa"/>
                  <w:shd w:val="clear" w:color="auto" w:fill="auto"/>
                  <w:tcMar>
                    <w:top w:w="0" w:type="dxa"/>
                    <w:left w:w="108" w:type="dxa"/>
                    <w:bottom w:w="0" w:type="dxa"/>
                    <w:right w:w="108" w:type="dxa"/>
                  </w:tcMar>
                  <w:hideMark/>
                </w:tcPr>
                <w:p w:rsidR="005539CA" w:rsidRPr="007D1E1F" w:rsidRDefault="005539CA" w:rsidP="00A524EF">
                  <w:pPr>
                    <w:spacing w:line="240" w:lineRule="auto"/>
                    <w:jc w:val="both"/>
                    <w:rPr>
                      <w:rFonts w:ascii="Tahoma" w:hAnsi="Tahoma" w:cs="Tahoma"/>
                      <w:b/>
                      <w:bCs/>
                      <w:sz w:val="27"/>
                      <w:szCs w:val="27"/>
                    </w:rPr>
                  </w:pPr>
                  <w:r w:rsidRPr="007D1E1F">
                    <w:rPr>
                      <w:rFonts w:ascii="Tahoma" w:hAnsi="Tahoma" w:cs="Tahoma"/>
                      <w:b/>
                      <w:bCs/>
                      <w:sz w:val="27"/>
                      <w:szCs w:val="27"/>
                    </w:rPr>
                    <w:t>REVIEW OF INCLUSION OF FINANCIAL INCLUSION IN SCHOOL CURRICULUM, FINANCIAL LITERACY INITIATIVES BY BANKS (PARTICULARLY DIGITAL LITERACY)</w:t>
                  </w:r>
                </w:p>
              </w:tc>
            </w:tr>
          </w:tbl>
          <w:p w:rsidR="005539CA" w:rsidRPr="007D1E1F" w:rsidRDefault="005539CA" w:rsidP="00A524EF">
            <w:pPr>
              <w:jc w:val="both"/>
              <w:rPr>
                <w:rFonts w:ascii="Tahoma" w:hAnsi="Tahoma" w:cs="Tahoma"/>
                <w:sz w:val="27"/>
                <w:szCs w:val="27"/>
              </w:rPr>
            </w:pPr>
          </w:p>
          <w:p w:rsidR="005539CA" w:rsidRPr="007D1E1F" w:rsidRDefault="005539CA" w:rsidP="00A524EF">
            <w:pPr>
              <w:jc w:val="both"/>
              <w:rPr>
                <w:rFonts w:ascii="Tahoma" w:hAnsi="Tahoma" w:cs="Tahoma"/>
                <w:b/>
                <w:bCs/>
                <w:sz w:val="27"/>
                <w:szCs w:val="27"/>
              </w:rPr>
            </w:pPr>
            <w:r w:rsidRPr="007D1E1F">
              <w:rPr>
                <w:rFonts w:ascii="Tahoma" w:hAnsi="Tahoma" w:cs="Tahoma"/>
                <w:sz w:val="27"/>
                <w:szCs w:val="27"/>
              </w:rPr>
              <w:t>Reserve Bank of India vide their circular dated 6</w:t>
            </w:r>
            <w:r w:rsidRPr="007D1E1F">
              <w:rPr>
                <w:rFonts w:ascii="Tahoma" w:hAnsi="Tahoma" w:cs="Tahoma"/>
                <w:sz w:val="27"/>
                <w:szCs w:val="27"/>
                <w:vertAlign w:val="superscript"/>
              </w:rPr>
              <w:t>th</w:t>
            </w:r>
            <w:r w:rsidRPr="007D1E1F">
              <w:rPr>
                <w:rFonts w:ascii="Tahoma" w:hAnsi="Tahoma" w:cs="Tahoma"/>
                <w:sz w:val="27"/>
                <w:szCs w:val="27"/>
              </w:rPr>
              <w:t xml:space="preserve"> April, 2018 on Revamped Lead Bank Scheme has desired that financial literacy particularly digital literacy should be included in school curriculum for creating awareness amongst the students. </w:t>
            </w:r>
            <w:r w:rsidRPr="007D1E1F">
              <w:rPr>
                <w:rFonts w:ascii="Tahoma" w:hAnsi="Tahoma" w:cs="Tahoma"/>
                <w:b/>
                <w:bCs/>
                <w:sz w:val="27"/>
                <w:szCs w:val="27"/>
              </w:rPr>
              <w:t>As such, State Govt. is requested to initiate necessary steps in this regard.</w:t>
            </w:r>
          </w:p>
          <w:p w:rsidR="005539CA" w:rsidRPr="007D1E1F" w:rsidRDefault="005539CA" w:rsidP="00A524EF">
            <w:pPr>
              <w:jc w:val="both"/>
              <w:rPr>
                <w:rFonts w:ascii="Tahoma" w:hAnsi="Tahoma" w:cs="Tahoma"/>
                <w:b/>
                <w:bCs/>
                <w:sz w:val="27"/>
                <w:szCs w:val="27"/>
              </w:rPr>
            </w:pPr>
            <w:r w:rsidRPr="007D1E1F">
              <w:rPr>
                <w:rFonts w:ascii="Tahoma" w:hAnsi="Tahoma" w:cs="Tahoma"/>
                <w:b/>
                <w:bCs/>
                <w:sz w:val="27"/>
                <w:szCs w:val="27"/>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5539CA" w:rsidRPr="007D1E1F" w:rsidTr="00A524EF">
              <w:tc>
                <w:tcPr>
                  <w:tcW w:w="2010" w:type="dxa"/>
                  <w:shd w:val="clear" w:color="auto" w:fill="auto"/>
                  <w:tcMar>
                    <w:top w:w="0" w:type="dxa"/>
                    <w:left w:w="108" w:type="dxa"/>
                    <w:bottom w:w="0" w:type="dxa"/>
                    <w:right w:w="108" w:type="dxa"/>
                  </w:tcMar>
                  <w:hideMark/>
                </w:tcPr>
                <w:p w:rsidR="005539CA" w:rsidRPr="007D1E1F" w:rsidRDefault="006F3909" w:rsidP="00A524EF">
                  <w:pPr>
                    <w:spacing w:line="240" w:lineRule="auto"/>
                    <w:jc w:val="both"/>
                    <w:rPr>
                      <w:rFonts w:ascii="Tahoma" w:hAnsi="Tahoma" w:cs="Tahoma"/>
                      <w:b/>
                      <w:bCs/>
                      <w:sz w:val="27"/>
                      <w:szCs w:val="27"/>
                    </w:rPr>
                  </w:pPr>
                  <w:r w:rsidRPr="007D1E1F">
                    <w:rPr>
                      <w:rFonts w:ascii="Tahoma" w:hAnsi="Tahoma" w:cs="Tahoma"/>
                      <w:b/>
                      <w:bCs/>
                      <w:sz w:val="27"/>
                      <w:szCs w:val="27"/>
                    </w:rPr>
                    <w:t>AGENDA ITEM NO. 38</w:t>
                  </w:r>
                </w:p>
              </w:tc>
              <w:tc>
                <w:tcPr>
                  <w:tcW w:w="7227" w:type="dxa"/>
                  <w:shd w:val="clear" w:color="auto" w:fill="auto"/>
                  <w:tcMar>
                    <w:top w:w="0" w:type="dxa"/>
                    <w:left w:w="108" w:type="dxa"/>
                    <w:bottom w:w="0" w:type="dxa"/>
                    <w:right w:w="108" w:type="dxa"/>
                  </w:tcMar>
                  <w:hideMark/>
                </w:tcPr>
                <w:p w:rsidR="005539CA" w:rsidRPr="007D1E1F" w:rsidRDefault="005539CA" w:rsidP="00A524EF">
                  <w:pPr>
                    <w:spacing w:line="240" w:lineRule="auto"/>
                    <w:jc w:val="both"/>
                    <w:rPr>
                      <w:rFonts w:ascii="Tahoma" w:hAnsi="Tahoma" w:cs="Tahoma"/>
                      <w:b/>
                      <w:bCs/>
                      <w:sz w:val="27"/>
                      <w:szCs w:val="27"/>
                    </w:rPr>
                  </w:pPr>
                  <w:r w:rsidRPr="007D1E1F">
                    <w:rPr>
                      <w:rFonts w:ascii="Tahoma" w:hAnsi="Tahoma" w:cs="Tahoma"/>
                      <w:b/>
                      <w:bCs/>
                      <w:sz w:val="27"/>
                      <w:szCs w:val="27"/>
                    </w:rPr>
                    <w:t>ISSUES REMAINING UNRESOLVED AT DCC/DLRC MEETING</w:t>
                  </w:r>
                </w:p>
              </w:tc>
            </w:tr>
          </w:tbl>
          <w:p w:rsidR="005539CA" w:rsidRPr="007D1E1F" w:rsidRDefault="005539CA" w:rsidP="00A524EF">
            <w:pPr>
              <w:jc w:val="both"/>
              <w:rPr>
                <w:rFonts w:ascii="Tahoma" w:hAnsi="Tahoma" w:cs="Tahoma"/>
                <w:sz w:val="27"/>
                <w:szCs w:val="27"/>
              </w:rPr>
            </w:pPr>
          </w:p>
          <w:p w:rsidR="005539CA" w:rsidRPr="007D1E1F" w:rsidRDefault="005539CA" w:rsidP="00A524EF">
            <w:pPr>
              <w:jc w:val="both"/>
              <w:rPr>
                <w:rFonts w:ascii="Tahoma" w:hAnsi="Tahoma" w:cs="Tahoma"/>
                <w:sz w:val="27"/>
                <w:szCs w:val="27"/>
              </w:rPr>
            </w:pPr>
            <w:r w:rsidRPr="007D1E1F">
              <w:rPr>
                <w:rFonts w:ascii="Tahoma" w:hAnsi="Tahoma" w:cs="Tahoma"/>
                <w:sz w:val="27"/>
                <w:szCs w:val="27"/>
              </w:rPr>
              <w:t>It has been advised in the revised agenda for SLBC meetings Reserve Bank of India in RBI circular dated 6</w:t>
            </w:r>
            <w:r w:rsidRPr="007D1E1F">
              <w:rPr>
                <w:rFonts w:ascii="Tahoma" w:hAnsi="Tahoma" w:cs="Tahoma"/>
                <w:sz w:val="27"/>
                <w:szCs w:val="27"/>
                <w:vertAlign w:val="superscript"/>
              </w:rPr>
              <w:t>th</w:t>
            </w:r>
            <w:r w:rsidRPr="007D1E1F">
              <w:rPr>
                <w:rFonts w:ascii="Tahoma" w:hAnsi="Tahoma" w:cs="Tahoma"/>
                <w:sz w:val="27"/>
                <w:szCs w:val="27"/>
              </w:rPr>
              <w:t xml:space="preserve"> April, 2018 that issues remaining unresolved at DCC/DLRC meeting should be referred to SLBC.</w:t>
            </w:r>
          </w:p>
          <w:p w:rsidR="005539CA" w:rsidRPr="007D1E1F" w:rsidRDefault="005539CA" w:rsidP="00A524EF">
            <w:pPr>
              <w:jc w:val="both"/>
              <w:rPr>
                <w:rFonts w:ascii="Tahoma" w:hAnsi="Tahoma" w:cs="Tahoma"/>
                <w:sz w:val="27"/>
                <w:szCs w:val="27"/>
              </w:rPr>
            </w:pPr>
            <w:r w:rsidRPr="007D1E1F">
              <w:rPr>
                <w:rFonts w:ascii="Tahoma" w:hAnsi="Tahoma" w:cs="Tahoma"/>
                <w:sz w:val="27"/>
                <w:szCs w:val="27"/>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5539CA" w:rsidRPr="007D1E1F" w:rsidTr="00A524EF">
              <w:tc>
                <w:tcPr>
                  <w:tcW w:w="1767" w:type="dxa"/>
                  <w:shd w:val="clear" w:color="auto" w:fill="auto"/>
                  <w:tcMar>
                    <w:top w:w="0" w:type="dxa"/>
                    <w:left w:w="108" w:type="dxa"/>
                    <w:bottom w:w="0" w:type="dxa"/>
                    <w:right w:w="108" w:type="dxa"/>
                  </w:tcMar>
                  <w:hideMark/>
                </w:tcPr>
                <w:p w:rsidR="005539CA" w:rsidRPr="007D1E1F" w:rsidRDefault="00F00F7C" w:rsidP="00A524EF">
                  <w:pPr>
                    <w:spacing w:line="240" w:lineRule="auto"/>
                    <w:jc w:val="both"/>
                    <w:rPr>
                      <w:rFonts w:ascii="Tahoma" w:hAnsi="Tahoma" w:cs="Tahoma"/>
                      <w:b/>
                      <w:bCs/>
                      <w:sz w:val="27"/>
                      <w:szCs w:val="27"/>
                    </w:rPr>
                  </w:pPr>
                  <w:r w:rsidRPr="007D1E1F">
                    <w:rPr>
                      <w:rFonts w:ascii="Tahoma" w:hAnsi="Tahoma" w:cs="Tahoma"/>
                      <w:b/>
                      <w:bCs/>
                      <w:sz w:val="27"/>
                      <w:szCs w:val="27"/>
                    </w:rPr>
                    <w:t>AGENDA ITEM NO. 39</w:t>
                  </w:r>
                </w:p>
              </w:tc>
              <w:tc>
                <w:tcPr>
                  <w:tcW w:w="7380" w:type="dxa"/>
                  <w:shd w:val="clear" w:color="auto" w:fill="auto"/>
                  <w:tcMar>
                    <w:top w:w="0" w:type="dxa"/>
                    <w:left w:w="108" w:type="dxa"/>
                    <w:bottom w:w="0" w:type="dxa"/>
                    <w:right w:w="108" w:type="dxa"/>
                  </w:tcMar>
                  <w:hideMark/>
                </w:tcPr>
                <w:p w:rsidR="005539CA" w:rsidRPr="007D1E1F" w:rsidRDefault="005539CA" w:rsidP="00A524EF">
                  <w:pPr>
                    <w:spacing w:line="240" w:lineRule="auto"/>
                    <w:jc w:val="both"/>
                    <w:rPr>
                      <w:rFonts w:ascii="Tahoma" w:hAnsi="Tahoma" w:cs="Tahoma"/>
                      <w:b/>
                      <w:bCs/>
                      <w:sz w:val="27"/>
                      <w:szCs w:val="27"/>
                    </w:rPr>
                  </w:pPr>
                  <w:r w:rsidRPr="007D1E1F">
                    <w:rPr>
                      <w:rFonts w:ascii="Tahoma" w:hAnsi="Tahoma" w:cs="Tahoma"/>
                      <w:b/>
                      <w:bCs/>
                      <w:sz w:val="27"/>
                      <w:szCs w:val="27"/>
                    </w:rPr>
                    <w:t>SHARING OF SUCCESS STORIES AND NEW INITIATIVES AT THE DISTRICT LEVEL THAT CAN BE REPLICATED OTHER DISTRICTS ACROSS THE STATE</w:t>
                  </w:r>
                </w:p>
              </w:tc>
            </w:tr>
          </w:tbl>
          <w:p w:rsidR="005539CA" w:rsidRPr="007D1E1F" w:rsidRDefault="005539CA" w:rsidP="00A524EF">
            <w:pPr>
              <w:jc w:val="both"/>
              <w:rPr>
                <w:rFonts w:ascii="Tahoma" w:hAnsi="Tahoma" w:cs="Tahoma"/>
                <w:sz w:val="27"/>
                <w:szCs w:val="27"/>
              </w:rPr>
            </w:pPr>
          </w:p>
          <w:p w:rsidR="005539CA" w:rsidRPr="007D1E1F" w:rsidRDefault="005539CA" w:rsidP="00A524EF">
            <w:pPr>
              <w:jc w:val="both"/>
              <w:rPr>
                <w:rFonts w:ascii="Tahoma" w:hAnsi="Tahoma" w:cs="Tahoma"/>
                <w:sz w:val="27"/>
                <w:szCs w:val="27"/>
              </w:rPr>
            </w:pPr>
            <w:r w:rsidRPr="007D1E1F">
              <w:rPr>
                <w:rFonts w:ascii="Tahoma" w:hAnsi="Tahoma" w:cs="Tahoma"/>
                <w:sz w:val="27"/>
                <w:szCs w:val="27"/>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5539CA" w:rsidRPr="007D1E1F" w:rsidTr="00A524EF">
              <w:trPr>
                <w:trHeight w:val="673"/>
              </w:trPr>
              <w:tc>
                <w:tcPr>
                  <w:tcW w:w="2205" w:type="dxa"/>
                </w:tcPr>
                <w:p w:rsidR="005539CA" w:rsidRPr="007D1E1F" w:rsidRDefault="00F00F7C" w:rsidP="00A524EF">
                  <w:pPr>
                    <w:pStyle w:val="PlainText"/>
                    <w:spacing w:after="0"/>
                    <w:rPr>
                      <w:rFonts w:cs="Tahoma"/>
                      <w:color w:val="000000"/>
                      <w:sz w:val="27"/>
                      <w:szCs w:val="27"/>
                      <w:lang w:val="en-IN" w:eastAsia="en-IN" w:bidi="ar-SA"/>
                    </w:rPr>
                  </w:pPr>
                  <w:r w:rsidRPr="007D1E1F">
                    <w:rPr>
                      <w:rFonts w:cs="Tahoma"/>
                      <w:b/>
                      <w:color w:val="000000"/>
                      <w:sz w:val="27"/>
                      <w:szCs w:val="27"/>
                      <w:lang w:val="en-IN" w:eastAsia="en-IN" w:bidi="ar-SA"/>
                    </w:rPr>
                    <w:t>AGENDA ITEM NO. 40</w:t>
                  </w:r>
                </w:p>
              </w:tc>
              <w:tc>
                <w:tcPr>
                  <w:tcW w:w="6966" w:type="dxa"/>
                </w:tcPr>
                <w:p w:rsidR="005539CA" w:rsidRPr="007D1E1F" w:rsidRDefault="005539CA" w:rsidP="00CD21DF">
                  <w:pPr>
                    <w:pStyle w:val="PlainText"/>
                    <w:spacing w:after="0"/>
                    <w:rPr>
                      <w:rFonts w:cs="Tahoma"/>
                      <w:b/>
                      <w:bCs w:val="0"/>
                      <w:color w:val="000000"/>
                      <w:sz w:val="27"/>
                      <w:szCs w:val="27"/>
                      <w:lang w:val="en-IN" w:eastAsia="en-IN" w:bidi="ar-SA"/>
                    </w:rPr>
                  </w:pPr>
                  <w:r w:rsidRPr="007D1E1F">
                    <w:rPr>
                      <w:rFonts w:cs="Tahoma"/>
                      <w:b/>
                      <w:bCs w:val="0"/>
                      <w:color w:val="000000"/>
                      <w:sz w:val="27"/>
                      <w:szCs w:val="27"/>
                      <w:lang w:val="en-IN" w:eastAsia="en-IN" w:bidi="ar-SA"/>
                    </w:rPr>
                    <w:t xml:space="preserve">ANY OTHER ISSUE </w:t>
                  </w:r>
                </w:p>
              </w:tc>
            </w:tr>
          </w:tbl>
          <w:p w:rsidR="005539CA" w:rsidRPr="007D1E1F" w:rsidRDefault="005539CA" w:rsidP="00A524EF">
            <w:pPr>
              <w:pStyle w:val="PlainText"/>
              <w:spacing w:after="0"/>
              <w:jc w:val="center"/>
              <w:rPr>
                <w:rFonts w:cs="Tahoma"/>
                <w:color w:val="000000"/>
                <w:sz w:val="27"/>
                <w:szCs w:val="27"/>
                <w:lang w:val="en-IN" w:eastAsia="en-IN" w:bidi="ar-SA"/>
              </w:rPr>
            </w:pPr>
          </w:p>
        </w:tc>
        <w:tc>
          <w:tcPr>
            <w:tcW w:w="236" w:type="dxa"/>
            <w:tcBorders>
              <w:top w:val="nil"/>
              <w:left w:val="nil"/>
              <w:bottom w:val="nil"/>
              <w:right w:val="nil"/>
            </w:tcBorders>
          </w:tcPr>
          <w:p w:rsidR="005539CA" w:rsidRPr="007D1E1F" w:rsidRDefault="005539CA" w:rsidP="00A524EF">
            <w:pPr>
              <w:pStyle w:val="PlainText"/>
              <w:spacing w:after="0"/>
              <w:rPr>
                <w:rFonts w:cs="Tahoma"/>
                <w:color w:val="000000"/>
                <w:sz w:val="27"/>
                <w:szCs w:val="27"/>
                <w:lang w:val="en-IN" w:eastAsia="en-IN" w:bidi="ar-SA"/>
              </w:rPr>
            </w:pPr>
          </w:p>
        </w:tc>
      </w:tr>
    </w:tbl>
    <w:p w:rsidR="005539CA" w:rsidRPr="007D1E1F" w:rsidRDefault="005539CA" w:rsidP="001C03A7">
      <w:pPr>
        <w:jc w:val="both"/>
        <w:rPr>
          <w:rFonts w:ascii="Tahoma" w:hAnsi="Tahoma" w:cs="Tahoma"/>
          <w:bCs/>
          <w:sz w:val="27"/>
          <w:szCs w:val="27"/>
        </w:rPr>
      </w:pPr>
    </w:p>
    <w:p w:rsidR="005539CA" w:rsidRPr="007D1E1F" w:rsidRDefault="005539CA" w:rsidP="001C03A7">
      <w:pPr>
        <w:jc w:val="both"/>
        <w:rPr>
          <w:rFonts w:ascii="Tahoma" w:hAnsi="Tahoma" w:cs="Tahoma"/>
          <w:bCs/>
          <w:sz w:val="27"/>
          <w:szCs w:val="27"/>
        </w:rPr>
      </w:pPr>
    </w:p>
    <w:p w:rsidR="005539CA" w:rsidRPr="007D1E1F" w:rsidRDefault="005539CA" w:rsidP="001C03A7">
      <w:pPr>
        <w:jc w:val="both"/>
        <w:rPr>
          <w:rFonts w:ascii="Tahoma" w:hAnsi="Tahoma" w:cs="Tahoma"/>
          <w:bCs/>
          <w:sz w:val="27"/>
          <w:szCs w:val="27"/>
        </w:rPr>
      </w:pPr>
    </w:p>
    <w:p w:rsidR="005539CA" w:rsidRPr="007D1E1F" w:rsidRDefault="005539CA" w:rsidP="001C03A7">
      <w:pPr>
        <w:jc w:val="both"/>
        <w:rPr>
          <w:rFonts w:ascii="Tahoma" w:hAnsi="Tahoma" w:cs="Tahoma"/>
          <w:bCs/>
          <w:sz w:val="27"/>
          <w:szCs w:val="27"/>
        </w:rPr>
      </w:pPr>
    </w:p>
    <w:p w:rsidR="005539CA" w:rsidRPr="007D1E1F" w:rsidRDefault="005539CA" w:rsidP="001C03A7">
      <w:pPr>
        <w:jc w:val="both"/>
        <w:rPr>
          <w:rFonts w:ascii="Tahoma" w:hAnsi="Tahoma" w:cs="Tahoma"/>
          <w:bCs/>
          <w:sz w:val="27"/>
          <w:szCs w:val="27"/>
        </w:rPr>
      </w:pPr>
    </w:p>
    <w:p w:rsidR="005539CA" w:rsidRPr="007D1E1F" w:rsidRDefault="005539CA" w:rsidP="001C03A7">
      <w:pPr>
        <w:jc w:val="both"/>
        <w:rPr>
          <w:rFonts w:ascii="Tahoma" w:hAnsi="Tahoma" w:cs="Tahoma"/>
          <w:bCs/>
          <w:sz w:val="27"/>
          <w:szCs w:val="27"/>
        </w:rPr>
      </w:pPr>
    </w:p>
    <w:p w:rsidR="00451577" w:rsidRPr="007D1E1F" w:rsidRDefault="00451577" w:rsidP="00FC7186">
      <w:pPr>
        <w:pStyle w:val="BodyText"/>
        <w:rPr>
          <w:rFonts w:ascii="Tahoma" w:hAnsi="Tahoma" w:cs="Tahoma"/>
          <w:sz w:val="27"/>
          <w:szCs w:val="27"/>
          <w:lang w:val="en-IN"/>
        </w:rPr>
      </w:pPr>
    </w:p>
    <w:p w:rsidR="00451577" w:rsidRPr="007D1E1F" w:rsidRDefault="00451577" w:rsidP="00FC7186">
      <w:pPr>
        <w:pStyle w:val="BodyText"/>
        <w:rPr>
          <w:rFonts w:ascii="Tahoma" w:hAnsi="Tahoma" w:cs="Tahoma"/>
          <w:sz w:val="27"/>
          <w:szCs w:val="27"/>
          <w:lang w:val="en-IN"/>
        </w:rPr>
      </w:pPr>
    </w:p>
    <w:p w:rsidR="003B5C89" w:rsidRPr="007D1E1F" w:rsidRDefault="003B5C89">
      <w:pPr>
        <w:rPr>
          <w:rFonts w:ascii="Tahoma" w:eastAsia="Times New Roman" w:hAnsi="Tahoma" w:cs="Tahoma"/>
          <w:b/>
          <w:bCs/>
          <w:color w:val="000000"/>
          <w:sz w:val="27"/>
          <w:szCs w:val="27"/>
          <w:lang w:val="x-none" w:eastAsia="x-none"/>
        </w:rPr>
      </w:pPr>
      <w:r w:rsidRPr="007D1E1F">
        <w:rPr>
          <w:rFonts w:ascii="Tahoma" w:hAnsi="Tahoma" w:cs="Tahoma"/>
          <w:b/>
          <w:color w:val="000000"/>
          <w:sz w:val="27"/>
          <w:szCs w:val="27"/>
        </w:rPr>
        <w:br w:type="page"/>
      </w:r>
    </w:p>
    <w:p w:rsidR="00451577" w:rsidRPr="007D1E1F" w:rsidRDefault="00451577" w:rsidP="00451577">
      <w:pPr>
        <w:pStyle w:val="PlainText"/>
        <w:spacing w:after="0"/>
        <w:jc w:val="center"/>
        <w:rPr>
          <w:rFonts w:cs="Tahoma"/>
          <w:b/>
          <w:color w:val="000000"/>
          <w:sz w:val="27"/>
          <w:szCs w:val="27"/>
        </w:rPr>
      </w:pPr>
      <w:r w:rsidRPr="007D1E1F">
        <w:rPr>
          <w:rFonts w:cs="Tahoma"/>
          <w:b/>
          <w:color w:val="000000"/>
          <w:sz w:val="27"/>
          <w:szCs w:val="27"/>
        </w:rPr>
        <w:t>ITEMS FOR INFORMATION ONLY</w:t>
      </w:r>
    </w:p>
    <w:p w:rsidR="00451577" w:rsidRPr="007D1E1F" w:rsidRDefault="00451577" w:rsidP="00451577">
      <w:pPr>
        <w:pStyle w:val="PlainText"/>
        <w:spacing w:after="0"/>
        <w:jc w:val="center"/>
        <w:rPr>
          <w:rFonts w:cs="Tahoma"/>
          <w:b/>
          <w:color w:val="000000"/>
          <w:sz w:val="27"/>
          <w:szCs w:val="2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7D1E1F"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spacing w:line="240" w:lineRule="auto"/>
              <w:jc w:val="both"/>
              <w:rPr>
                <w:rFonts w:ascii="Tahoma" w:hAnsi="Tahoma" w:cs="Tahoma"/>
                <w:b/>
                <w:bCs/>
                <w:sz w:val="27"/>
                <w:szCs w:val="27"/>
              </w:rPr>
            </w:pPr>
            <w:r w:rsidRPr="007D1E1F">
              <w:rPr>
                <w:rFonts w:ascii="Tahoma" w:hAnsi="Tahoma" w:cs="Tahoma"/>
                <w:b/>
                <w:bCs/>
                <w:sz w:val="27"/>
                <w:szCs w:val="27"/>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spacing w:line="240" w:lineRule="auto"/>
              <w:contextualSpacing/>
              <w:jc w:val="both"/>
              <w:rPr>
                <w:rFonts w:ascii="Tahoma" w:hAnsi="Tahoma" w:cs="Tahoma"/>
                <w:b/>
                <w:bCs/>
                <w:sz w:val="27"/>
                <w:szCs w:val="27"/>
              </w:rPr>
            </w:pPr>
            <w:r w:rsidRPr="007D1E1F">
              <w:rPr>
                <w:rFonts w:ascii="Tahoma" w:hAnsi="Tahoma" w:cs="Tahoma"/>
                <w:b/>
                <w:bCs/>
                <w:sz w:val="27"/>
                <w:szCs w:val="27"/>
              </w:rPr>
              <w:t>MODIFICATIONS IN PRADHAN MANTRI JAN DHAN YOJANA (PMJDY)</w:t>
            </w:r>
          </w:p>
        </w:tc>
      </w:tr>
    </w:tbl>
    <w:p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r w:rsidRPr="007D1E1F">
        <w:rPr>
          <w:rFonts w:ascii="Tahoma" w:hAnsi="Tahoma" w:cs="Tahoma"/>
          <w:color w:val="000000"/>
          <w:sz w:val="27"/>
          <w:szCs w:val="27"/>
          <w:lang w:val="en-US"/>
        </w:rPr>
        <w:t>Reserve Bank of India vide Circular dated 2</w:t>
      </w:r>
      <w:r w:rsidRPr="007D1E1F">
        <w:rPr>
          <w:rFonts w:ascii="Tahoma" w:hAnsi="Tahoma" w:cs="Tahoma"/>
          <w:color w:val="000000"/>
          <w:sz w:val="27"/>
          <w:szCs w:val="27"/>
          <w:vertAlign w:val="superscript"/>
          <w:lang w:val="en-US"/>
        </w:rPr>
        <w:t>nd</w:t>
      </w:r>
      <w:r w:rsidRPr="007D1E1F">
        <w:rPr>
          <w:rFonts w:ascii="Tahoma" w:hAnsi="Tahoma" w:cs="Tahoma"/>
          <w:color w:val="000000"/>
          <w:sz w:val="27"/>
          <w:szCs w:val="27"/>
          <w:lang w:val="en-US"/>
        </w:rPr>
        <w:t xml:space="preserve"> August, 2019 has informed that the Basic Saving Bank Deposit (BSBD) (RBI Circular </w:t>
      </w:r>
      <w:proofErr w:type="gramStart"/>
      <w:r w:rsidRPr="007D1E1F">
        <w:rPr>
          <w:rFonts w:ascii="Tahoma" w:hAnsi="Tahoma" w:cs="Tahoma"/>
          <w:color w:val="000000"/>
          <w:sz w:val="27"/>
          <w:szCs w:val="27"/>
          <w:lang w:val="en-US"/>
        </w:rPr>
        <w:t>UBD.BPD.Cir.No.</w:t>
      </w:r>
      <w:proofErr w:type="gramEnd"/>
      <w:r w:rsidRPr="007D1E1F">
        <w:rPr>
          <w:rFonts w:ascii="Tahoma" w:hAnsi="Tahoma" w:cs="Tahoma"/>
          <w:color w:val="000000"/>
          <w:sz w:val="27"/>
          <w:szCs w:val="27"/>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7D1E1F">
        <w:rPr>
          <w:rFonts w:ascii="Tahoma" w:hAnsi="Tahoma" w:cs="Tahoma"/>
          <w:color w:val="000000"/>
          <w:sz w:val="27"/>
          <w:szCs w:val="27"/>
          <w:lang w:val="en-US"/>
        </w:rPr>
        <w:t>balance:-</w:t>
      </w:r>
      <w:proofErr w:type="gramEnd"/>
    </w:p>
    <w:p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rsidR="00451577" w:rsidRPr="007D1E1F" w:rsidRDefault="00451577" w:rsidP="00451577">
      <w:pPr>
        <w:pStyle w:val="ListParagraph"/>
        <w:numPr>
          <w:ilvl w:val="0"/>
          <w:numId w:val="52"/>
        </w:numPr>
        <w:spacing w:line="276" w:lineRule="auto"/>
        <w:contextualSpacing/>
        <w:rPr>
          <w:rFonts w:ascii="Tahoma" w:hAnsi="Tahoma" w:cs="Tahoma"/>
          <w:color w:val="000000"/>
          <w:sz w:val="27"/>
          <w:szCs w:val="27"/>
        </w:rPr>
      </w:pPr>
      <w:r w:rsidRPr="007D1E1F">
        <w:rPr>
          <w:rFonts w:ascii="Tahoma" w:hAnsi="Tahoma" w:cs="Tahoma"/>
          <w:color w:val="000000"/>
          <w:sz w:val="27"/>
          <w:szCs w:val="27"/>
        </w:rPr>
        <w:t>Deposit of cash at bank branch as well as ATMs/CDMs</w:t>
      </w:r>
    </w:p>
    <w:p w:rsidR="00451577" w:rsidRPr="007D1E1F" w:rsidRDefault="00451577" w:rsidP="00451577">
      <w:pPr>
        <w:pStyle w:val="ListParagraph"/>
        <w:numPr>
          <w:ilvl w:val="0"/>
          <w:numId w:val="52"/>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 xml:space="preserve">Receipt/credit of money through any electronic channel or by means of deposit/collection of </w:t>
      </w:r>
      <w:proofErr w:type="spellStart"/>
      <w:r w:rsidRPr="007D1E1F">
        <w:rPr>
          <w:rFonts w:ascii="Tahoma" w:hAnsi="Tahoma" w:cs="Tahoma"/>
          <w:color w:val="000000"/>
          <w:sz w:val="27"/>
          <w:szCs w:val="27"/>
          <w:lang w:val="en-US"/>
        </w:rPr>
        <w:t>cheques</w:t>
      </w:r>
      <w:proofErr w:type="spellEnd"/>
      <w:r w:rsidRPr="007D1E1F">
        <w:rPr>
          <w:rFonts w:ascii="Tahoma" w:hAnsi="Tahoma" w:cs="Tahoma"/>
          <w:color w:val="000000"/>
          <w:sz w:val="27"/>
          <w:szCs w:val="27"/>
          <w:lang w:val="en-US"/>
        </w:rPr>
        <w:t xml:space="preserve"> drawn by Central/State Government agencies and departments.</w:t>
      </w:r>
    </w:p>
    <w:p w:rsidR="00451577" w:rsidRPr="007D1E1F" w:rsidRDefault="00451577" w:rsidP="00451577">
      <w:pPr>
        <w:pStyle w:val="ListParagraph"/>
        <w:numPr>
          <w:ilvl w:val="0"/>
          <w:numId w:val="52"/>
        </w:numPr>
        <w:spacing w:line="276" w:lineRule="auto"/>
        <w:ind w:left="810" w:hanging="450"/>
        <w:contextualSpacing/>
        <w:rPr>
          <w:rFonts w:ascii="Tahoma" w:hAnsi="Tahoma" w:cs="Tahoma"/>
          <w:color w:val="000000"/>
          <w:sz w:val="27"/>
          <w:szCs w:val="27"/>
          <w:lang w:val="en-US"/>
        </w:rPr>
      </w:pPr>
      <w:r w:rsidRPr="007D1E1F">
        <w:rPr>
          <w:rFonts w:ascii="Tahoma" w:hAnsi="Tahoma" w:cs="Tahoma"/>
          <w:color w:val="000000"/>
          <w:sz w:val="27"/>
          <w:szCs w:val="27"/>
          <w:lang w:val="en-US"/>
        </w:rPr>
        <w:t>No limit on number and value of deposits that can be made in a month</w:t>
      </w:r>
    </w:p>
    <w:p w:rsidR="00451577" w:rsidRPr="007D1E1F" w:rsidRDefault="00451577" w:rsidP="00451577">
      <w:pPr>
        <w:pStyle w:val="ListParagraph"/>
        <w:numPr>
          <w:ilvl w:val="0"/>
          <w:numId w:val="52"/>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Minimum of four withdrawals in a month, including ATM withdrawal.</w:t>
      </w:r>
    </w:p>
    <w:p w:rsidR="00451577" w:rsidRPr="007D1E1F" w:rsidRDefault="00451577" w:rsidP="00451577">
      <w:pPr>
        <w:pStyle w:val="ListParagraph"/>
        <w:numPr>
          <w:ilvl w:val="0"/>
          <w:numId w:val="52"/>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ATM Card or ATM-cum-Debit Card.</w:t>
      </w:r>
    </w:p>
    <w:p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rsidR="00451577" w:rsidRPr="007D1E1F" w:rsidRDefault="00451577" w:rsidP="00451577">
      <w:pPr>
        <w:pStyle w:val="ListParagraph"/>
        <w:spacing w:line="276" w:lineRule="auto"/>
        <w:ind w:left="0"/>
        <w:contextualSpacing/>
        <w:rPr>
          <w:rFonts w:ascii="Tahoma" w:hAnsi="Tahoma" w:cs="Tahoma"/>
          <w:b/>
          <w:bCs/>
          <w:color w:val="000000"/>
          <w:sz w:val="27"/>
          <w:szCs w:val="27"/>
          <w:lang w:val="en-US"/>
        </w:rPr>
      </w:pPr>
      <w:r w:rsidRPr="007D1E1F">
        <w:rPr>
          <w:rFonts w:ascii="Tahoma" w:hAnsi="Tahoma" w:cs="Tahoma"/>
          <w:b/>
          <w:bCs/>
          <w:color w:val="000000"/>
          <w:sz w:val="27"/>
          <w:szCs w:val="27"/>
          <w:lang w:val="en-US"/>
        </w:rPr>
        <w:t xml:space="preserve">The BSBD Account shall be considered a normal banking service available to all. </w:t>
      </w:r>
    </w:p>
    <w:p w:rsidR="00451577" w:rsidRPr="007D1E1F" w:rsidRDefault="00451577" w:rsidP="00451577">
      <w:pPr>
        <w:pStyle w:val="NormalWeb"/>
        <w:spacing w:before="0" w:beforeAutospacing="0" w:after="0" w:afterAutospacing="0" w:line="276" w:lineRule="auto"/>
        <w:rPr>
          <w:rFonts w:ascii="Tahoma" w:hAnsi="Tahoma" w:cs="Tahoma"/>
          <w:b/>
          <w:bCs/>
          <w:sz w:val="27"/>
          <w:szCs w:val="27"/>
        </w:rPr>
      </w:pPr>
    </w:p>
    <w:p w:rsidR="00451577" w:rsidRPr="007D1E1F" w:rsidRDefault="00451577" w:rsidP="00451577">
      <w:pPr>
        <w:pStyle w:val="NormalWeb"/>
        <w:spacing w:before="0" w:beforeAutospacing="0" w:after="0" w:afterAutospacing="0" w:line="276" w:lineRule="auto"/>
        <w:rPr>
          <w:rFonts w:ascii="Tahoma" w:hAnsi="Tahoma" w:cs="Tahoma"/>
          <w:sz w:val="27"/>
          <w:szCs w:val="27"/>
        </w:rPr>
      </w:pPr>
      <w:r w:rsidRPr="007D1E1F">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7D1E1F">
        <w:rPr>
          <w:rFonts w:ascii="Tahoma" w:hAnsi="Tahoma" w:cs="Tahoma"/>
          <w:sz w:val="27"/>
          <w:szCs w:val="27"/>
        </w:rPr>
        <w:t xml:space="preserve"> The </w:t>
      </w:r>
      <w:proofErr w:type="spellStart"/>
      <w:r w:rsidRPr="007D1E1F">
        <w:rPr>
          <w:rFonts w:ascii="Tahoma" w:hAnsi="Tahoma" w:cs="Tahoma"/>
          <w:sz w:val="27"/>
          <w:szCs w:val="27"/>
        </w:rPr>
        <w:t>availment</w:t>
      </w:r>
      <w:proofErr w:type="spellEnd"/>
      <w:r w:rsidRPr="007D1E1F">
        <w:rPr>
          <w:rFonts w:ascii="Tahoma" w:hAnsi="Tahoma" w:cs="Tahoma"/>
          <w:sz w:val="27"/>
          <w:szCs w:val="27"/>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451577" w:rsidRPr="007D1E1F" w:rsidRDefault="00451577" w:rsidP="00451577">
      <w:pPr>
        <w:pStyle w:val="NormalWeb"/>
        <w:spacing w:before="0" w:beforeAutospacing="0" w:after="0" w:afterAutospacing="0" w:line="276" w:lineRule="auto"/>
        <w:rPr>
          <w:rFonts w:ascii="Tahoma" w:hAnsi="Tahoma" w:cs="Tahoma"/>
          <w:sz w:val="27"/>
          <w:szCs w:val="27"/>
        </w:rPr>
      </w:pPr>
    </w:p>
    <w:p w:rsidR="00451577" w:rsidRPr="007D1E1F" w:rsidRDefault="00451577" w:rsidP="00451577">
      <w:pPr>
        <w:pStyle w:val="NormalWeb"/>
        <w:spacing w:before="0" w:beforeAutospacing="0" w:after="0" w:afterAutospacing="0" w:line="276" w:lineRule="auto"/>
        <w:rPr>
          <w:rFonts w:ascii="Tahoma" w:hAnsi="Tahoma" w:cs="Tahoma"/>
          <w:sz w:val="27"/>
          <w:szCs w:val="27"/>
        </w:rPr>
      </w:pPr>
      <w:r w:rsidRPr="007D1E1F">
        <w:rPr>
          <w:rFonts w:ascii="Tahoma" w:hAnsi="Tahoma" w:cs="Tahoma"/>
          <w:b/>
          <w:bCs/>
          <w:sz w:val="27"/>
          <w:szCs w:val="27"/>
        </w:rPr>
        <w:t>The holders of BSBD Account will not be eligible for opening any other savings bank deposit account in that bank</w:t>
      </w:r>
      <w:r w:rsidRPr="007D1E1F">
        <w:rPr>
          <w:rFonts w:ascii="Tahoma" w:hAnsi="Tahoma" w:cs="Tahoma"/>
          <w:sz w:val="27"/>
          <w:szCs w:val="27"/>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451577" w:rsidRPr="007D1E1F" w:rsidRDefault="00451577" w:rsidP="00451577">
      <w:pPr>
        <w:pStyle w:val="NormalWeb"/>
        <w:spacing w:before="0" w:beforeAutospacing="0" w:after="0" w:afterAutospacing="0" w:line="276" w:lineRule="auto"/>
        <w:rPr>
          <w:rFonts w:ascii="Tahoma" w:hAnsi="Tahoma" w:cs="Tahoma"/>
          <w:sz w:val="27"/>
          <w:szCs w:val="27"/>
        </w:rPr>
      </w:pPr>
    </w:p>
    <w:p w:rsidR="00451577" w:rsidRPr="007D1E1F" w:rsidRDefault="00451577" w:rsidP="00451577">
      <w:pPr>
        <w:jc w:val="both"/>
        <w:rPr>
          <w:rFonts w:ascii="Tahoma" w:eastAsia="Times New Roman" w:hAnsi="Tahoma" w:cs="Tahoma"/>
          <w:color w:val="000000"/>
          <w:sz w:val="27"/>
          <w:szCs w:val="27"/>
          <w:lang w:val="en-IN" w:eastAsia="en-IN" w:bidi="ar-SA"/>
        </w:rPr>
      </w:pPr>
      <w:r w:rsidRPr="007D1E1F">
        <w:rPr>
          <w:rFonts w:ascii="Tahoma" w:eastAsia="Times New Roman" w:hAnsi="Tahoma" w:cs="Tahoma"/>
          <w:color w:val="000000"/>
          <w:sz w:val="27"/>
          <w:szCs w:val="27"/>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7D1E1F">
        <w:rPr>
          <w:rFonts w:ascii="Tahoma" w:eastAsia="Times New Roman" w:hAnsi="Tahoma" w:cs="Tahoma"/>
          <w:color w:val="000000"/>
          <w:sz w:val="27"/>
          <w:szCs w:val="27"/>
          <w:lang w:val="en-IN" w:eastAsia="en-IN" w:bidi="ar-SA"/>
        </w:rPr>
        <w:t>modifications:-</w:t>
      </w:r>
      <w:proofErr w:type="gramEnd"/>
    </w:p>
    <w:p w:rsidR="00451577" w:rsidRPr="007D1E1F" w:rsidRDefault="00451577" w:rsidP="00451577">
      <w:pPr>
        <w:pStyle w:val="ListParagraph"/>
        <w:numPr>
          <w:ilvl w:val="0"/>
          <w:numId w:val="53"/>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Existing overdraft limit to PMJDY account holders of Rs. 5,000 has been raised to Rs. 10,000.</w:t>
      </w:r>
    </w:p>
    <w:p w:rsidR="00451577" w:rsidRPr="007D1E1F" w:rsidRDefault="00451577" w:rsidP="00451577">
      <w:pPr>
        <w:pStyle w:val="ListParagraph"/>
        <w:numPr>
          <w:ilvl w:val="0"/>
          <w:numId w:val="54"/>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Age limit of 18-60 years has been revised to 18-65 years</w:t>
      </w:r>
    </w:p>
    <w:p w:rsidR="00451577" w:rsidRPr="007D1E1F" w:rsidRDefault="00451577" w:rsidP="00451577">
      <w:pPr>
        <w:pStyle w:val="ListParagraph"/>
        <w:numPr>
          <w:ilvl w:val="0"/>
          <w:numId w:val="54"/>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There will not be any conditions attached for OD up to Rs. 2,000.</w:t>
      </w:r>
    </w:p>
    <w:p w:rsidR="00451577" w:rsidRPr="007D1E1F" w:rsidRDefault="00451577" w:rsidP="00451577">
      <w:pPr>
        <w:pStyle w:val="ListParagraph"/>
        <w:numPr>
          <w:ilvl w:val="0"/>
          <w:numId w:val="54"/>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 xml:space="preserve">Accident insurance cover for </w:t>
      </w:r>
      <w:proofErr w:type="spellStart"/>
      <w:r w:rsidRPr="007D1E1F">
        <w:rPr>
          <w:rFonts w:ascii="Tahoma" w:hAnsi="Tahoma" w:cs="Tahoma"/>
          <w:color w:val="000000"/>
          <w:sz w:val="27"/>
          <w:szCs w:val="27"/>
          <w:lang w:val="en-IN" w:eastAsia="en-IN" w:bidi="ar-SA"/>
        </w:rPr>
        <w:t>RuPay</w:t>
      </w:r>
      <w:proofErr w:type="spellEnd"/>
      <w:r w:rsidRPr="007D1E1F">
        <w:rPr>
          <w:rFonts w:ascii="Tahoma" w:hAnsi="Tahoma" w:cs="Tahoma"/>
          <w:color w:val="000000"/>
          <w:sz w:val="27"/>
          <w:szCs w:val="27"/>
          <w:lang w:val="en-IN" w:eastAsia="en-IN" w:bidi="ar-SA"/>
        </w:rPr>
        <w:t xml:space="preserve"> card holders has been raised from Rs. 1 lakh to Rs. 2 </w:t>
      </w:r>
      <w:proofErr w:type="gramStart"/>
      <w:r w:rsidRPr="007D1E1F">
        <w:rPr>
          <w:rFonts w:ascii="Tahoma" w:hAnsi="Tahoma" w:cs="Tahoma"/>
          <w:color w:val="000000"/>
          <w:sz w:val="27"/>
          <w:szCs w:val="27"/>
          <w:lang w:val="en-IN" w:eastAsia="en-IN" w:bidi="ar-SA"/>
        </w:rPr>
        <w:t>lakh</w:t>
      </w:r>
      <w:proofErr w:type="gramEnd"/>
      <w:r w:rsidRPr="007D1E1F">
        <w:rPr>
          <w:rFonts w:ascii="Tahoma" w:hAnsi="Tahoma" w:cs="Tahoma"/>
          <w:color w:val="000000"/>
          <w:sz w:val="27"/>
          <w:szCs w:val="27"/>
          <w:lang w:val="en-IN" w:eastAsia="en-IN" w:bidi="ar-SA"/>
        </w:rPr>
        <w:t xml:space="preserve"> to new PMJDY accounts opened after 28.8.2018.</w:t>
      </w:r>
    </w:p>
    <w:p w:rsidR="00451577" w:rsidRPr="007D1E1F" w:rsidRDefault="00451577" w:rsidP="00451577">
      <w:pPr>
        <w:spacing w:line="276" w:lineRule="auto"/>
        <w:rPr>
          <w:rFonts w:ascii="Tahoma" w:hAnsi="Tahoma" w:cs="Tahoma"/>
          <w:color w:val="000000"/>
          <w:sz w:val="27"/>
          <w:szCs w:val="27"/>
          <w:lang w:val="en-IN" w:eastAsia="en-IN" w:bidi="ar-SA"/>
        </w:rPr>
      </w:pPr>
    </w:p>
    <w:p w:rsidR="00451577" w:rsidRPr="007D1E1F" w:rsidRDefault="00451577" w:rsidP="00451577">
      <w:p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Gist of modifications in PMJDY &amp; PMJJBY Schemes</w:t>
      </w:r>
    </w:p>
    <w:tbl>
      <w:tblPr>
        <w:tblStyle w:val="TableGrid"/>
        <w:tblW w:w="0" w:type="auto"/>
        <w:tblLook w:val="04A0" w:firstRow="1" w:lastRow="0" w:firstColumn="1" w:lastColumn="0" w:noHBand="0" w:noVBand="1"/>
      </w:tblPr>
      <w:tblGrid>
        <w:gridCol w:w="1606"/>
        <w:gridCol w:w="3707"/>
        <w:gridCol w:w="4321"/>
      </w:tblGrid>
      <w:tr w:rsidR="00451577" w:rsidRPr="007D1E1F" w:rsidTr="009E4524">
        <w:tc>
          <w:tcPr>
            <w:tcW w:w="1349" w:type="dxa"/>
          </w:tcPr>
          <w:p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Name of Scheme</w:t>
            </w:r>
          </w:p>
        </w:tc>
        <w:tc>
          <w:tcPr>
            <w:tcW w:w="3707" w:type="dxa"/>
          </w:tcPr>
          <w:p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Old Features</w:t>
            </w:r>
          </w:p>
        </w:tc>
        <w:tc>
          <w:tcPr>
            <w:tcW w:w="4321" w:type="dxa"/>
          </w:tcPr>
          <w:p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New Features</w:t>
            </w:r>
          </w:p>
        </w:tc>
      </w:tr>
      <w:tr w:rsidR="00451577" w:rsidRPr="007D1E1F" w:rsidTr="009E4524">
        <w:tc>
          <w:tcPr>
            <w:tcW w:w="1349"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PMJDY</w:t>
            </w:r>
          </w:p>
          <w:p w:rsidR="00451577" w:rsidRPr="007D1E1F" w:rsidRDefault="00451577" w:rsidP="009E4524">
            <w:pPr>
              <w:jc w:val="both"/>
              <w:rPr>
                <w:rFonts w:ascii="Tahoma" w:hAnsi="Tahoma" w:cs="Tahoma"/>
                <w:color w:val="000000"/>
                <w:sz w:val="27"/>
                <w:szCs w:val="27"/>
                <w:lang w:bidi="ar-SA"/>
              </w:rPr>
            </w:pP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Accident Insurance </w:t>
            </w:r>
          </w:p>
        </w:tc>
        <w:tc>
          <w:tcPr>
            <w:tcW w:w="3707"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Cards have to be issued to all new &amp; existing accounts holders with inbuilt accident insurance cover of Rs. 1 lakh.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holders will be eligible for the compensation on only 1 eligible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per card holder or customer even if multiple cards of different bank is meeting </w:t>
            </w:r>
            <w:proofErr w:type="gramStart"/>
            <w:r w:rsidRPr="007D1E1F">
              <w:rPr>
                <w:rFonts w:ascii="Tahoma" w:hAnsi="Tahoma" w:cs="Tahoma"/>
                <w:color w:val="000000"/>
                <w:sz w:val="27"/>
                <w:szCs w:val="27"/>
                <w:lang w:bidi="ar-SA"/>
              </w:rPr>
              <w:t>the  Benefit</w:t>
            </w:r>
            <w:proofErr w:type="gramEnd"/>
            <w:r w:rsidRPr="007D1E1F">
              <w:rPr>
                <w:rFonts w:ascii="Tahoma" w:hAnsi="Tahoma" w:cs="Tahoma"/>
                <w:color w:val="000000"/>
                <w:sz w:val="27"/>
                <w:szCs w:val="27"/>
                <w:lang w:bidi="ar-SA"/>
              </w:rPr>
              <w:t xml:space="preserve"> of Insurance will be available to the card holders who have performed</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Minimum one successful financial or non-financial transaction* at any channel</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(ATM/Micro ATM/POS/e-Com/BC of the bank at locations)</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Within 45 days prior to date of accident including accident date for Premium Cardholders; and</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Within 90 days prior to date of accident including accident date for Non Premium Cardholders.</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*Transaction types means all customer induced transaction including AADHAAR Based Transactions AT BANK BRANCH or by any payment instrument whether on-us (Bank Customer /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 transacting at same bank channels) and / off-us (Bank Customer /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 transacting at other bank</w:t>
            </w:r>
          </w:p>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channels i.e. ATM/ Micro ATM / POS/ e-Commerce/ BC Network).</w:t>
            </w:r>
          </w:p>
        </w:tc>
        <w:tc>
          <w:tcPr>
            <w:tcW w:w="4321"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Accident insurance cover for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holders has been raised from Rs, 1 lakh to Rs. 2 lakh to new PMJDY accounts opened after 28.08.2018</w:t>
            </w:r>
          </w:p>
        </w:tc>
      </w:tr>
      <w:tr w:rsidR="00451577" w:rsidRPr="007D1E1F" w:rsidTr="009E4524">
        <w:tc>
          <w:tcPr>
            <w:tcW w:w="1349"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Insurance Cover </w:t>
            </w:r>
            <w:proofErr w:type="gramStart"/>
            <w:r w:rsidRPr="007D1E1F">
              <w:rPr>
                <w:rFonts w:ascii="Tahoma" w:hAnsi="Tahoma" w:cs="Tahoma"/>
                <w:color w:val="000000"/>
                <w:sz w:val="27"/>
                <w:szCs w:val="27"/>
                <w:lang w:bidi="ar-SA"/>
              </w:rPr>
              <w:t>Rs.30,000</w:t>
            </w:r>
            <w:proofErr w:type="gramEnd"/>
            <w:r w:rsidRPr="007D1E1F">
              <w:rPr>
                <w:rFonts w:ascii="Tahoma" w:hAnsi="Tahoma" w:cs="Tahoma"/>
                <w:color w:val="000000"/>
                <w:sz w:val="27"/>
                <w:szCs w:val="27"/>
                <w:lang w:bidi="ar-SA"/>
              </w:rPr>
              <w:t xml:space="preserve">/- </w:t>
            </w:r>
          </w:p>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under PMJDY opened from 15-08-2014 to 31-01-2015</w:t>
            </w:r>
          </w:p>
        </w:tc>
        <w:tc>
          <w:tcPr>
            <w:tcW w:w="3707"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Opening of accounts for eligible unbanked households/ beneficiaries under direct benefit scheme/ students is an on-going process. However, benefits under PMJDY be available to the customers as per prevalent guidelines, excluding the life insurance coverage of Rs.30000/- as the same was available for accounts under PMJDY opened from 15-08-2014 to 31-01-2015</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only subject to stipulated features of the schemes.</w:t>
            </w:r>
          </w:p>
        </w:tc>
        <w:tc>
          <w:tcPr>
            <w:tcW w:w="4321"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The life cover of </w:t>
            </w:r>
            <w:proofErr w:type="gramStart"/>
            <w:r w:rsidRPr="007D1E1F">
              <w:rPr>
                <w:rFonts w:ascii="Tahoma" w:hAnsi="Tahoma" w:cs="Tahoma"/>
                <w:color w:val="000000"/>
                <w:sz w:val="27"/>
                <w:szCs w:val="27"/>
                <w:lang w:bidi="ar-SA"/>
              </w:rPr>
              <w:t>Rs.30,000</w:t>
            </w:r>
            <w:proofErr w:type="gramEnd"/>
            <w:r w:rsidRPr="007D1E1F">
              <w:rPr>
                <w:rFonts w:ascii="Tahoma" w:hAnsi="Tahoma" w:cs="Tahoma"/>
                <w:color w:val="000000"/>
                <w:sz w:val="27"/>
                <w:szCs w:val="27"/>
                <w:lang w:bidi="ar-SA"/>
              </w:rPr>
              <w:t xml:space="preserve">/- under the scheme was initially for a period of 5 years, i.e. till the close of financial year 2019-20. </w:t>
            </w:r>
          </w:p>
        </w:tc>
      </w:tr>
      <w:tr w:rsidR="00451577" w:rsidRPr="007D1E1F" w:rsidTr="009E4524">
        <w:tc>
          <w:tcPr>
            <w:tcW w:w="1349"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OD in  PMJDY Accounts</w:t>
            </w:r>
          </w:p>
        </w:tc>
        <w:tc>
          <w:tcPr>
            <w:tcW w:w="3707" w:type="dxa"/>
          </w:tcPr>
          <w:p w:rsidR="00451577" w:rsidRPr="007D1E1F" w:rsidRDefault="00451577" w:rsidP="009E4524">
            <w:pPr>
              <w:autoSpaceDE w:val="0"/>
              <w:autoSpaceDN w:val="0"/>
              <w:adjustRightInd w:val="0"/>
              <w:rPr>
                <w:rFonts w:ascii="Tahoma" w:hAnsi="Tahoma" w:cs="Tahoma"/>
                <w:color w:val="000000"/>
                <w:sz w:val="27"/>
                <w:szCs w:val="27"/>
                <w:lang w:bidi="ar-SA"/>
              </w:rPr>
            </w:pPr>
            <w:r w:rsidRPr="007D1E1F">
              <w:rPr>
                <w:rFonts w:ascii="Tahoma" w:hAnsi="Tahoma" w:cs="Tahoma"/>
                <w:color w:val="000000"/>
                <w:sz w:val="27"/>
                <w:szCs w:val="27"/>
                <w:lang w:bidi="ar-SA"/>
              </w:rPr>
              <w:t>Max. Rs. 5000/-</w:t>
            </w:r>
          </w:p>
          <w:p w:rsidR="00451577" w:rsidRPr="007D1E1F" w:rsidRDefault="00451577" w:rsidP="009E4524">
            <w:pPr>
              <w:autoSpaceDE w:val="0"/>
              <w:autoSpaceDN w:val="0"/>
              <w:adjustRightInd w:val="0"/>
              <w:rPr>
                <w:rFonts w:ascii="Tahoma" w:hAnsi="Tahoma" w:cs="Tahoma"/>
                <w:color w:val="000000"/>
                <w:sz w:val="27"/>
                <w:szCs w:val="27"/>
                <w:lang w:bidi="ar-SA"/>
              </w:rPr>
            </w:pPr>
            <w:r w:rsidRPr="007D1E1F">
              <w:rPr>
                <w:rFonts w:ascii="Tahoma" w:hAnsi="Tahoma" w:cs="Tahoma"/>
                <w:color w:val="000000"/>
                <w:sz w:val="27"/>
                <w:szCs w:val="27"/>
                <w:lang w:bidi="ar-SA"/>
              </w:rPr>
              <w:t>Age Limit 18-60 Years</w:t>
            </w:r>
          </w:p>
        </w:tc>
        <w:tc>
          <w:tcPr>
            <w:tcW w:w="4321"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Existing overdraft limit to PMJDY account holder of Rs. 5,000/- has been raised to Rs. 10,000/-.</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Age limit of Rs. 18-60 years has been revised to 18-65.</w:t>
            </w:r>
          </w:p>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There will not be any conditions attached for OD up to Rs. 2,000/-.</w:t>
            </w:r>
          </w:p>
        </w:tc>
      </w:tr>
      <w:tr w:rsidR="00451577" w:rsidRPr="007D1E1F" w:rsidTr="009E4524">
        <w:tc>
          <w:tcPr>
            <w:tcW w:w="1349" w:type="dxa"/>
          </w:tcPr>
          <w:p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Pro-Rata  Premium under PMJJBY</w:t>
            </w:r>
          </w:p>
        </w:tc>
        <w:tc>
          <w:tcPr>
            <w:tcW w:w="3707"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Rs. 330/- premium for the one year i.e. from 01.06. to 31.05 of the relevant year say 01.06.2021 to 31.05.2022</w:t>
            </w:r>
          </w:p>
        </w:tc>
        <w:tc>
          <w:tcPr>
            <w:tcW w:w="4321" w:type="dxa"/>
          </w:tcPr>
          <w:p w:rsidR="00451577" w:rsidRPr="007D1E1F" w:rsidRDefault="00451577" w:rsidP="009E4524">
            <w:pPr>
              <w:autoSpaceDE w:val="0"/>
              <w:autoSpaceDN w:val="0"/>
              <w:adjustRightInd w:val="0"/>
              <w:jc w:val="both"/>
              <w:rPr>
                <w:rFonts w:ascii="Tahoma" w:hAnsi="Tahoma" w:cs="Tahoma"/>
                <w:color w:val="000000"/>
                <w:sz w:val="27"/>
                <w:szCs w:val="27"/>
                <w:lang w:bidi="ar-SA"/>
              </w:rPr>
            </w:pPr>
            <w:proofErr w:type="spellStart"/>
            <w:r w:rsidRPr="007D1E1F">
              <w:rPr>
                <w:rFonts w:ascii="Tahoma" w:hAnsi="Tahoma" w:cs="Tahoma"/>
                <w:color w:val="000000"/>
                <w:sz w:val="27"/>
                <w:szCs w:val="27"/>
                <w:lang w:bidi="ar-SA"/>
              </w:rPr>
              <w:t>w.e.f</w:t>
            </w:r>
            <w:proofErr w:type="spellEnd"/>
            <w:r w:rsidRPr="007D1E1F">
              <w:rPr>
                <w:rFonts w:ascii="Tahoma" w:hAnsi="Tahoma" w:cs="Tahoma"/>
                <w:color w:val="000000"/>
                <w:sz w:val="27"/>
                <w:szCs w:val="27"/>
                <w:lang w:bidi="ar-SA"/>
              </w:rPr>
              <w:t xml:space="preserve">. 01.09.2018, in order to encourage eligible account holders to join the scheme at a later stage payment of pro-rata premium for enrolment under PMJJBY would be allowed with the minimum premium of Rs.86/- for one quarter required to be paid even if a person </w:t>
            </w:r>
            <w:proofErr w:type="spellStart"/>
            <w:r w:rsidRPr="007D1E1F">
              <w:rPr>
                <w:rFonts w:ascii="Tahoma" w:hAnsi="Tahoma" w:cs="Tahoma"/>
                <w:color w:val="000000"/>
                <w:sz w:val="27"/>
                <w:szCs w:val="27"/>
                <w:lang w:bidi="ar-SA"/>
              </w:rPr>
              <w:t>enrolls</w:t>
            </w:r>
            <w:proofErr w:type="spellEnd"/>
            <w:r w:rsidRPr="007D1E1F">
              <w:rPr>
                <w:rFonts w:ascii="Tahoma" w:hAnsi="Tahoma" w:cs="Tahoma"/>
                <w:color w:val="000000"/>
                <w:sz w:val="27"/>
                <w:szCs w:val="27"/>
                <w:lang w:bidi="ar-SA"/>
              </w:rPr>
              <w:t xml:space="preserve"> under the scheme one or two months before the end of the policy year(i.e. if he/she </w:t>
            </w:r>
            <w:proofErr w:type="spellStart"/>
            <w:r w:rsidRPr="007D1E1F">
              <w:rPr>
                <w:rFonts w:ascii="Tahoma" w:hAnsi="Tahoma" w:cs="Tahoma"/>
                <w:color w:val="000000"/>
                <w:sz w:val="27"/>
                <w:szCs w:val="27"/>
                <w:lang w:bidi="ar-SA"/>
              </w:rPr>
              <w:t>enrolls</w:t>
            </w:r>
            <w:proofErr w:type="spellEnd"/>
            <w:r w:rsidRPr="007D1E1F">
              <w:rPr>
                <w:rFonts w:ascii="Tahoma" w:hAnsi="Tahoma" w:cs="Tahoma"/>
                <w:color w:val="000000"/>
                <w:sz w:val="27"/>
                <w:szCs w:val="27"/>
                <w:lang w:bidi="ar-SA"/>
              </w:rPr>
              <w:t xml:space="preserve"> in March, April or May).</w:t>
            </w:r>
          </w:p>
        </w:tc>
      </w:tr>
    </w:tbl>
    <w:p w:rsidR="00451577" w:rsidRPr="007D1E1F" w:rsidRDefault="00451577" w:rsidP="00451577">
      <w:pPr>
        <w:spacing w:line="276" w:lineRule="auto"/>
        <w:rPr>
          <w:rFonts w:ascii="Tahoma" w:eastAsia="Times New Roman" w:hAnsi="Tahoma" w:cs="Tahoma"/>
          <w:color w:val="000000"/>
          <w:sz w:val="27"/>
          <w:szCs w:val="27"/>
          <w:lang w:val="en-IN" w:eastAsia="en-IN" w:bidi="ar-SA"/>
        </w:rPr>
      </w:pPr>
    </w:p>
    <w:p w:rsidR="00451577" w:rsidRPr="007D1E1F" w:rsidRDefault="00451577" w:rsidP="00451577">
      <w:pPr>
        <w:pStyle w:val="ListParagraph"/>
        <w:spacing w:line="276" w:lineRule="auto"/>
        <w:ind w:left="0"/>
        <w:contextualSpacing/>
        <w:rPr>
          <w:rFonts w:ascii="Tahoma" w:hAnsi="Tahoma" w:cs="Tahoma"/>
          <w:b/>
          <w:bCs/>
          <w:color w:val="000000"/>
          <w:sz w:val="27"/>
          <w:szCs w:val="27"/>
          <w:lang w:val="en-US"/>
        </w:rPr>
      </w:pPr>
      <w:r w:rsidRPr="007D1E1F">
        <w:rPr>
          <w:rFonts w:ascii="Tahoma" w:hAnsi="Tahoma" w:cs="Tahoma"/>
          <w:b/>
          <w:bCs/>
          <w:color w:val="000000"/>
          <w:sz w:val="27"/>
          <w:szCs w:val="27"/>
        </w:rPr>
        <w:t>Controlling heads of banks are requested to ensure implementation of the modifications made in the scheme</w:t>
      </w:r>
      <w:r w:rsidRPr="007D1E1F">
        <w:rPr>
          <w:rFonts w:ascii="Tahoma" w:hAnsi="Tahoma" w:cs="Tahoma"/>
          <w:b/>
          <w:bCs/>
          <w:color w:val="000000"/>
          <w:sz w:val="27"/>
          <w:szCs w:val="27"/>
          <w:lang w:val="en-US"/>
        </w:rPr>
        <w:t>.</w:t>
      </w:r>
    </w:p>
    <w:p w:rsidR="00451577" w:rsidRPr="0008463A" w:rsidRDefault="00451577" w:rsidP="00451577">
      <w:pPr>
        <w:pStyle w:val="PlainText"/>
        <w:spacing w:after="0"/>
        <w:jc w:val="center"/>
        <w:rPr>
          <w:rFonts w:cs="Tahoma"/>
          <w:b/>
          <w:color w:val="000000"/>
          <w:sz w:val="9"/>
          <w:szCs w:val="9"/>
          <w:u w:val="single"/>
        </w:rPr>
      </w:pPr>
    </w:p>
    <w:p w:rsidR="00451577" w:rsidRPr="0008463A" w:rsidRDefault="00451577" w:rsidP="00451577">
      <w:pPr>
        <w:pStyle w:val="PlainText"/>
        <w:spacing w:after="0"/>
        <w:jc w:val="center"/>
        <w:rPr>
          <w:rFonts w:cs="Tahoma"/>
          <w:b/>
          <w:color w:val="000000"/>
          <w:sz w:val="2"/>
          <w:szCs w:val="2"/>
          <w:u w:val="single"/>
        </w:rPr>
      </w:pPr>
    </w:p>
    <w:p w:rsidR="00451577" w:rsidRPr="007D1E1F" w:rsidRDefault="00451577" w:rsidP="00451577">
      <w:pPr>
        <w:pStyle w:val="PlainText"/>
        <w:spacing w:after="0"/>
        <w:jc w:val="center"/>
        <w:rPr>
          <w:rFonts w:cs="Tahoma"/>
          <w:b/>
          <w:color w:val="000000"/>
          <w:sz w:val="27"/>
          <w:szCs w:val="27"/>
        </w:rPr>
      </w:pPr>
    </w:p>
    <w:p w:rsidR="00451577" w:rsidRPr="0008463A" w:rsidRDefault="00451577" w:rsidP="00451577">
      <w:pPr>
        <w:pStyle w:val="PlainText"/>
        <w:spacing w:after="0"/>
        <w:jc w:val="center"/>
        <w:rPr>
          <w:rFonts w:cs="Tahoma"/>
          <w:b/>
          <w:color w:val="000000"/>
          <w:sz w:val="7"/>
          <w:szCs w:val="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7D1E1F"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spacing w:line="240" w:lineRule="auto"/>
              <w:jc w:val="both"/>
              <w:rPr>
                <w:rFonts w:ascii="Tahoma" w:hAnsi="Tahoma" w:cs="Tahoma"/>
                <w:b/>
                <w:bCs/>
                <w:sz w:val="27"/>
                <w:szCs w:val="27"/>
              </w:rPr>
            </w:pPr>
            <w:r w:rsidRPr="007D1E1F">
              <w:rPr>
                <w:rFonts w:ascii="Tahoma" w:hAnsi="Tahoma" w:cs="Tahoma"/>
                <w:b/>
                <w:bCs/>
                <w:sz w:val="27"/>
                <w:szCs w:val="27"/>
              </w:rPr>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ind w:right="-58"/>
              <w:jc w:val="both"/>
              <w:rPr>
                <w:rFonts w:ascii="Tahoma" w:hAnsi="Tahoma" w:cs="Tahoma"/>
                <w:b/>
                <w:bCs/>
                <w:sz w:val="27"/>
                <w:szCs w:val="27"/>
              </w:rPr>
            </w:pPr>
            <w:r w:rsidRPr="007D1E1F">
              <w:rPr>
                <w:rFonts w:ascii="Tahoma" w:hAnsi="Tahoma" w:cs="Tahoma"/>
                <w:b/>
                <w:bCs/>
                <w:sz w:val="27"/>
                <w:szCs w:val="27"/>
              </w:rPr>
              <w:t>REVISED RULES FOR PRADHAN MANTRI JEEVAN JYOTI BIMA YOJANA (</w:t>
            </w:r>
            <w:proofErr w:type="spellStart"/>
            <w:r w:rsidRPr="007D1E1F">
              <w:rPr>
                <w:rFonts w:ascii="Tahoma" w:hAnsi="Tahoma" w:cs="Tahoma"/>
                <w:b/>
                <w:bCs/>
                <w:sz w:val="27"/>
                <w:szCs w:val="27"/>
              </w:rPr>
              <w:t>w.e.f</w:t>
            </w:r>
            <w:proofErr w:type="spellEnd"/>
            <w:r w:rsidRPr="007D1E1F">
              <w:rPr>
                <w:rFonts w:ascii="Tahoma" w:hAnsi="Tahoma" w:cs="Tahoma"/>
                <w:b/>
                <w:bCs/>
                <w:sz w:val="27"/>
                <w:szCs w:val="27"/>
              </w:rPr>
              <w:t xml:space="preserve">. 16.10.2021) </w:t>
            </w:r>
          </w:p>
          <w:p w:rsidR="00451577" w:rsidRPr="007D1E1F" w:rsidRDefault="00451577" w:rsidP="009E4524">
            <w:pPr>
              <w:spacing w:line="240" w:lineRule="auto"/>
              <w:contextualSpacing/>
              <w:jc w:val="both"/>
              <w:rPr>
                <w:rFonts w:ascii="Tahoma" w:hAnsi="Tahoma" w:cs="Tahoma"/>
                <w:b/>
                <w:bCs/>
                <w:sz w:val="27"/>
                <w:szCs w:val="27"/>
              </w:rPr>
            </w:pPr>
          </w:p>
        </w:tc>
      </w:tr>
    </w:tbl>
    <w:p w:rsidR="00451577" w:rsidRPr="007D1E1F" w:rsidRDefault="00451577" w:rsidP="00451577">
      <w:pPr>
        <w:pStyle w:val="PlainText"/>
        <w:spacing w:after="0"/>
        <w:jc w:val="center"/>
        <w:rPr>
          <w:rFonts w:cs="Tahoma"/>
          <w:b/>
          <w:color w:val="000000"/>
          <w:sz w:val="27"/>
          <w:szCs w:val="27"/>
        </w:rPr>
      </w:pP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Details of the scheme</w:t>
      </w:r>
      <w:r w:rsidRPr="007D1E1F">
        <w:rPr>
          <w:rFonts w:ascii="Tahoma" w:eastAsia="Times New Roman" w:hAnsi="Tahoma" w:cs="Tahoma"/>
          <w:color w:val="000000"/>
          <w:sz w:val="27"/>
          <w:szCs w:val="27"/>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2.</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Scope of coverage</w:t>
      </w:r>
      <w:r w:rsidRPr="007D1E1F">
        <w:rPr>
          <w:rFonts w:ascii="Tahoma" w:eastAsia="Times New Roman" w:hAnsi="Tahoma" w:cs="Tahoma"/>
          <w:color w:val="000000"/>
          <w:sz w:val="27"/>
          <w:szCs w:val="27"/>
          <w:lang w:eastAsia="x-none"/>
        </w:rPr>
        <w:t xml:space="preserve">: All individual account holders of participating banks/ Post office in the age group of 18 to 50 years are entitled to join. In case of multiple bank / Post office accounts held by an individual in one or different banks/ Post office, the person is eligible to join the scheme through one bank/ Post office account only. Aadhaar is the primary KYC for the bank / Post office account.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3.</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Enrolment period</w:t>
      </w:r>
      <w:r w:rsidRPr="007D1E1F">
        <w:rPr>
          <w:rFonts w:ascii="Tahoma" w:eastAsia="Times New Roman" w:hAnsi="Tahoma" w:cs="Tahoma"/>
          <w:color w:val="000000"/>
          <w:sz w:val="27"/>
          <w:szCs w:val="27"/>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rsidR="00451577" w:rsidRPr="007D1E1F" w:rsidRDefault="00451577" w:rsidP="00451577">
      <w:pPr>
        <w:numPr>
          <w:ilvl w:val="0"/>
          <w:numId w:val="56"/>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June, July and August – Full Annual Premium of Rs.330/- is payable.</w:t>
      </w:r>
    </w:p>
    <w:p w:rsidR="00451577" w:rsidRPr="007D1E1F" w:rsidRDefault="00451577" w:rsidP="00451577">
      <w:pPr>
        <w:numPr>
          <w:ilvl w:val="0"/>
          <w:numId w:val="56"/>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September, October, and November – pro rata premium of Rs. 258/- is payable</w:t>
      </w:r>
    </w:p>
    <w:p w:rsidR="00451577" w:rsidRPr="007D1E1F" w:rsidRDefault="00451577" w:rsidP="00451577">
      <w:pPr>
        <w:numPr>
          <w:ilvl w:val="0"/>
          <w:numId w:val="56"/>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December, January and February – pro rata premium of Rs. 172/- is payable.</w:t>
      </w:r>
    </w:p>
    <w:p w:rsidR="00451577" w:rsidRPr="007D1E1F" w:rsidRDefault="00451577" w:rsidP="00451577">
      <w:pPr>
        <w:numPr>
          <w:ilvl w:val="0"/>
          <w:numId w:val="56"/>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March, April and May – pro rata premium of    Rs. 86/- is payable.</w:t>
      </w:r>
    </w:p>
    <w:p w:rsidR="00451577" w:rsidRPr="007D1E1F" w:rsidRDefault="00451577" w:rsidP="00451577">
      <w:pPr>
        <w:ind w:right="-58"/>
        <w:jc w:val="both"/>
        <w:rPr>
          <w:rFonts w:ascii="Tahoma" w:eastAsia="Times New Roman" w:hAnsi="Tahoma" w:cs="Tahoma"/>
          <w:color w:val="000000"/>
          <w:sz w:val="27"/>
          <w:szCs w:val="27"/>
          <w:lang w:eastAsia="x-none"/>
        </w:rPr>
      </w:pP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Lien period of 30 days shall be applicable from the date of enrolment.</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4.</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Enrolment Modality</w:t>
      </w:r>
      <w:r w:rsidRPr="007D1E1F">
        <w:rPr>
          <w:rFonts w:ascii="Tahoma" w:eastAsia="Times New Roman" w:hAnsi="Tahoma" w:cs="Tahoma"/>
          <w:color w:val="000000"/>
          <w:sz w:val="27"/>
          <w:szCs w:val="27"/>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rsidR="00451577" w:rsidRPr="007D1E1F" w:rsidRDefault="00451577" w:rsidP="00451577">
      <w:pPr>
        <w:spacing w:before="240"/>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 future years, new entrants into the eligible category or currently eligible individuals who did not join earlier or discontinued their subscription shall be able to join while the scheme is continuing subject to the 30 </w:t>
      </w:r>
      <w:proofErr w:type="gramStart"/>
      <w:r w:rsidRPr="007D1E1F">
        <w:rPr>
          <w:rFonts w:ascii="Tahoma" w:eastAsia="Times New Roman" w:hAnsi="Tahoma" w:cs="Tahoma"/>
          <w:color w:val="000000"/>
          <w:sz w:val="27"/>
          <w:szCs w:val="27"/>
          <w:lang w:eastAsia="x-none"/>
        </w:rPr>
        <w:t>days</w:t>
      </w:r>
      <w:proofErr w:type="gramEnd"/>
      <w:r w:rsidRPr="007D1E1F">
        <w:rPr>
          <w:rFonts w:ascii="Tahoma" w:eastAsia="Times New Roman" w:hAnsi="Tahoma" w:cs="Tahoma"/>
          <w:color w:val="000000"/>
          <w:sz w:val="27"/>
          <w:szCs w:val="27"/>
          <w:lang w:eastAsia="x-none"/>
        </w:rPr>
        <w:t xml:space="preserve"> lien period described above.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5.</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Benefits</w:t>
      </w:r>
      <w:r w:rsidRPr="007D1E1F">
        <w:rPr>
          <w:rFonts w:ascii="Tahoma" w:eastAsia="Times New Roman" w:hAnsi="Tahoma" w:cs="Tahoma"/>
          <w:color w:val="000000"/>
          <w:sz w:val="27"/>
          <w:szCs w:val="27"/>
          <w:lang w:eastAsia="x-none"/>
        </w:rPr>
        <w:t xml:space="preserve">: Rs.2 </w:t>
      </w:r>
      <w:proofErr w:type="gramStart"/>
      <w:r w:rsidRPr="007D1E1F">
        <w:rPr>
          <w:rFonts w:ascii="Tahoma" w:eastAsia="Times New Roman" w:hAnsi="Tahoma" w:cs="Tahoma"/>
          <w:color w:val="000000"/>
          <w:sz w:val="27"/>
          <w:szCs w:val="27"/>
          <w:lang w:eastAsia="x-none"/>
        </w:rPr>
        <w:t>lakh</w:t>
      </w:r>
      <w:proofErr w:type="gramEnd"/>
      <w:r w:rsidRPr="007D1E1F">
        <w:rPr>
          <w:rFonts w:ascii="Tahoma" w:eastAsia="Times New Roman" w:hAnsi="Tahoma" w:cs="Tahoma"/>
          <w:color w:val="000000"/>
          <w:sz w:val="27"/>
          <w:szCs w:val="27"/>
          <w:lang w:eastAsia="x-none"/>
        </w:rPr>
        <w:t xml:space="preserve"> is payable on member’s death due to any cause.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6.</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Premium:</w:t>
      </w:r>
      <w:r w:rsidRPr="007D1E1F">
        <w:rPr>
          <w:rFonts w:ascii="Tahoma" w:eastAsia="Times New Roman" w:hAnsi="Tahoma" w:cs="Tahoma"/>
          <w:color w:val="000000"/>
          <w:sz w:val="27"/>
          <w:szCs w:val="27"/>
          <w:lang w:eastAsia="x-none"/>
        </w:rPr>
        <w:t xml:space="preserve"> Rs.330/-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7.</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Eligibility Conditions:</w:t>
      </w:r>
      <w:r w:rsidRPr="007D1E1F">
        <w:rPr>
          <w:rFonts w:ascii="Tahoma" w:eastAsia="Times New Roman" w:hAnsi="Tahoma" w:cs="Tahoma"/>
          <w:color w:val="000000"/>
          <w:sz w:val="27"/>
          <w:szCs w:val="27"/>
          <w:lang w:eastAsia="x-none"/>
        </w:rPr>
        <w:t xml:space="preserv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Individual bank/ Post office account holders of the participating banks/ Post office aged between 18 years (completed) and 50 years (age nearer birthday) who give their consent to join / enable auto-debit, as per the above modality, will be enrolled into the scheme.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8.</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Master Policy Holder</w:t>
      </w:r>
      <w:r w:rsidRPr="007D1E1F">
        <w:rPr>
          <w:rFonts w:ascii="Tahoma" w:eastAsia="Times New Roman" w:hAnsi="Tahoma" w:cs="Tahoma"/>
          <w:color w:val="000000"/>
          <w:sz w:val="27"/>
          <w:szCs w:val="27"/>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9.</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Termination of assurance</w:t>
      </w:r>
      <w:r w:rsidRPr="007D1E1F">
        <w:rPr>
          <w:rFonts w:ascii="Tahoma" w:eastAsia="Times New Roman" w:hAnsi="Tahoma" w:cs="Tahoma"/>
          <w:color w:val="000000"/>
          <w:sz w:val="27"/>
          <w:szCs w:val="27"/>
          <w:lang w:eastAsia="x-none"/>
        </w:rPr>
        <w:t>: The assurance on the life of the member shall terminate on any of the following events and no benefit will become payable there under:</w:t>
      </w:r>
    </w:p>
    <w:p w:rsidR="00451577" w:rsidRPr="007D1E1F" w:rsidRDefault="00451577" w:rsidP="00451577">
      <w:pPr>
        <w:numPr>
          <w:ilvl w:val="0"/>
          <w:numId w:val="55"/>
        </w:numPr>
        <w:spacing w:after="0" w:line="240" w:lineRule="auto"/>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On attaining age 55 years (age near birth day) subject to annual renewal up to that date (entry, however, will not be possible beyond the age of 50 years).</w:t>
      </w:r>
    </w:p>
    <w:p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2)   Closure of account with the Bank/ Post office or insufficiency of balance to keep the insurance in force.</w:t>
      </w:r>
    </w:p>
    <w:p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3)   In case a member is covered under PMJJBY with LIC of India / other company through more than one account and premium is received by LIC / other company inadvertently, insurance cover will be restricted to Rs. 2 </w:t>
      </w:r>
      <w:proofErr w:type="gramStart"/>
      <w:r w:rsidRPr="007D1E1F">
        <w:rPr>
          <w:rFonts w:ascii="Tahoma" w:eastAsia="Times New Roman" w:hAnsi="Tahoma" w:cs="Tahoma"/>
          <w:color w:val="000000"/>
          <w:sz w:val="27"/>
          <w:szCs w:val="27"/>
          <w:lang w:eastAsia="x-none"/>
        </w:rPr>
        <w:t>lakh</w:t>
      </w:r>
      <w:proofErr w:type="gramEnd"/>
      <w:r w:rsidRPr="007D1E1F">
        <w:rPr>
          <w:rFonts w:ascii="Tahoma" w:eastAsia="Times New Roman" w:hAnsi="Tahoma" w:cs="Tahoma"/>
          <w:color w:val="000000"/>
          <w:sz w:val="27"/>
          <w:szCs w:val="27"/>
          <w:lang w:eastAsia="x-none"/>
        </w:rPr>
        <w:t xml:space="preserve"> and the premium paid for duplicate insurance(s) shall be liable to be forfeited. </w:t>
      </w:r>
    </w:p>
    <w:p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4)   If the insurance cover is ceased due to insufficient balance on due date or due to exit from the scheme, the same can be reinstated on receipt of appropriate premium as mentioned in Para 3 above, subject however to the cover being treated as fresh and the 30 </w:t>
      </w:r>
      <w:proofErr w:type="gramStart"/>
      <w:r w:rsidRPr="007D1E1F">
        <w:rPr>
          <w:rFonts w:ascii="Tahoma" w:eastAsia="Times New Roman" w:hAnsi="Tahoma" w:cs="Tahoma"/>
          <w:color w:val="000000"/>
          <w:sz w:val="27"/>
          <w:szCs w:val="27"/>
          <w:lang w:eastAsia="x-none"/>
        </w:rPr>
        <w:t>days</w:t>
      </w:r>
      <w:proofErr w:type="gramEnd"/>
      <w:r w:rsidRPr="007D1E1F">
        <w:rPr>
          <w:rFonts w:ascii="Tahoma" w:eastAsia="Times New Roman" w:hAnsi="Tahoma" w:cs="Tahoma"/>
          <w:color w:val="000000"/>
          <w:sz w:val="27"/>
          <w:szCs w:val="27"/>
          <w:lang w:eastAsia="x-none"/>
        </w:rPr>
        <w:t xml:space="preserve"> lien clause being applicable.</w:t>
      </w:r>
    </w:p>
    <w:p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5) Participating Banks shall remit the premium to insurance companies in case of regular enrolment on or before 30th of June every year and in other cases in the same month when received.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10.</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Administration:</w:t>
      </w:r>
      <w:r w:rsidRPr="007D1E1F">
        <w:rPr>
          <w:rFonts w:ascii="Tahoma" w:eastAsia="Times New Roman" w:hAnsi="Tahoma" w:cs="Tahoma"/>
          <w:color w:val="000000"/>
          <w:sz w:val="27"/>
          <w:szCs w:val="27"/>
          <w:lang w:eastAsia="x-none"/>
        </w:rPr>
        <w:t xml:space="preserve"> The scheme, subject to the above, is administered by the LIC P&amp;GS Units / other insurance company setups. The data flow process and data </w:t>
      </w:r>
      <w:proofErr w:type="spellStart"/>
      <w:r w:rsidRPr="007D1E1F">
        <w:rPr>
          <w:rFonts w:ascii="Tahoma" w:eastAsia="Times New Roman" w:hAnsi="Tahoma" w:cs="Tahoma"/>
          <w:color w:val="000000"/>
          <w:sz w:val="27"/>
          <w:szCs w:val="27"/>
          <w:lang w:eastAsia="x-none"/>
        </w:rPr>
        <w:t>proforma</w:t>
      </w:r>
      <w:proofErr w:type="spellEnd"/>
      <w:r w:rsidRPr="007D1E1F">
        <w:rPr>
          <w:rFonts w:ascii="Tahoma" w:eastAsia="Times New Roman" w:hAnsi="Tahoma" w:cs="Tahoma"/>
          <w:color w:val="000000"/>
          <w:sz w:val="27"/>
          <w:szCs w:val="27"/>
          <w:lang w:eastAsia="x-none"/>
        </w:rPr>
        <w:t xml:space="preserve"> has been informed separately.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It is the responsibility of the participating bank/ Post office to recover the appropriate premium in one instalment, as per the option, from the account holders on or before the due date through ‘auto-debit’ process.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Enrolment form / Auto-debit authorization / Consent cum Declaration form in the prescribed </w:t>
      </w:r>
      <w:proofErr w:type="spellStart"/>
      <w:r w:rsidRPr="007D1E1F">
        <w:rPr>
          <w:rFonts w:ascii="Tahoma" w:eastAsia="Times New Roman" w:hAnsi="Tahoma" w:cs="Tahoma"/>
          <w:color w:val="000000"/>
          <w:sz w:val="27"/>
          <w:szCs w:val="27"/>
          <w:lang w:eastAsia="x-none"/>
        </w:rPr>
        <w:t>proforma</w:t>
      </w:r>
      <w:proofErr w:type="spellEnd"/>
      <w:r w:rsidRPr="007D1E1F">
        <w:rPr>
          <w:rFonts w:ascii="Tahoma" w:eastAsia="Times New Roman" w:hAnsi="Tahoma" w:cs="Tahoma"/>
          <w:color w:val="000000"/>
          <w:sz w:val="27"/>
          <w:szCs w:val="27"/>
          <w:lang w:eastAsia="x-none"/>
        </w:rPr>
        <w:t xml:space="preserve"> shall be obtained and retained by the participating bank/ Post office. In case of claim, LIC / insurance company may seek submission of the same. LIC / Insurance Company reserve the right to call for these documents at any point of time.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acknowledgement slip may be made into an acknowledgement slip-cum-certificate of insurance.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experience of the scheme will be monitored on yearly basis for re-calibra</w:t>
      </w:r>
      <w:r w:rsidR="0008463A">
        <w:rPr>
          <w:rFonts w:ascii="Tahoma" w:eastAsia="Times New Roman" w:hAnsi="Tahoma" w:cs="Tahoma"/>
          <w:color w:val="000000"/>
          <w:sz w:val="27"/>
          <w:szCs w:val="27"/>
          <w:lang w:eastAsia="x-none"/>
        </w:rPr>
        <w:t>tion etc., as may be necessary.</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11.</w:t>
      </w:r>
      <w:r w:rsidRPr="007D1E1F">
        <w:rPr>
          <w:rFonts w:ascii="Tahoma" w:eastAsia="Times New Roman" w:hAnsi="Tahoma" w:cs="Tahoma"/>
          <w:color w:val="000000"/>
          <w:sz w:val="27"/>
          <w:szCs w:val="27"/>
          <w:lang w:eastAsia="x-none"/>
        </w:rPr>
        <w:tab/>
        <w:t xml:space="preserve"> </w:t>
      </w:r>
      <w:r w:rsidRPr="007D1E1F">
        <w:rPr>
          <w:rFonts w:ascii="Tahoma" w:eastAsia="Times New Roman" w:hAnsi="Tahoma" w:cs="Tahoma"/>
          <w:b/>
          <w:bCs/>
          <w:color w:val="000000"/>
          <w:sz w:val="27"/>
          <w:szCs w:val="27"/>
          <w:lang w:eastAsia="x-none"/>
        </w:rPr>
        <w:t>Appropriation of Premium:</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659"/>
        <w:gridCol w:w="1558"/>
        <w:gridCol w:w="1732"/>
        <w:gridCol w:w="1730"/>
        <w:gridCol w:w="1732"/>
      </w:tblGrid>
      <w:tr w:rsidR="00451577" w:rsidRPr="0008463A" w:rsidTr="009E4524">
        <w:trPr>
          <w:trHeight w:val="2103"/>
        </w:trPr>
        <w:tc>
          <w:tcPr>
            <w:tcW w:w="59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tc>
        <w:tc>
          <w:tcPr>
            <w:tcW w:w="2659"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Appropriation of Premium Where:</w:t>
            </w:r>
          </w:p>
        </w:tc>
        <w:tc>
          <w:tcPr>
            <w:tcW w:w="1558"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Full Annual Premium of Rs.330/- collected </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Rs.258/- collected in the 2nd quarter of risk Period </w:t>
            </w:r>
          </w:p>
        </w:tc>
        <w:tc>
          <w:tcPr>
            <w:tcW w:w="173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Rs.172/- collected     in the 3rd quarter of risk period </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Rs.86/- is collected        in the 4th quarter of risk period </w:t>
            </w:r>
          </w:p>
        </w:tc>
      </w:tr>
      <w:tr w:rsidR="00451577" w:rsidRPr="0008463A" w:rsidTr="009E4524">
        <w:trPr>
          <w:trHeight w:val="623"/>
        </w:trPr>
        <w:tc>
          <w:tcPr>
            <w:tcW w:w="59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01</w:t>
            </w:r>
          </w:p>
        </w:tc>
        <w:tc>
          <w:tcPr>
            <w:tcW w:w="2659"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Insurance Premium to LIC/ Insurance Company</w:t>
            </w:r>
          </w:p>
        </w:tc>
        <w:tc>
          <w:tcPr>
            <w:tcW w:w="1558"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Rs.289/-</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Rs.225/-</w:t>
            </w:r>
          </w:p>
        </w:tc>
        <w:tc>
          <w:tcPr>
            <w:tcW w:w="173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Rs.150/-</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Rs.75/-</w:t>
            </w:r>
          </w:p>
        </w:tc>
      </w:tr>
      <w:tr w:rsidR="00451577" w:rsidRPr="0008463A" w:rsidTr="009E4524">
        <w:trPr>
          <w:trHeight w:val="2056"/>
        </w:trPr>
        <w:tc>
          <w:tcPr>
            <w:tcW w:w="59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02</w:t>
            </w:r>
          </w:p>
        </w:tc>
        <w:tc>
          <w:tcPr>
            <w:tcW w:w="2659"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Reimbursement of expenses to Business Correspondent or Micro-insurance Agent or Corporate Agent or Insurance Agent or Insurance Marketing Firm</w:t>
            </w:r>
          </w:p>
        </w:tc>
        <w:tc>
          <w:tcPr>
            <w:tcW w:w="1558"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Rs.30/-</w:t>
            </w:r>
          </w:p>
          <w:p w:rsidR="00451577" w:rsidRPr="0008463A" w:rsidRDefault="00451577" w:rsidP="009E4524">
            <w:pPr>
              <w:ind w:right="-58"/>
              <w:jc w:val="both"/>
              <w:rPr>
                <w:rFonts w:ascii="Tahoma" w:eastAsia="Times New Roman" w:hAnsi="Tahoma" w:cs="Tahoma"/>
                <w:color w:val="000000"/>
                <w:szCs w:val="22"/>
                <w:lang w:eastAsia="x-none"/>
              </w:rPr>
            </w:pP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Rs.22.50</w:t>
            </w:r>
          </w:p>
          <w:p w:rsidR="00451577" w:rsidRPr="0008463A" w:rsidRDefault="00451577" w:rsidP="009E4524">
            <w:pPr>
              <w:ind w:right="-58"/>
              <w:jc w:val="both"/>
              <w:rPr>
                <w:rFonts w:ascii="Tahoma" w:eastAsia="Times New Roman" w:hAnsi="Tahoma" w:cs="Tahoma"/>
                <w:color w:val="000000"/>
                <w:szCs w:val="22"/>
                <w:lang w:eastAsia="x-none"/>
              </w:rPr>
            </w:pPr>
          </w:p>
        </w:tc>
        <w:tc>
          <w:tcPr>
            <w:tcW w:w="173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Rs.15/-</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Rs.7.50</w:t>
            </w:r>
          </w:p>
          <w:p w:rsidR="00451577" w:rsidRPr="0008463A" w:rsidRDefault="00451577" w:rsidP="009E4524">
            <w:pPr>
              <w:ind w:right="-58"/>
              <w:jc w:val="both"/>
              <w:rPr>
                <w:rFonts w:ascii="Tahoma" w:eastAsia="Times New Roman" w:hAnsi="Tahoma" w:cs="Tahoma"/>
                <w:color w:val="000000"/>
                <w:szCs w:val="22"/>
                <w:lang w:eastAsia="x-none"/>
              </w:rPr>
            </w:pPr>
          </w:p>
        </w:tc>
      </w:tr>
      <w:tr w:rsidR="00451577" w:rsidRPr="0008463A" w:rsidTr="009E4524">
        <w:trPr>
          <w:trHeight w:val="726"/>
        </w:trPr>
        <w:tc>
          <w:tcPr>
            <w:tcW w:w="59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03</w:t>
            </w:r>
          </w:p>
        </w:tc>
        <w:tc>
          <w:tcPr>
            <w:tcW w:w="2659"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Reimbursement of Administrative Expenses to participating Banks</w:t>
            </w:r>
          </w:p>
        </w:tc>
        <w:tc>
          <w:tcPr>
            <w:tcW w:w="1558"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Rs.11/- </w:t>
            </w:r>
          </w:p>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 xml:space="preserve"> </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Rs.10.50</w:t>
            </w:r>
          </w:p>
          <w:p w:rsidR="00451577" w:rsidRPr="0008463A" w:rsidRDefault="00451577" w:rsidP="009E4524">
            <w:pPr>
              <w:ind w:right="-58"/>
              <w:jc w:val="both"/>
              <w:rPr>
                <w:rFonts w:ascii="Tahoma" w:eastAsia="Times New Roman" w:hAnsi="Tahoma" w:cs="Tahoma"/>
                <w:color w:val="000000"/>
                <w:szCs w:val="22"/>
                <w:lang w:eastAsia="x-none"/>
              </w:rPr>
            </w:pPr>
          </w:p>
        </w:tc>
        <w:tc>
          <w:tcPr>
            <w:tcW w:w="1730"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Rs.7/-</w:t>
            </w:r>
          </w:p>
        </w:tc>
        <w:tc>
          <w:tcPr>
            <w:tcW w:w="1732" w:type="dxa"/>
            <w:shd w:val="clear" w:color="auto" w:fill="auto"/>
          </w:tcPr>
          <w:p w:rsidR="00451577" w:rsidRPr="0008463A" w:rsidRDefault="00451577" w:rsidP="009E4524">
            <w:pPr>
              <w:ind w:right="-58"/>
              <w:jc w:val="both"/>
              <w:rPr>
                <w:rFonts w:ascii="Tahoma" w:eastAsia="Times New Roman" w:hAnsi="Tahoma" w:cs="Tahoma"/>
                <w:color w:val="000000"/>
                <w:szCs w:val="22"/>
                <w:lang w:eastAsia="x-none"/>
              </w:rPr>
            </w:pPr>
            <w:r w:rsidRPr="0008463A">
              <w:rPr>
                <w:rFonts w:ascii="Tahoma" w:eastAsia="Times New Roman" w:hAnsi="Tahoma" w:cs="Tahoma"/>
                <w:color w:val="000000"/>
                <w:szCs w:val="22"/>
                <w:lang w:eastAsia="x-none"/>
              </w:rPr>
              <w:t>Rs.3.50</w:t>
            </w:r>
          </w:p>
          <w:p w:rsidR="00451577" w:rsidRPr="0008463A" w:rsidRDefault="00451577" w:rsidP="009E4524">
            <w:pPr>
              <w:ind w:right="-58"/>
              <w:jc w:val="both"/>
              <w:rPr>
                <w:rFonts w:ascii="Tahoma" w:eastAsia="Times New Roman" w:hAnsi="Tahoma" w:cs="Tahoma"/>
                <w:color w:val="000000"/>
                <w:szCs w:val="22"/>
                <w:lang w:eastAsia="x-none"/>
              </w:rPr>
            </w:pPr>
          </w:p>
        </w:tc>
      </w:tr>
    </w:tbl>
    <w:p w:rsidR="00451577" w:rsidRPr="007D1E1F" w:rsidRDefault="00451577" w:rsidP="00451577">
      <w:pPr>
        <w:ind w:right="-58"/>
        <w:jc w:val="both"/>
        <w:rPr>
          <w:rFonts w:ascii="Tahoma" w:eastAsia="Times New Roman" w:hAnsi="Tahoma" w:cs="Tahoma"/>
          <w:color w:val="000000"/>
          <w:sz w:val="27"/>
          <w:szCs w:val="27"/>
          <w:lang w:eastAsia="x-none"/>
        </w:rPr>
      </w:pP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Note: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“Appropriation of Premium Where:”).</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date of commencement of the scheme is 1st June 2015.The annual renewal date shall be each successive 1st of June in subsequent years. </w:t>
      </w:r>
    </w:p>
    <w:p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scheme is liable to be discontinued prior to commencement of a new future renewal date if circumstances so require.</w:t>
      </w:r>
    </w:p>
    <w:tbl>
      <w:tblPr>
        <w:tblW w:w="9913" w:type="dxa"/>
        <w:tblLayout w:type="fixed"/>
        <w:tblCellMar>
          <w:left w:w="0" w:type="dxa"/>
          <w:right w:w="0" w:type="dxa"/>
        </w:tblCellMar>
        <w:tblLook w:val="04A0" w:firstRow="1" w:lastRow="0" w:firstColumn="1" w:lastColumn="0" w:noHBand="0" w:noVBand="1"/>
      </w:tblPr>
      <w:tblGrid>
        <w:gridCol w:w="1975"/>
        <w:gridCol w:w="7938"/>
      </w:tblGrid>
      <w:tr w:rsidR="00451577" w:rsidRPr="007D1E1F" w:rsidTr="00A92FE2">
        <w:trPr>
          <w:trHeight w:val="29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577" w:rsidRPr="007D1E1F" w:rsidRDefault="00451577" w:rsidP="009E4524">
            <w:pPr>
              <w:spacing w:line="240" w:lineRule="auto"/>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C</w:t>
            </w:r>
          </w:p>
        </w:tc>
        <w:tc>
          <w:tcPr>
            <w:tcW w:w="7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2FE2" w:rsidRDefault="00451577" w:rsidP="009E4524">
            <w:pPr>
              <w:spacing w:line="276" w:lineRule="auto"/>
              <w:ind w:right="-334"/>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RULES FOR THE PRADHAN MANTRI SURAKSHA </w:t>
            </w:r>
          </w:p>
          <w:p w:rsidR="00451577" w:rsidRPr="007D1E1F" w:rsidRDefault="00451577" w:rsidP="009E4524">
            <w:pPr>
              <w:spacing w:line="276" w:lineRule="auto"/>
              <w:ind w:right="-334"/>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BIMA YOJANA   (With effect from 16.10.2021)</w:t>
            </w:r>
          </w:p>
        </w:tc>
      </w:tr>
    </w:tbl>
    <w:p w:rsidR="00451577" w:rsidRPr="007D1E1F" w:rsidRDefault="00451577" w:rsidP="00451577">
      <w:pPr>
        <w:rPr>
          <w:rFonts w:ascii="Tahoma" w:eastAsia="Times New Roman" w:hAnsi="Tahoma" w:cs="Tahoma"/>
          <w:color w:val="000000"/>
          <w:sz w:val="27"/>
          <w:szCs w:val="27"/>
          <w:lang w:eastAsia="x-none"/>
        </w:rPr>
      </w:pPr>
    </w:p>
    <w:p w:rsidR="00451577" w:rsidRPr="007D1E1F" w:rsidRDefault="00451577" w:rsidP="00451577">
      <w:pPr>
        <w:spacing w:line="276" w:lineRule="auto"/>
        <w:ind w:right="-334"/>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DETAILS OF THE SCHEME: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PMSBY will be an Accident Insurance Scheme offering accidental death and disability cover for death or disability on account of an accident. It would be a one-year cover, 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w:t>
      </w:r>
      <w:proofErr w:type="spellStart"/>
      <w:r w:rsidRPr="007D1E1F">
        <w:rPr>
          <w:rFonts w:ascii="Tahoma" w:eastAsia="Times New Roman" w:hAnsi="Tahoma" w:cs="Tahoma"/>
          <w:color w:val="000000"/>
          <w:sz w:val="27"/>
          <w:szCs w:val="27"/>
          <w:lang w:eastAsia="x-none"/>
        </w:rPr>
        <w:t>Aadhar</w:t>
      </w:r>
      <w:proofErr w:type="spellEnd"/>
      <w:r w:rsidRPr="007D1E1F">
        <w:rPr>
          <w:rFonts w:ascii="Tahoma" w:eastAsia="Times New Roman" w:hAnsi="Tahoma" w:cs="Tahoma"/>
          <w:color w:val="000000"/>
          <w:sz w:val="27"/>
          <w:szCs w:val="27"/>
          <w:lang w:eastAsia="x-none"/>
        </w:rPr>
        <w:t xml:space="preserve"> would be the primary KYC for the bank account.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Enrolment Modality / Period</w:t>
      </w:r>
      <w:r w:rsidRPr="007D1E1F">
        <w:rPr>
          <w:rFonts w:ascii="Tahoma" w:eastAsia="Times New Roman" w:hAnsi="Tahoma" w:cs="Tahoma"/>
          <w:color w:val="000000"/>
          <w:sz w:val="27"/>
          <w:szCs w:val="27"/>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scheme in future years through the above modality. New entrants into the eligible category from year to year or currently eligible individuals who did not join earlier shall be able to join in future years while the scheme is continuing.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Benefits: As per the following table: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451577" w:rsidRPr="007D1E1F" w:rsidTr="009E4524">
        <w:trPr>
          <w:trHeight w:val="503"/>
        </w:trPr>
        <w:tc>
          <w:tcPr>
            <w:tcW w:w="495"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p>
        </w:tc>
        <w:tc>
          <w:tcPr>
            <w:tcW w:w="7579"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Table of Benefits</w:t>
            </w:r>
          </w:p>
        </w:tc>
        <w:tc>
          <w:tcPr>
            <w:tcW w:w="1706"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Sum Insured</w:t>
            </w:r>
          </w:p>
        </w:tc>
      </w:tr>
      <w:tr w:rsidR="00451577" w:rsidRPr="007D1E1F" w:rsidTr="009E4524">
        <w:trPr>
          <w:trHeight w:val="503"/>
        </w:trPr>
        <w:tc>
          <w:tcPr>
            <w:tcW w:w="495"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a</w:t>
            </w:r>
          </w:p>
        </w:tc>
        <w:tc>
          <w:tcPr>
            <w:tcW w:w="7579"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Death</w:t>
            </w:r>
          </w:p>
        </w:tc>
        <w:tc>
          <w:tcPr>
            <w:tcW w:w="1706"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2 Lakh</w:t>
            </w:r>
          </w:p>
        </w:tc>
      </w:tr>
      <w:tr w:rsidR="00451577" w:rsidRPr="007D1E1F" w:rsidTr="009E4524">
        <w:trPr>
          <w:trHeight w:val="1495"/>
        </w:trPr>
        <w:tc>
          <w:tcPr>
            <w:tcW w:w="495"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b</w:t>
            </w:r>
          </w:p>
        </w:tc>
        <w:tc>
          <w:tcPr>
            <w:tcW w:w="7579" w:type="dxa"/>
          </w:tcPr>
          <w:p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Total and irrecoverable loss of both eyes or loss of use of </w:t>
            </w:r>
          </w:p>
          <w:p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both hands or feet or loss of sight of one eye and loss of </w:t>
            </w:r>
          </w:p>
          <w:p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use of hand or foot</w:t>
            </w:r>
          </w:p>
        </w:tc>
        <w:tc>
          <w:tcPr>
            <w:tcW w:w="1706"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p>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2 Lakh</w:t>
            </w:r>
          </w:p>
        </w:tc>
      </w:tr>
      <w:tr w:rsidR="00451577" w:rsidRPr="007D1E1F" w:rsidTr="009E4524">
        <w:trPr>
          <w:trHeight w:val="1006"/>
        </w:trPr>
        <w:tc>
          <w:tcPr>
            <w:tcW w:w="495"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c</w:t>
            </w:r>
          </w:p>
        </w:tc>
        <w:tc>
          <w:tcPr>
            <w:tcW w:w="7579"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Total and irrecoverable loss of sight of one eye or loss of </w:t>
            </w:r>
          </w:p>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use of one hand or foot</w:t>
            </w:r>
          </w:p>
        </w:tc>
        <w:tc>
          <w:tcPr>
            <w:tcW w:w="1706" w:type="dxa"/>
          </w:tcPr>
          <w:p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1 Lakh</w:t>
            </w:r>
          </w:p>
        </w:tc>
      </w:tr>
    </w:tbl>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Premium:</w:t>
      </w:r>
      <w:r w:rsidRPr="007D1E1F">
        <w:rPr>
          <w:rFonts w:ascii="Tahoma" w:eastAsia="Times New Roman" w:hAnsi="Tahoma" w:cs="Tahoma"/>
          <w:color w:val="000000"/>
          <w:sz w:val="27"/>
          <w:szCs w:val="27"/>
          <w:lang w:eastAsia="x-none"/>
        </w:rPr>
        <w:t xml:space="preserve"> Rs.12/- per annum per member. The premium will be deducted from the account holder’s bank account through ‘auto debit’ facility in one instalment on or before 1 </w:t>
      </w:r>
      <w:proofErr w:type="spellStart"/>
      <w:r w:rsidRPr="007D1E1F">
        <w:rPr>
          <w:rFonts w:ascii="Tahoma" w:eastAsia="Times New Roman" w:hAnsi="Tahoma" w:cs="Tahoma"/>
          <w:color w:val="000000"/>
          <w:sz w:val="27"/>
          <w:szCs w:val="27"/>
          <w:lang w:eastAsia="x-none"/>
        </w:rPr>
        <w:t>st</w:t>
      </w:r>
      <w:proofErr w:type="spellEnd"/>
      <w:r w:rsidRPr="007D1E1F">
        <w:rPr>
          <w:rFonts w:ascii="Tahoma" w:eastAsia="Times New Roman" w:hAnsi="Tahoma" w:cs="Tahoma"/>
          <w:color w:val="000000"/>
          <w:sz w:val="27"/>
          <w:szCs w:val="27"/>
          <w:lang w:eastAsia="x-none"/>
        </w:rPr>
        <w:t xml:space="preserve"> June of each annual coverage period under the scheme. However, in cases where auto debit takes place after 1st June, the cover shall commence from the date of auto debit of premium by Bank.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Eligibility Conditions</w:t>
      </w:r>
      <w:r w:rsidRPr="007D1E1F">
        <w:rPr>
          <w:rFonts w:ascii="Tahoma" w:eastAsia="Times New Roman" w:hAnsi="Tahoma" w:cs="Tahoma"/>
          <w:color w:val="000000"/>
          <w:sz w:val="27"/>
          <w:szCs w:val="27"/>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Master Policy Holder</w:t>
      </w:r>
      <w:r w:rsidRPr="007D1E1F">
        <w:rPr>
          <w:rFonts w:ascii="Tahoma" w:eastAsia="Times New Roman" w:hAnsi="Tahoma" w:cs="Tahoma"/>
          <w:color w:val="000000"/>
          <w:sz w:val="27"/>
          <w:szCs w:val="27"/>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Termination of cover</w:t>
      </w:r>
      <w:r w:rsidRPr="007D1E1F">
        <w:rPr>
          <w:rFonts w:ascii="Tahoma" w:eastAsia="Times New Roman" w:hAnsi="Tahoma" w:cs="Tahoma"/>
          <w:color w:val="000000"/>
          <w:sz w:val="27"/>
          <w:szCs w:val="27"/>
          <w:lang w:eastAsia="x-none"/>
        </w:rPr>
        <w:t xml:space="preserve">: The accident cover for the member shall terminate on any of the following events and no benefit will be payable there under: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1) On attaining age 70 years (age nearest birthday).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2) Closure of account with the Bank or insufficiency of balance to keep the insurance in force.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4) If the insurance cover is ceased due to any technical reasons such as insufficient balance on due date or due to any administrative issues, the same can be reinstated on receipt of full annual premium, subject to conditions that may be laid down. During this period, the risk cover will be suspended and reinstatement of risk cover will be at the sole discretion of Insurance Company.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5) Participating banks will deduct the premium amount in the same month when the auto debit option is given, preferably in May of every year, and remit the amount due to the Insurance Company in that month itself.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Administration</w:t>
      </w:r>
      <w:r w:rsidRPr="007D1E1F">
        <w:rPr>
          <w:rFonts w:ascii="Tahoma" w:eastAsia="Times New Roman" w:hAnsi="Tahoma" w:cs="Tahoma"/>
          <w:color w:val="000000"/>
          <w:sz w:val="27"/>
          <w:szCs w:val="27"/>
          <w:lang w:eastAsia="x-none"/>
        </w:rPr>
        <w:t xml:space="preserve">: The scheme, subject to the above, will be administered as per the standard procedure stipulated by the Insurance Company. The data flow process and data </w:t>
      </w:r>
      <w:proofErr w:type="spellStart"/>
      <w:r w:rsidRPr="007D1E1F">
        <w:rPr>
          <w:rFonts w:ascii="Tahoma" w:eastAsia="Times New Roman" w:hAnsi="Tahoma" w:cs="Tahoma"/>
          <w:color w:val="000000"/>
          <w:sz w:val="27"/>
          <w:szCs w:val="27"/>
          <w:lang w:eastAsia="x-none"/>
        </w:rPr>
        <w:t>proforma</w:t>
      </w:r>
      <w:proofErr w:type="spellEnd"/>
      <w:r w:rsidRPr="007D1E1F">
        <w:rPr>
          <w:rFonts w:ascii="Tahoma" w:eastAsia="Times New Roman" w:hAnsi="Tahoma" w:cs="Tahoma"/>
          <w:color w:val="000000"/>
          <w:sz w:val="27"/>
          <w:szCs w:val="27"/>
          <w:lang w:eastAsia="x-none"/>
        </w:rPr>
        <w:t xml:space="preserve"> will be provided separately.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It will be the responsibility of the participating bank to recover the appropriate annual premium from the account holders within the prescribed period through ‘auto-debit’ process.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Enrolment form / Auto-debit authorization in the prescribed </w:t>
      </w:r>
      <w:proofErr w:type="spellStart"/>
      <w:r w:rsidRPr="007D1E1F">
        <w:rPr>
          <w:rFonts w:ascii="Tahoma" w:eastAsia="Times New Roman" w:hAnsi="Tahoma" w:cs="Tahoma"/>
          <w:color w:val="000000"/>
          <w:sz w:val="27"/>
          <w:szCs w:val="27"/>
          <w:lang w:eastAsia="x-none"/>
        </w:rPr>
        <w:t>proforma</w:t>
      </w:r>
      <w:proofErr w:type="spellEnd"/>
      <w:r w:rsidRPr="007D1E1F">
        <w:rPr>
          <w:rFonts w:ascii="Tahoma" w:eastAsia="Times New Roman" w:hAnsi="Tahoma" w:cs="Tahoma"/>
          <w:color w:val="000000"/>
          <w:sz w:val="27"/>
          <w:szCs w:val="27"/>
          <w:lang w:eastAsia="x-none"/>
        </w:rPr>
        <w:t xml:space="preserve"> shall be obtained and retained by the participating bank. In case of claim, the Insurance Company may seek submission of the same. Insurance Company reserves the right to call for these documents at any point of time.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acknowledgement slip may be made into an acknowledgement slip-cum-certificate of insurance.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experience of the scheme will be monitored on yearly basis for re-calibration etc., as may be necessary.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Appropriation of Premium: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 Insurance Premium payable to Insurance Company: Rs.12/- per annum per member 2) Reimbursement of expenses to Business Correspondent or Micro-</w:t>
      </w:r>
      <w:proofErr w:type="gramStart"/>
      <w:r w:rsidRPr="007D1E1F">
        <w:rPr>
          <w:rFonts w:ascii="Tahoma" w:eastAsia="Times New Roman" w:hAnsi="Tahoma" w:cs="Tahoma"/>
          <w:color w:val="000000"/>
          <w:sz w:val="27"/>
          <w:szCs w:val="27"/>
          <w:lang w:eastAsia="x-none"/>
        </w:rPr>
        <w:t>insurance</w:t>
      </w:r>
      <w:proofErr w:type="gramEnd"/>
      <w:r w:rsidRPr="007D1E1F">
        <w:rPr>
          <w:rFonts w:ascii="Tahoma" w:eastAsia="Times New Roman" w:hAnsi="Tahoma" w:cs="Tahoma"/>
          <w:color w:val="000000"/>
          <w:sz w:val="27"/>
          <w:szCs w:val="27"/>
          <w:lang w:eastAsia="x-none"/>
        </w:rPr>
        <w:t xml:space="preserve"> Agent or Corporate Agent or Insurance Agent or Insurance Marketing Firm by the insurer: Re.1/- per annum per member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3) Reimbursement of Administrative expenses to participating Bank by insurer: Rs.1/- per annum per member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Note:</w:t>
      </w:r>
      <w:r w:rsidRPr="007D1E1F">
        <w:rPr>
          <w:rFonts w:ascii="Tahoma" w:eastAsia="Times New Roman" w:hAnsi="Tahoma" w:cs="Tahoma"/>
          <w:color w:val="000000"/>
          <w:sz w:val="27"/>
          <w:szCs w:val="27"/>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Date of commencement of the scheme is 1st June 2015. The Annual renewal dates shall be each successive 1st of June in subsequent years. </w:t>
      </w:r>
    </w:p>
    <w:p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scheme is liable to be discontinued prior to commencement of a new future renewal date if circumstances so require.</w:t>
      </w:r>
    </w:p>
    <w:tbl>
      <w:tblPr>
        <w:tblW w:w="0" w:type="auto"/>
        <w:tblCellMar>
          <w:left w:w="0" w:type="dxa"/>
          <w:right w:w="0" w:type="dxa"/>
        </w:tblCellMar>
        <w:tblLook w:val="04A0" w:firstRow="1" w:lastRow="0" w:firstColumn="1" w:lastColumn="0" w:noHBand="0" w:noVBand="1"/>
      </w:tblPr>
      <w:tblGrid>
        <w:gridCol w:w="1441"/>
        <w:gridCol w:w="8432"/>
      </w:tblGrid>
      <w:tr w:rsidR="00451577" w:rsidRPr="005E65D0" w:rsidTr="009E4524">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577" w:rsidRPr="005E65D0" w:rsidRDefault="00451577" w:rsidP="009E4524">
            <w:pPr>
              <w:spacing w:after="0" w:line="240" w:lineRule="auto"/>
              <w:rPr>
                <w:rFonts w:ascii="Tahoma" w:eastAsia="Times New Roman" w:hAnsi="Tahoma" w:cs="Tahoma"/>
                <w:b/>
                <w:bCs/>
                <w:color w:val="000000"/>
                <w:sz w:val="24"/>
                <w:szCs w:val="24"/>
                <w:lang w:eastAsia="x-none"/>
              </w:rPr>
            </w:pPr>
            <w:r w:rsidRPr="005E65D0">
              <w:rPr>
                <w:rFonts w:ascii="Tahoma" w:eastAsia="Times New Roman" w:hAnsi="Tahoma" w:cs="Tahoma"/>
                <w:b/>
                <w:bCs/>
                <w:color w:val="000000"/>
                <w:sz w:val="24"/>
                <w:szCs w:val="24"/>
                <w:lang w:eastAsia="x-none"/>
              </w:rPr>
              <w:t>AGENDA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51577" w:rsidRPr="005E65D0" w:rsidRDefault="00451577" w:rsidP="003B5C89">
            <w:pPr>
              <w:spacing w:after="0" w:line="240" w:lineRule="auto"/>
              <w:jc w:val="both"/>
              <w:rPr>
                <w:rFonts w:ascii="Tahoma" w:eastAsia="Times New Roman" w:hAnsi="Tahoma" w:cs="Tahoma"/>
                <w:b/>
                <w:bCs/>
                <w:color w:val="000000"/>
                <w:sz w:val="24"/>
                <w:szCs w:val="24"/>
                <w:lang w:eastAsia="x-none"/>
              </w:rPr>
            </w:pPr>
            <w:r w:rsidRPr="005E65D0">
              <w:rPr>
                <w:rFonts w:ascii="Tahoma" w:eastAsia="Times New Roman" w:hAnsi="Tahoma" w:cs="Tahoma"/>
                <w:b/>
                <w:bCs/>
                <w:color w:val="000000"/>
                <w:sz w:val="24"/>
                <w:szCs w:val="24"/>
                <w:lang w:eastAsia="x-none"/>
              </w:rPr>
              <w:t xml:space="preserve">POSITION OF BRICK &amp; MORTAR BRANCHES/BANKING OUTLETS IN VILLAGES WITHOUT A BANK BRANCH OF A SCHEDULED COMMERCIAL BANK WITH POPULATION MORE THAN 5000- PROGRESS AS AT </w:t>
            </w:r>
            <w:r w:rsidR="003B5C89" w:rsidRPr="005E65D0">
              <w:rPr>
                <w:rFonts w:ascii="Tahoma" w:eastAsia="Times New Roman" w:hAnsi="Tahoma" w:cs="Tahoma"/>
                <w:b/>
                <w:bCs/>
                <w:color w:val="000000"/>
                <w:sz w:val="24"/>
                <w:szCs w:val="24"/>
                <w:lang w:eastAsia="x-none"/>
              </w:rPr>
              <w:t>DECE</w:t>
            </w:r>
            <w:r w:rsidRPr="005E65D0">
              <w:rPr>
                <w:rFonts w:ascii="Tahoma" w:eastAsia="Times New Roman" w:hAnsi="Tahoma" w:cs="Tahoma"/>
                <w:b/>
                <w:bCs/>
                <w:color w:val="000000"/>
                <w:sz w:val="24"/>
                <w:szCs w:val="24"/>
                <w:lang w:eastAsia="x-none"/>
              </w:rPr>
              <w:t>MBER 2021</w:t>
            </w:r>
          </w:p>
        </w:tc>
      </w:tr>
    </w:tbl>
    <w:p w:rsidR="00451577" w:rsidRPr="008C6B21" w:rsidRDefault="00451577" w:rsidP="00451577">
      <w:pPr>
        <w:spacing w:after="0"/>
        <w:jc w:val="both"/>
        <w:rPr>
          <w:rFonts w:ascii="Tahoma" w:eastAsia="Times New Roman" w:hAnsi="Tahoma" w:cs="Tahoma"/>
          <w:color w:val="000000"/>
          <w:sz w:val="5"/>
          <w:szCs w:val="5"/>
          <w:lang w:eastAsia="x-none"/>
        </w:rPr>
      </w:pPr>
    </w:p>
    <w:p w:rsidR="00451577" w:rsidRPr="007D1E1F" w:rsidRDefault="00451577" w:rsidP="00451577">
      <w:pPr>
        <w:spacing w:after="0"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 wise status of opening of brick and mortar branches as on </w:t>
      </w:r>
      <w:r w:rsidR="003B5C89" w:rsidRPr="007D1E1F">
        <w:rPr>
          <w:rFonts w:ascii="Tahoma" w:eastAsia="Times New Roman" w:hAnsi="Tahoma" w:cs="Tahoma"/>
          <w:color w:val="000000"/>
          <w:sz w:val="27"/>
          <w:szCs w:val="27"/>
          <w:lang w:eastAsia="x-none"/>
        </w:rPr>
        <w:t>31.12</w:t>
      </w:r>
      <w:r w:rsidRPr="007D1E1F">
        <w:rPr>
          <w:rFonts w:ascii="Tahoma" w:eastAsia="Times New Roman" w:hAnsi="Tahoma" w:cs="Tahoma"/>
          <w:color w:val="000000"/>
          <w:sz w:val="27"/>
          <w:szCs w:val="27"/>
          <w:lang w:eastAsia="x-none"/>
        </w:rPr>
        <w:t xml:space="preserve">.2021 is given </w:t>
      </w:r>
      <w:proofErr w:type="gramStart"/>
      <w:r w:rsidRPr="007D1E1F">
        <w:rPr>
          <w:rFonts w:ascii="Tahoma" w:eastAsia="Times New Roman" w:hAnsi="Tahoma" w:cs="Tahoma"/>
          <w:color w:val="000000"/>
          <w:sz w:val="27"/>
          <w:szCs w:val="27"/>
          <w:lang w:eastAsia="x-none"/>
        </w:rPr>
        <w:t>below:-</w:t>
      </w:r>
      <w:proofErr w:type="gramEnd"/>
    </w:p>
    <w:p w:rsidR="00451577" w:rsidRPr="00D55047" w:rsidRDefault="00451577" w:rsidP="00451577">
      <w:pPr>
        <w:spacing w:after="0" w:line="240" w:lineRule="auto"/>
        <w:jc w:val="both"/>
        <w:rPr>
          <w:rFonts w:ascii="Tahoma" w:eastAsia="Times New Roman" w:hAnsi="Tahoma" w:cs="Tahoma"/>
          <w:color w:val="000000"/>
          <w:sz w:val="11"/>
          <w:szCs w:val="11"/>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451577" w:rsidRPr="008C6B21" w:rsidTr="005E65D0">
        <w:trPr>
          <w:trHeight w:val="64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proofErr w:type="spellStart"/>
            <w:r w:rsidRPr="008C6B21">
              <w:rPr>
                <w:rFonts w:ascii="Tahoma" w:eastAsia="Times New Roman" w:hAnsi="Tahoma" w:cs="Tahoma"/>
                <w:color w:val="000000"/>
                <w:sz w:val="17"/>
                <w:szCs w:val="17"/>
                <w:lang w:eastAsia="x-none"/>
              </w:rPr>
              <w:t>Sr</w:t>
            </w:r>
            <w:proofErr w:type="spellEnd"/>
            <w:r w:rsidRPr="008C6B21">
              <w:rPr>
                <w:rFonts w:ascii="Tahoma" w:eastAsia="Times New Roman" w:hAnsi="Tahoma" w:cs="Tahoma"/>
                <w:color w:val="000000"/>
                <w:sz w:val="17"/>
                <w:szCs w:val="17"/>
                <w:lang w:eastAsia="x-none"/>
              </w:rPr>
              <w:t xml:space="preserve"> </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Branches/</w:t>
            </w:r>
          </w:p>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rsidR="00451577" w:rsidRPr="008C6B21" w:rsidRDefault="00451577" w:rsidP="009E4524">
            <w:pPr>
              <w:spacing w:after="0" w:line="240" w:lineRule="auto"/>
              <w:ind w:right="868"/>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Latest Status conveyed by the bank</w:t>
            </w:r>
          </w:p>
        </w:tc>
      </w:tr>
      <w:tr w:rsidR="00451577" w:rsidRPr="008C6B21" w:rsidTr="009E4524">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Indian Bank (</w:t>
            </w:r>
            <w:proofErr w:type="spellStart"/>
            <w:r w:rsidRPr="008C6B21">
              <w:rPr>
                <w:rFonts w:ascii="Tahoma" w:eastAsia="Times New Roman" w:hAnsi="Tahoma" w:cs="Tahoma"/>
                <w:color w:val="000000"/>
                <w:sz w:val="17"/>
                <w:szCs w:val="17"/>
                <w:lang w:eastAsia="x-none"/>
              </w:rPr>
              <w:t>eAll</w:t>
            </w:r>
            <w:proofErr w:type="spellEnd"/>
            <w:r w:rsidRPr="008C6B21">
              <w:rPr>
                <w:rFonts w:ascii="Tahoma" w:eastAsia="Times New Roman" w:hAnsi="Tahoma" w:cs="Tahoma"/>
                <w:color w:val="000000"/>
                <w:sz w:val="17"/>
                <w:szCs w:val="17"/>
                <w:lang w:eastAsia="x-none"/>
              </w:rPr>
              <w:t xml:space="preserve">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roofErr w:type="spellStart"/>
            <w:r w:rsidRPr="008C6B21">
              <w:rPr>
                <w:rFonts w:ascii="Tahoma" w:eastAsia="Times New Roman" w:hAnsi="Tahoma" w:cs="Tahoma"/>
                <w:color w:val="000000"/>
                <w:sz w:val="17"/>
                <w:szCs w:val="17"/>
                <w:lang w:eastAsia="x-none"/>
              </w:rPr>
              <w:t>BoB</w:t>
            </w:r>
            <w:proofErr w:type="spellEnd"/>
            <w:r w:rsidRPr="008C6B21">
              <w:rPr>
                <w:rFonts w:ascii="Tahoma" w:eastAsia="Times New Roman" w:hAnsi="Tahoma" w:cs="Tahoma"/>
                <w:color w:val="000000"/>
                <w:sz w:val="17"/>
                <w:szCs w:val="17"/>
                <w:lang w:eastAsia="x-none"/>
              </w:rPr>
              <w:t xml:space="preserve"> (</w:t>
            </w:r>
            <w:proofErr w:type="spellStart"/>
            <w:r w:rsidRPr="008C6B21">
              <w:rPr>
                <w:rFonts w:ascii="Tahoma" w:eastAsia="Times New Roman" w:hAnsi="Tahoma" w:cs="Tahoma"/>
                <w:color w:val="000000"/>
                <w:sz w:val="17"/>
                <w:szCs w:val="17"/>
                <w:lang w:eastAsia="x-none"/>
              </w:rPr>
              <w:t>eAndhra</w:t>
            </w:r>
            <w:proofErr w:type="spellEnd"/>
            <w:r w:rsidRPr="008C6B21">
              <w:rPr>
                <w:rFonts w:ascii="Tahoma" w:eastAsia="Times New Roman" w:hAnsi="Tahoma" w:cs="Tahoma"/>
                <w:color w:val="000000"/>
                <w:sz w:val="17"/>
                <w:szCs w:val="17"/>
                <w:lang w:eastAsia="x-none"/>
              </w:rPr>
              <w:t xml:space="preserve"> Bank)</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 B I</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6</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UBI (</w:t>
            </w:r>
            <w:proofErr w:type="spellStart"/>
            <w:r w:rsidRPr="008C6B21">
              <w:rPr>
                <w:rFonts w:ascii="Tahoma" w:eastAsia="Times New Roman" w:hAnsi="Tahoma" w:cs="Tahoma"/>
                <w:color w:val="000000"/>
                <w:sz w:val="17"/>
                <w:szCs w:val="17"/>
                <w:lang w:eastAsia="x-none"/>
              </w:rPr>
              <w:t>eCorpn</w:t>
            </w:r>
            <w:proofErr w:type="spellEnd"/>
            <w:r w:rsidRPr="008C6B21">
              <w:rPr>
                <w:rFonts w:ascii="Tahoma" w:eastAsia="Times New Roman" w:hAnsi="Tahoma" w:cs="Tahoma"/>
                <w:color w:val="000000"/>
                <w:sz w:val="17"/>
                <w:szCs w:val="17"/>
                <w:lang w:eastAsia="x-none"/>
              </w:rPr>
              <w:t>.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8</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PNB (</w:t>
            </w:r>
            <w:proofErr w:type="spellStart"/>
            <w:r w:rsidRPr="008C6B21">
              <w:rPr>
                <w:rFonts w:ascii="Tahoma" w:eastAsia="Times New Roman" w:hAnsi="Tahoma" w:cs="Tahoma"/>
                <w:color w:val="000000"/>
                <w:sz w:val="17"/>
                <w:szCs w:val="17"/>
                <w:lang w:eastAsia="x-none"/>
              </w:rPr>
              <w:t>eOBC</w:t>
            </w:r>
            <w:proofErr w:type="spellEnd"/>
            <w:r w:rsidRPr="008C6B21">
              <w:rPr>
                <w:rFonts w:ascii="Tahoma" w:eastAsia="Times New Roman" w:hAnsi="Tahoma" w:cs="Tahoma"/>
                <w:color w:val="000000"/>
                <w:sz w:val="17"/>
                <w:szCs w:val="17"/>
                <w:lang w:eastAsia="x-none"/>
              </w:rPr>
              <w:t>)</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18</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18</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 N B</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47</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47</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12</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Canara Bank (</w:t>
            </w:r>
            <w:proofErr w:type="spellStart"/>
            <w:r w:rsidRPr="008C6B21">
              <w:rPr>
                <w:rFonts w:ascii="Tahoma" w:eastAsia="Times New Roman" w:hAnsi="Tahoma" w:cs="Tahoma"/>
                <w:color w:val="000000"/>
                <w:sz w:val="17"/>
                <w:szCs w:val="17"/>
                <w:lang w:eastAsia="x-none"/>
              </w:rPr>
              <w:t>eSynd</w:t>
            </w:r>
            <w:proofErr w:type="spellEnd"/>
            <w:r w:rsidRPr="008C6B21">
              <w:rPr>
                <w:rFonts w:ascii="Tahoma" w:eastAsia="Times New Roman" w:hAnsi="Tahoma" w:cs="Tahoma"/>
                <w:color w:val="000000"/>
                <w:sz w:val="17"/>
                <w:szCs w:val="17"/>
                <w:lang w:eastAsia="x-none"/>
              </w:rPr>
              <w:t>. Bk)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13</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 B I</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14</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UCO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15</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16</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451577" w:rsidRPr="008C6B21" w:rsidRDefault="00451577" w:rsidP="009E4524">
            <w:pPr>
              <w:spacing w:after="0"/>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17</w:t>
            </w:r>
          </w:p>
        </w:tc>
        <w:tc>
          <w:tcPr>
            <w:tcW w:w="2914"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SHGB</w:t>
            </w:r>
          </w:p>
        </w:tc>
        <w:tc>
          <w:tcPr>
            <w:tcW w:w="1418"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53</w:t>
            </w:r>
          </w:p>
        </w:tc>
        <w:tc>
          <w:tcPr>
            <w:tcW w:w="1559"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53</w:t>
            </w:r>
          </w:p>
        </w:tc>
        <w:tc>
          <w:tcPr>
            <w:tcW w:w="1417" w:type="dxa"/>
            <w:tcBorders>
              <w:top w:val="nil"/>
              <w:left w:val="nil"/>
              <w:bottom w:val="single" w:sz="4" w:space="0" w:color="auto"/>
              <w:right w:val="single" w:sz="4" w:space="0" w:color="auto"/>
            </w:tcBorders>
            <w:shd w:val="clear" w:color="auto" w:fill="auto"/>
            <w:noWrap/>
            <w:hideMark/>
          </w:tcPr>
          <w:p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 </w:t>
            </w:r>
          </w:p>
        </w:tc>
      </w:tr>
      <w:tr w:rsidR="00451577" w:rsidRPr="008C6B21"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451577" w:rsidRPr="008C6B21" w:rsidRDefault="00451577" w:rsidP="009E4524">
            <w:pPr>
              <w:spacing w:after="0"/>
              <w:jc w:val="center"/>
              <w:rPr>
                <w:rFonts w:ascii="Tahoma" w:eastAsia="Times New Roman" w:hAnsi="Tahoma" w:cs="Tahoma"/>
                <w:b/>
                <w:bCs/>
                <w:color w:val="000000"/>
                <w:sz w:val="17"/>
                <w:szCs w:val="17"/>
                <w:lang w:eastAsia="x-none"/>
              </w:rPr>
            </w:pPr>
          </w:p>
        </w:tc>
      </w:tr>
    </w:tbl>
    <w:p w:rsidR="00451577" w:rsidRPr="007D1E1F" w:rsidRDefault="00451577" w:rsidP="00451577">
      <w:pPr>
        <w:spacing w:after="0"/>
        <w:jc w:val="both"/>
        <w:rPr>
          <w:rFonts w:ascii="Tahoma" w:eastAsia="Times New Roman" w:hAnsi="Tahoma" w:cs="Tahoma"/>
          <w:b/>
          <w:bCs/>
          <w:color w:val="000000"/>
          <w:sz w:val="27"/>
          <w:szCs w:val="27"/>
          <w:lang w:eastAsia="x-none"/>
        </w:rPr>
      </w:pPr>
    </w:p>
    <w:p w:rsidR="00451577" w:rsidRPr="007D1E1F" w:rsidRDefault="00451577" w:rsidP="00451577">
      <w:pPr>
        <w:spacing w:after="0"/>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As per instructions received from Reserve Bank of India, 194 villages with population more than 5000 were identified by SLBC Haryana for opening brick &amp; mortar branches/banking outlets in these villages.  All these villages have been covered, as per details given above.</w:t>
      </w:r>
    </w:p>
    <w:p w:rsidR="00451577" w:rsidRPr="007D1E1F" w:rsidRDefault="00451577" w:rsidP="00451577">
      <w:pPr>
        <w:spacing w:after="0"/>
        <w:jc w:val="both"/>
        <w:rPr>
          <w:rFonts w:ascii="Tahoma" w:eastAsia="Times New Roman" w:hAnsi="Tahoma" w:cs="Tahoma"/>
          <w:color w:val="000000"/>
          <w:sz w:val="27"/>
          <w:szCs w:val="27"/>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451577" w:rsidRPr="007D1E1F" w:rsidTr="009E4524">
        <w:tc>
          <w:tcPr>
            <w:tcW w:w="3438"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line="276" w:lineRule="auto"/>
              <w:jc w:val="left"/>
              <w:rPr>
                <w:rFonts w:cs="Tahoma"/>
                <w:b/>
                <w:color w:val="000000"/>
                <w:sz w:val="27"/>
                <w:szCs w:val="27"/>
                <w:lang w:val="en-US"/>
              </w:rPr>
            </w:pPr>
            <w:r w:rsidRPr="007D1E1F">
              <w:rPr>
                <w:rFonts w:cs="Tahoma"/>
                <w:b/>
                <w:color w:val="000000"/>
                <w:sz w:val="27"/>
                <w:szCs w:val="27"/>
                <w:lang w:val="en-US"/>
              </w:rPr>
              <w:t>AGENDA ITEM NO. E</w:t>
            </w:r>
          </w:p>
        </w:tc>
        <w:tc>
          <w:tcPr>
            <w:tcW w:w="630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line="276" w:lineRule="auto"/>
              <w:jc w:val="left"/>
              <w:rPr>
                <w:rFonts w:cs="Tahoma"/>
                <w:b/>
                <w:color w:val="000000"/>
                <w:sz w:val="27"/>
                <w:szCs w:val="27"/>
                <w:lang w:val="en-US"/>
              </w:rPr>
            </w:pPr>
            <w:r w:rsidRPr="007D1E1F">
              <w:rPr>
                <w:rFonts w:cs="Tahoma"/>
                <w:b/>
                <w:color w:val="000000"/>
                <w:sz w:val="27"/>
                <w:szCs w:val="27"/>
                <w:lang w:val="en-US"/>
              </w:rPr>
              <w:t>FARMERS’ CLUBS FORMED BY BANKS</w:t>
            </w:r>
          </w:p>
        </w:tc>
      </w:tr>
    </w:tbl>
    <w:p w:rsidR="00451577" w:rsidRPr="007D1E1F" w:rsidRDefault="00451577" w:rsidP="00451577">
      <w:pPr>
        <w:pStyle w:val="BodyText2"/>
        <w:jc w:val="both"/>
        <w:rPr>
          <w:rFonts w:ascii="Tahoma" w:hAnsi="Tahoma" w:cs="Tahoma"/>
          <w:color w:val="000000"/>
          <w:sz w:val="27"/>
          <w:szCs w:val="27"/>
          <w:lang w:val="en-US"/>
        </w:rPr>
      </w:pPr>
    </w:p>
    <w:p w:rsidR="00451577" w:rsidRPr="007D1E1F" w:rsidRDefault="00451577" w:rsidP="00451577">
      <w:pPr>
        <w:pStyle w:val="BodyText"/>
        <w:rPr>
          <w:rFonts w:ascii="Tahoma" w:hAnsi="Tahoma" w:cs="Tahoma"/>
          <w:color w:val="000000"/>
          <w:sz w:val="27"/>
          <w:szCs w:val="27"/>
          <w:lang w:val="en-US"/>
        </w:rPr>
      </w:pPr>
      <w:r w:rsidRPr="007D1E1F">
        <w:rPr>
          <w:rFonts w:ascii="Tahoma" w:hAnsi="Tahoma" w:cs="Tahoma"/>
          <w:color w:val="000000"/>
          <w:sz w:val="27"/>
          <w:szCs w:val="27"/>
          <w:lang w:val="en-US"/>
        </w:rPr>
        <w:t xml:space="preserve">Banks have formed Farmers 2695 Clubs up to </w:t>
      </w:r>
      <w:r w:rsidR="00FA3B99" w:rsidRPr="007D1E1F">
        <w:rPr>
          <w:rFonts w:ascii="Tahoma" w:hAnsi="Tahoma" w:cs="Tahoma"/>
          <w:color w:val="000000"/>
          <w:sz w:val="27"/>
          <w:szCs w:val="27"/>
          <w:lang w:val="en-US"/>
        </w:rPr>
        <w:t>Dec</w:t>
      </w:r>
      <w:r w:rsidRPr="007D1E1F">
        <w:rPr>
          <w:rFonts w:ascii="Tahoma" w:hAnsi="Tahoma" w:cs="Tahoma"/>
          <w:color w:val="000000"/>
          <w:sz w:val="27"/>
          <w:szCs w:val="27"/>
          <w:lang w:val="en-US"/>
        </w:rPr>
        <w:t xml:space="preserve">ember 2021 and its institution wise break up is given </w:t>
      </w:r>
      <w:proofErr w:type="gramStart"/>
      <w:r w:rsidRPr="007D1E1F">
        <w:rPr>
          <w:rFonts w:ascii="Tahoma" w:hAnsi="Tahoma" w:cs="Tahoma"/>
          <w:color w:val="000000"/>
          <w:sz w:val="27"/>
          <w:szCs w:val="27"/>
          <w:lang w:val="en-US"/>
        </w:rPr>
        <w:t>below:-</w:t>
      </w:r>
      <w:proofErr w:type="gramEnd"/>
    </w:p>
    <w:p w:rsidR="00451577" w:rsidRPr="007D1E1F" w:rsidRDefault="00451577" w:rsidP="00451577">
      <w:pPr>
        <w:pStyle w:val="BodyText"/>
        <w:rPr>
          <w:rFonts w:ascii="Tahoma" w:hAnsi="Tahoma" w:cs="Tahoma"/>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8"/>
        <w:gridCol w:w="6105"/>
      </w:tblGrid>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 xml:space="preserve">Institution </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No of clubs</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Commercial banks</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537 (PNB, Canara Bank, Central </w:t>
            </w:r>
            <w:r w:rsidRPr="00D55047">
              <w:rPr>
                <w:rFonts w:ascii="Tahoma" w:hAnsi="Tahoma" w:cs="Tahoma"/>
                <w:color w:val="000000"/>
                <w:sz w:val="20"/>
                <w:lang w:val="en-US"/>
              </w:rPr>
              <w:br/>
              <w:t>Bank, Union Bank, SBI, BOB and BOI)</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SHGB</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1257</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Central Cooperative  banks</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713</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PCARDBs</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188</w:t>
            </w:r>
          </w:p>
        </w:tc>
      </w:tr>
      <w:tr w:rsidR="00451577" w:rsidRPr="00D55047" w:rsidTr="009E4524">
        <w:tc>
          <w:tcPr>
            <w:tcW w:w="3798" w:type="dxa"/>
          </w:tcPr>
          <w:p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Total</w:t>
            </w:r>
          </w:p>
        </w:tc>
        <w:tc>
          <w:tcPr>
            <w:tcW w:w="6145" w:type="dxa"/>
          </w:tcPr>
          <w:p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2695</w:t>
            </w:r>
          </w:p>
        </w:tc>
      </w:tr>
    </w:tbl>
    <w:p w:rsidR="00451577"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All Banks are requested to form more such clubs and create awareness amongst farmers about the banking facilities and help them in becoming knowledgeable farmers.  This will also help in bankers’ drive towards Complete Financial Inclusion.</w:t>
      </w:r>
    </w:p>
    <w:p w:rsidR="00451577" w:rsidRPr="007D1E1F" w:rsidRDefault="00451577" w:rsidP="00451577">
      <w:pPr>
        <w:pStyle w:val="BodyText"/>
        <w:rPr>
          <w:rFonts w:ascii="Tahoma" w:hAnsi="Tahoma" w:cs="Tahoma"/>
          <w:color w:val="000000"/>
          <w:sz w:val="27"/>
          <w:szCs w:val="27"/>
          <w:lang w:val="en-US"/>
        </w:rPr>
      </w:pPr>
    </w:p>
    <w:p w:rsidR="00FA3B99"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w:t>
      </w:r>
      <w:proofErr w:type="spellStart"/>
      <w:r w:rsidRPr="007D1E1F">
        <w:rPr>
          <w:rFonts w:ascii="Tahoma" w:hAnsi="Tahoma" w:cs="Tahoma"/>
          <w:color w:val="000000"/>
          <w:sz w:val="27"/>
          <w:szCs w:val="27"/>
          <w:lang w:val="en-US"/>
        </w:rPr>
        <w:t>Mantri</w:t>
      </w:r>
      <w:proofErr w:type="spellEnd"/>
      <w:r w:rsidRPr="007D1E1F">
        <w:rPr>
          <w:rFonts w:ascii="Tahoma" w:hAnsi="Tahoma" w:cs="Tahoma"/>
          <w:color w:val="000000"/>
          <w:sz w:val="27"/>
          <w:szCs w:val="27"/>
          <w:lang w:val="en-US"/>
        </w:rPr>
        <w:t xml:space="preserve"> Jan-</w:t>
      </w:r>
      <w:proofErr w:type="spellStart"/>
      <w:r w:rsidRPr="007D1E1F">
        <w:rPr>
          <w:rFonts w:ascii="Tahoma" w:hAnsi="Tahoma" w:cs="Tahoma"/>
          <w:color w:val="000000"/>
          <w:sz w:val="27"/>
          <w:szCs w:val="27"/>
          <w:lang w:val="en-US"/>
        </w:rPr>
        <w:t>Dhan</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Yojana</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Swachh</w:t>
      </w:r>
      <w:proofErr w:type="spellEnd"/>
      <w:r w:rsidRPr="007D1E1F">
        <w:rPr>
          <w:rFonts w:ascii="Tahoma" w:hAnsi="Tahoma" w:cs="Tahoma"/>
          <w:color w:val="000000"/>
          <w:sz w:val="27"/>
          <w:szCs w:val="27"/>
          <w:lang w:val="en-US"/>
        </w:rPr>
        <w:t xml:space="preserve"> Bharat </w:t>
      </w:r>
      <w:proofErr w:type="spellStart"/>
      <w:r w:rsidRPr="007D1E1F">
        <w:rPr>
          <w:rFonts w:ascii="Tahoma" w:hAnsi="Tahoma" w:cs="Tahoma"/>
          <w:color w:val="000000"/>
          <w:sz w:val="27"/>
          <w:szCs w:val="27"/>
          <w:lang w:val="en-US"/>
        </w:rPr>
        <w:t>Abhiyan</w:t>
      </w:r>
      <w:proofErr w:type="spellEnd"/>
      <w:r w:rsidRPr="007D1E1F">
        <w:rPr>
          <w:rFonts w:ascii="Tahoma" w:hAnsi="Tahoma" w:cs="Tahoma"/>
          <w:color w:val="000000"/>
          <w:sz w:val="27"/>
          <w:szCs w:val="27"/>
          <w:lang w:val="en-US"/>
        </w:rPr>
        <w:t xml:space="preserve"> and </w:t>
      </w:r>
      <w:proofErr w:type="spellStart"/>
      <w:r w:rsidRPr="007D1E1F">
        <w:rPr>
          <w:rFonts w:ascii="Tahoma" w:hAnsi="Tahoma" w:cs="Tahoma"/>
          <w:color w:val="000000"/>
          <w:sz w:val="27"/>
          <w:szCs w:val="27"/>
          <w:lang w:val="en-US"/>
        </w:rPr>
        <w:t>Beti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Bachao</w:t>
      </w:r>
      <w:proofErr w:type="spellEnd"/>
      <w:r w:rsidRPr="007D1E1F">
        <w:rPr>
          <w:rFonts w:ascii="Tahoma" w:hAnsi="Tahoma" w:cs="Tahoma"/>
          <w:color w:val="000000"/>
          <w:sz w:val="27"/>
          <w:szCs w:val="27"/>
          <w:lang w:val="en-US"/>
        </w:rPr>
        <w:t xml:space="preserve"> and </w:t>
      </w:r>
      <w:proofErr w:type="spellStart"/>
      <w:r w:rsidRPr="007D1E1F">
        <w:rPr>
          <w:rFonts w:ascii="Tahoma" w:hAnsi="Tahoma" w:cs="Tahoma"/>
          <w:color w:val="000000"/>
          <w:sz w:val="27"/>
          <w:szCs w:val="27"/>
          <w:lang w:val="en-US"/>
        </w:rPr>
        <w:t>Beti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Padhao</w:t>
      </w:r>
      <w:proofErr w:type="spellEnd"/>
      <w:r w:rsidRPr="007D1E1F">
        <w:rPr>
          <w:rFonts w:ascii="Tahoma" w:hAnsi="Tahoma" w:cs="Tahoma"/>
          <w:color w:val="000000"/>
          <w:sz w:val="27"/>
          <w:szCs w:val="27"/>
          <w:lang w:val="en-US"/>
        </w:rPr>
        <w:t xml:space="preserve"> being implemented, Pradhan </w:t>
      </w:r>
      <w:proofErr w:type="spellStart"/>
      <w:r w:rsidRPr="007D1E1F">
        <w:rPr>
          <w:rFonts w:ascii="Tahoma" w:hAnsi="Tahoma" w:cs="Tahoma"/>
          <w:color w:val="000000"/>
          <w:sz w:val="27"/>
          <w:szCs w:val="27"/>
          <w:lang w:val="en-US"/>
        </w:rPr>
        <w:t>Mantri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Jeevan</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Jyoti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Bima</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Yojana</w:t>
      </w:r>
      <w:proofErr w:type="spellEnd"/>
      <w:r w:rsidRPr="007D1E1F">
        <w:rPr>
          <w:rFonts w:ascii="Tahoma" w:hAnsi="Tahoma" w:cs="Tahoma"/>
          <w:color w:val="000000"/>
          <w:sz w:val="27"/>
          <w:szCs w:val="27"/>
          <w:lang w:val="en-US"/>
        </w:rPr>
        <w:t xml:space="preserve">, Pradhan </w:t>
      </w:r>
      <w:proofErr w:type="spellStart"/>
      <w:r w:rsidRPr="007D1E1F">
        <w:rPr>
          <w:rFonts w:ascii="Tahoma" w:hAnsi="Tahoma" w:cs="Tahoma"/>
          <w:color w:val="000000"/>
          <w:sz w:val="27"/>
          <w:szCs w:val="27"/>
          <w:lang w:val="en-US"/>
        </w:rPr>
        <w:t>Mantri</w:t>
      </w:r>
      <w:proofErr w:type="spellEnd"/>
      <w:r w:rsidRPr="007D1E1F">
        <w:rPr>
          <w:rFonts w:ascii="Tahoma" w:hAnsi="Tahoma" w:cs="Tahoma"/>
          <w:color w:val="000000"/>
          <w:sz w:val="27"/>
          <w:szCs w:val="27"/>
          <w:lang w:val="en-US"/>
        </w:rPr>
        <w:t xml:space="preserve"> Suraksha </w:t>
      </w:r>
      <w:proofErr w:type="spellStart"/>
      <w:r w:rsidRPr="007D1E1F">
        <w:rPr>
          <w:rFonts w:ascii="Tahoma" w:hAnsi="Tahoma" w:cs="Tahoma"/>
          <w:color w:val="000000"/>
          <w:sz w:val="27"/>
          <w:szCs w:val="27"/>
          <w:lang w:val="en-US"/>
        </w:rPr>
        <w:t>Bima</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Yojana</w:t>
      </w:r>
      <w:proofErr w:type="spellEnd"/>
      <w:r w:rsidRPr="007D1E1F">
        <w:rPr>
          <w:rFonts w:ascii="Tahoma" w:hAnsi="Tahoma" w:cs="Tahoma"/>
          <w:color w:val="000000"/>
          <w:sz w:val="27"/>
          <w:szCs w:val="27"/>
          <w:lang w:val="en-US"/>
        </w:rPr>
        <w:t xml:space="preserve">, Atal Pension </w:t>
      </w:r>
      <w:proofErr w:type="spellStart"/>
      <w:r w:rsidRPr="007D1E1F">
        <w:rPr>
          <w:rFonts w:ascii="Tahoma" w:hAnsi="Tahoma" w:cs="Tahoma"/>
          <w:color w:val="000000"/>
          <w:sz w:val="27"/>
          <w:szCs w:val="27"/>
          <w:lang w:val="en-US"/>
        </w:rPr>
        <w:t>Yojana</w:t>
      </w:r>
      <w:proofErr w:type="spellEnd"/>
      <w:r w:rsidRPr="007D1E1F">
        <w:rPr>
          <w:rFonts w:ascii="Tahoma" w:hAnsi="Tahoma" w:cs="Tahoma"/>
          <w:color w:val="000000"/>
          <w:sz w:val="27"/>
          <w:szCs w:val="27"/>
          <w:lang w:val="en-US"/>
        </w:rPr>
        <w:t xml:space="preserve">, Pradhan </w:t>
      </w:r>
      <w:proofErr w:type="spellStart"/>
      <w:r w:rsidRPr="007D1E1F">
        <w:rPr>
          <w:rFonts w:ascii="Tahoma" w:hAnsi="Tahoma" w:cs="Tahoma"/>
          <w:color w:val="000000"/>
          <w:sz w:val="27"/>
          <w:szCs w:val="27"/>
          <w:lang w:val="en-US"/>
        </w:rPr>
        <w:t>Mantri</w:t>
      </w:r>
      <w:proofErr w:type="spellEnd"/>
      <w:r w:rsidRPr="007D1E1F">
        <w:rPr>
          <w:rFonts w:ascii="Tahoma" w:hAnsi="Tahoma" w:cs="Tahoma"/>
          <w:color w:val="000000"/>
          <w:sz w:val="27"/>
          <w:szCs w:val="27"/>
          <w:lang w:val="en-US"/>
        </w:rPr>
        <w:t xml:space="preserve"> MUDRA </w:t>
      </w:r>
      <w:proofErr w:type="spellStart"/>
      <w:r w:rsidRPr="007D1E1F">
        <w:rPr>
          <w:rFonts w:ascii="Tahoma" w:hAnsi="Tahoma" w:cs="Tahoma"/>
          <w:color w:val="000000"/>
          <w:sz w:val="27"/>
          <w:szCs w:val="27"/>
          <w:lang w:val="en-US"/>
        </w:rPr>
        <w:t>Yojana</w:t>
      </w:r>
      <w:proofErr w:type="spellEnd"/>
      <w:r w:rsidRPr="007D1E1F">
        <w:rPr>
          <w:rFonts w:ascii="Tahoma" w:hAnsi="Tahoma" w:cs="Tahoma"/>
          <w:color w:val="000000"/>
          <w:sz w:val="27"/>
          <w:szCs w:val="27"/>
          <w:lang w:val="en-US"/>
        </w:rPr>
        <w:t xml:space="preserve"> and Stand Up India Scheme in the State.</w:t>
      </w:r>
    </w:p>
    <w:p w:rsidR="00451577"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3"/>
      </w:tblGrid>
      <w:tr w:rsidR="00451577" w:rsidRPr="007D1E1F" w:rsidTr="009E4524">
        <w:tc>
          <w:tcPr>
            <w:tcW w:w="225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BodyText"/>
              <w:jc w:val="left"/>
              <w:rPr>
                <w:rFonts w:ascii="Tahoma" w:hAnsi="Tahoma" w:cs="Tahoma"/>
                <w:b/>
                <w:bCs/>
                <w:color w:val="000000"/>
                <w:sz w:val="27"/>
                <w:szCs w:val="27"/>
                <w:lang w:val="en-US"/>
              </w:rPr>
            </w:pPr>
            <w:r w:rsidRPr="007D1E1F">
              <w:rPr>
                <w:rFonts w:ascii="Tahoma" w:hAnsi="Tahoma" w:cs="Tahoma"/>
                <w:b/>
                <w:bCs/>
                <w:color w:val="000000"/>
                <w:sz w:val="27"/>
                <w:szCs w:val="27"/>
                <w:lang w:val="en-US"/>
              </w:rPr>
              <w:t>AGENDA ITEM NO. F</w:t>
            </w:r>
            <w:r w:rsidRPr="007D1E1F">
              <w:rPr>
                <w:rFonts w:ascii="Tahoma" w:hAnsi="Tahoma" w:cs="Tahoma"/>
                <w:b/>
                <w:bCs/>
                <w:color w:val="000000"/>
                <w:sz w:val="27"/>
                <w:szCs w:val="27"/>
                <w:lang w:val="en-US"/>
              </w:rPr>
              <w:br/>
            </w:r>
          </w:p>
        </w:tc>
        <w:tc>
          <w:tcPr>
            <w:tcW w:w="765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FA3B99">
            <w:pPr>
              <w:pStyle w:val="PlainText"/>
              <w:spacing w:after="0"/>
              <w:rPr>
                <w:rFonts w:cs="Tahoma"/>
                <w:b/>
                <w:color w:val="000000"/>
                <w:sz w:val="27"/>
                <w:szCs w:val="27"/>
                <w:lang w:val="en-US"/>
              </w:rPr>
            </w:pPr>
            <w:r w:rsidRPr="007D1E1F">
              <w:rPr>
                <w:rFonts w:cs="Tahoma"/>
                <w:b/>
                <w:color w:val="000000"/>
                <w:sz w:val="27"/>
                <w:szCs w:val="27"/>
                <w:lang w:val="en-US"/>
              </w:rPr>
              <w:t xml:space="preserve">GOVERNMENT SPONSORED SCHEMES BEING    IMPLEMENTED THROUGH NABARD-PROGRESS DURING THE  PERIOD ENDED </w:t>
            </w:r>
            <w:r w:rsidR="00FA3B99" w:rsidRPr="007D1E1F">
              <w:rPr>
                <w:rFonts w:cs="Tahoma"/>
                <w:b/>
                <w:color w:val="000000"/>
                <w:sz w:val="27"/>
                <w:szCs w:val="27"/>
                <w:lang w:val="en-US"/>
              </w:rPr>
              <w:t>DECE</w:t>
            </w:r>
            <w:r w:rsidRPr="007D1E1F">
              <w:rPr>
                <w:rFonts w:cs="Tahoma"/>
                <w:b/>
                <w:color w:val="000000"/>
                <w:sz w:val="27"/>
                <w:szCs w:val="27"/>
                <w:lang w:val="en-US"/>
              </w:rPr>
              <w:t>MBER 2021</w:t>
            </w:r>
          </w:p>
        </w:tc>
      </w:tr>
    </w:tbl>
    <w:p w:rsidR="00FA3B99" w:rsidRPr="007D1E1F" w:rsidRDefault="00FA3B99" w:rsidP="00451577">
      <w:pPr>
        <w:pStyle w:val="PlainText"/>
        <w:spacing w:after="0" w:line="276" w:lineRule="auto"/>
        <w:rPr>
          <w:rFonts w:cs="Tahoma"/>
          <w:bCs w:val="0"/>
          <w:color w:val="000000"/>
          <w:sz w:val="27"/>
          <w:szCs w:val="27"/>
          <w:lang w:val="en-US"/>
        </w:rPr>
      </w:pPr>
    </w:p>
    <w:p w:rsidR="00451577" w:rsidRPr="007D1E1F" w:rsidRDefault="00451577" w:rsidP="00451577">
      <w:pPr>
        <w:pStyle w:val="PlainText"/>
        <w:spacing w:after="0" w:line="276" w:lineRule="auto"/>
        <w:rPr>
          <w:rFonts w:cs="Tahoma"/>
          <w:bCs w:val="0"/>
          <w:color w:val="000000"/>
          <w:sz w:val="27"/>
          <w:szCs w:val="27"/>
          <w:lang w:val="en-US"/>
        </w:rPr>
      </w:pPr>
      <w:r w:rsidRPr="007D1E1F">
        <w:rPr>
          <w:rFonts w:cs="Tahoma"/>
          <w:bCs w:val="0"/>
          <w:color w:val="000000"/>
          <w:sz w:val="27"/>
          <w:szCs w:val="27"/>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FA3B99" w:rsidRPr="007D1E1F">
        <w:rPr>
          <w:rFonts w:cs="Tahoma"/>
          <w:bCs w:val="0"/>
          <w:color w:val="000000"/>
          <w:sz w:val="27"/>
          <w:szCs w:val="27"/>
          <w:lang w:val="en-US"/>
        </w:rPr>
        <w:t>Dec</w:t>
      </w:r>
      <w:r w:rsidRPr="007D1E1F">
        <w:rPr>
          <w:rFonts w:cs="Tahoma"/>
          <w:bCs w:val="0"/>
          <w:color w:val="000000"/>
          <w:sz w:val="27"/>
          <w:szCs w:val="27"/>
          <w:lang w:val="en-US"/>
        </w:rPr>
        <w:t xml:space="preserve">ember 2021 in the State of Haryana are as </w:t>
      </w:r>
      <w:proofErr w:type="gramStart"/>
      <w:r w:rsidRPr="007D1E1F">
        <w:rPr>
          <w:rFonts w:cs="Tahoma"/>
          <w:bCs w:val="0"/>
          <w:color w:val="000000"/>
          <w:sz w:val="27"/>
          <w:szCs w:val="27"/>
          <w:lang w:val="en-US"/>
        </w:rPr>
        <w:t>under:-</w:t>
      </w:r>
      <w:proofErr w:type="gramEnd"/>
      <w:r w:rsidRPr="007D1E1F">
        <w:rPr>
          <w:rFonts w:cs="Tahoma"/>
          <w:bCs w:val="0"/>
          <w:color w:val="000000"/>
          <w:sz w:val="27"/>
          <w:szCs w:val="27"/>
          <w:lang w:val="en-US"/>
        </w:rPr>
        <w:t xml:space="preserve"> </w:t>
      </w:r>
    </w:p>
    <w:p w:rsidR="00FA3B99" w:rsidRDefault="00FA3B99" w:rsidP="00451577">
      <w:pPr>
        <w:pStyle w:val="PlainText"/>
        <w:spacing w:after="0" w:line="276" w:lineRule="auto"/>
        <w:rPr>
          <w:rFonts w:cs="Tahoma"/>
          <w:bCs w:val="0"/>
          <w:color w:val="000000"/>
          <w:sz w:val="27"/>
          <w:szCs w:val="27"/>
          <w:lang w:val="en-US"/>
        </w:rPr>
      </w:pPr>
    </w:p>
    <w:p w:rsidR="005E65D0" w:rsidRDefault="005E65D0" w:rsidP="00451577">
      <w:pPr>
        <w:pStyle w:val="PlainText"/>
        <w:spacing w:after="0" w:line="276" w:lineRule="auto"/>
        <w:rPr>
          <w:rFonts w:cs="Tahoma"/>
          <w:bCs w:val="0"/>
          <w:color w:val="000000"/>
          <w:sz w:val="27"/>
          <w:szCs w:val="27"/>
          <w:lang w:val="en-US"/>
        </w:rPr>
      </w:pPr>
    </w:p>
    <w:p w:rsidR="005E65D0" w:rsidRDefault="005E65D0" w:rsidP="00451577">
      <w:pPr>
        <w:pStyle w:val="PlainText"/>
        <w:spacing w:after="0" w:line="276" w:lineRule="auto"/>
        <w:rPr>
          <w:rFonts w:cs="Tahoma"/>
          <w:bCs w:val="0"/>
          <w:color w:val="000000"/>
          <w:sz w:val="27"/>
          <w:szCs w:val="27"/>
          <w:lang w:val="en-US"/>
        </w:rPr>
      </w:pPr>
    </w:p>
    <w:p w:rsidR="005E65D0" w:rsidRDefault="005E65D0" w:rsidP="00451577">
      <w:pPr>
        <w:pStyle w:val="PlainText"/>
        <w:spacing w:after="0" w:line="276" w:lineRule="auto"/>
        <w:rPr>
          <w:rFonts w:cs="Tahoma"/>
          <w:bCs w:val="0"/>
          <w:color w:val="000000"/>
          <w:sz w:val="27"/>
          <w:szCs w:val="27"/>
          <w:lang w:val="en-US"/>
        </w:rPr>
      </w:pPr>
    </w:p>
    <w:p w:rsidR="005E65D0" w:rsidRPr="007D1E1F" w:rsidRDefault="005E65D0" w:rsidP="00451577">
      <w:pPr>
        <w:pStyle w:val="PlainText"/>
        <w:spacing w:after="0" w:line="276" w:lineRule="auto"/>
        <w:rPr>
          <w:rFonts w:cs="Tahoma"/>
          <w:bCs w:val="0"/>
          <w:color w:val="000000"/>
          <w:sz w:val="27"/>
          <w:szCs w:val="27"/>
          <w:lang w:val="en-US"/>
        </w:rPr>
      </w:pPr>
    </w:p>
    <w:tbl>
      <w:tblPr>
        <w:tblW w:w="10120" w:type="dxa"/>
        <w:tblLook w:val="04A0" w:firstRow="1" w:lastRow="0" w:firstColumn="1" w:lastColumn="0" w:noHBand="0" w:noVBand="1"/>
      </w:tblPr>
      <w:tblGrid>
        <w:gridCol w:w="2620"/>
        <w:gridCol w:w="1600"/>
        <w:gridCol w:w="1960"/>
        <w:gridCol w:w="2560"/>
        <w:gridCol w:w="1380"/>
      </w:tblGrid>
      <w:tr w:rsidR="00FA3B99" w:rsidRPr="00D55047" w:rsidTr="00264AB1">
        <w:trPr>
          <w:trHeight w:val="315"/>
        </w:trPr>
        <w:tc>
          <w:tcPr>
            <w:tcW w:w="10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center"/>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Sanctioned vis-a-vis Released under Various Govt. Sponsored Scheme (GSS) :</w:t>
            </w:r>
          </w:p>
        </w:tc>
      </w:tr>
      <w:tr w:rsidR="00FA3B99" w:rsidRPr="00D55047" w:rsidTr="00264AB1">
        <w:trPr>
          <w:trHeight w:val="315"/>
        </w:trPr>
        <w:tc>
          <w:tcPr>
            <w:tcW w:w="10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center"/>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 xml:space="preserve"> (position  from 01.04.2021 to  31.12.2021) are as under</w:t>
            </w:r>
          </w:p>
        </w:tc>
      </w:tr>
      <w:tr w:rsidR="00FA3B99" w:rsidRPr="00D55047" w:rsidTr="00264AB1">
        <w:trPr>
          <w:trHeight w:val="85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center"/>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 xml:space="preserve">Name of scheme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center"/>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No. of Proposals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center"/>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 xml:space="preserve">Amount </w:t>
            </w:r>
            <w:proofErr w:type="gramStart"/>
            <w:r w:rsidRPr="00D55047">
              <w:rPr>
                <w:rFonts w:ascii="Tahoma" w:eastAsia="Times New Roman" w:hAnsi="Tahoma" w:cs="Tahoma"/>
                <w:b/>
                <w:bCs/>
                <w:sz w:val="20"/>
                <w:lang w:val="en-IN" w:eastAsia="en-IN"/>
              </w:rPr>
              <w:t>Sanctioned  (</w:t>
            </w:r>
            <w:proofErr w:type="gramEnd"/>
            <w:r w:rsidRPr="00D55047">
              <w:rPr>
                <w:rFonts w:ascii="Tahoma" w:eastAsia="Times New Roman" w:hAnsi="Tahoma" w:cs="Tahoma"/>
                <w:b/>
                <w:bCs/>
                <w:sz w:val="20"/>
                <w:lang w:val="en-IN" w:eastAsia="en-IN"/>
              </w:rPr>
              <w:t>Rs. lakh)</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center"/>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 xml:space="preserve">Amount Disbursed  </w:t>
            </w:r>
            <w:proofErr w:type="gramStart"/>
            <w:r w:rsidRPr="00D55047">
              <w:rPr>
                <w:rFonts w:ascii="Tahoma" w:eastAsia="Times New Roman" w:hAnsi="Tahoma" w:cs="Tahoma"/>
                <w:b/>
                <w:bCs/>
                <w:sz w:val="20"/>
                <w:lang w:val="en-IN" w:eastAsia="en-IN"/>
              </w:rPr>
              <w:t xml:space="preserve">   (</w:t>
            </w:r>
            <w:proofErr w:type="gramEnd"/>
            <w:r w:rsidRPr="00D55047">
              <w:rPr>
                <w:rFonts w:ascii="Tahoma" w:eastAsia="Times New Roman" w:hAnsi="Tahoma" w:cs="Tahoma"/>
                <w:b/>
                <w:bCs/>
                <w:sz w:val="20"/>
                <w:lang w:val="en-IN" w:eastAsia="en-IN"/>
              </w:rPr>
              <w:t>Rs. lakh)</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center"/>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Remarks</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Advance Subsidy</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xml:space="preserve">CISS - Rural </w:t>
            </w:r>
            <w:proofErr w:type="spellStart"/>
            <w:r w:rsidRPr="00D55047">
              <w:rPr>
                <w:rFonts w:ascii="Tahoma" w:eastAsia="Times New Roman" w:hAnsi="Tahoma" w:cs="Tahoma"/>
                <w:sz w:val="20"/>
                <w:lang w:val="en-IN" w:eastAsia="en-IN"/>
              </w:rPr>
              <w:t>Godowns</w:t>
            </w:r>
            <w:proofErr w:type="spellEnd"/>
            <w:r w:rsidRPr="00D55047">
              <w:rPr>
                <w:rFonts w:ascii="Tahoma" w:eastAsia="Times New Roman" w:hAnsi="Tahoma" w:cs="Tahoma"/>
                <w:sz w:val="20"/>
                <w:lang w:val="en-IN" w:eastAsia="en-IN"/>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0.000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CISS - ISAM</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0.000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New AMI</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36</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624.710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165.300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proofErr w:type="spellStart"/>
            <w:r w:rsidRPr="00D55047">
              <w:rPr>
                <w:rFonts w:ascii="Tahoma" w:eastAsia="Times New Roman" w:hAnsi="Tahoma" w:cs="Tahoma"/>
                <w:b/>
                <w:bCs/>
                <w:sz w:val="20"/>
                <w:lang w:val="en-IN" w:eastAsia="en-IN"/>
              </w:rPr>
              <w:t>Sub total</w:t>
            </w:r>
            <w:proofErr w:type="spellEnd"/>
            <w:r w:rsidRPr="00D55047">
              <w:rPr>
                <w:rFonts w:ascii="Tahoma" w:eastAsia="Times New Roman" w:hAnsi="Tahoma" w:cs="Tahoma"/>
                <w:b/>
                <w:bCs/>
                <w:sz w:val="20"/>
                <w:lang w:val="en-IN" w:eastAsia="en-IN"/>
              </w:rPr>
              <w:t xml:space="preserve"> : </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36</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624.710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165.300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 xml:space="preserve">Final / OT Subsidy     </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xml:space="preserve">CISS - Rural </w:t>
            </w:r>
            <w:proofErr w:type="spellStart"/>
            <w:r w:rsidRPr="00D55047">
              <w:rPr>
                <w:rFonts w:ascii="Tahoma" w:eastAsia="Times New Roman" w:hAnsi="Tahoma" w:cs="Tahoma"/>
                <w:sz w:val="20"/>
                <w:lang w:val="en-IN" w:eastAsia="en-IN"/>
              </w:rPr>
              <w:t>Godowns</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CISS - ISAM</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New AMI</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13</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236.150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CISS - Cold Storage</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xml:space="preserve">CLCSS   </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xml:space="preserve">ACABC       </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1</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3.600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3.600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DEDS</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Discontinued</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CSS - AH Scheme</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0.000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PVCF (Subsidy)</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JNNSM</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40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xml:space="preserve">Solar </w:t>
            </w:r>
            <w:proofErr w:type="spellStart"/>
            <w:r w:rsidRPr="00D55047">
              <w:rPr>
                <w:rFonts w:ascii="Tahoma" w:eastAsia="Times New Roman" w:hAnsi="Tahoma" w:cs="Tahoma"/>
                <w:sz w:val="20"/>
                <w:lang w:val="en-IN" w:eastAsia="en-IN"/>
              </w:rPr>
              <w:t>Pumpset</w:t>
            </w:r>
            <w:proofErr w:type="spellEnd"/>
            <w:r w:rsidRPr="00D55047">
              <w:rPr>
                <w:rFonts w:ascii="Tahoma" w:eastAsia="Times New Roman" w:hAnsi="Tahoma" w:cs="Tahoma"/>
                <w:sz w:val="20"/>
                <w:lang w:val="en-IN" w:eastAsia="en-IN"/>
              </w:rPr>
              <w:t xml:space="preserve"> Scheme</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NPOF</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0.000</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0</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NLM -EDEG</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3</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7.917</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sz w:val="20"/>
                <w:lang w:val="en-IN" w:eastAsia="en-IN"/>
              </w:rPr>
            </w:pPr>
            <w:r w:rsidRPr="00D55047">
              <w:rPr>
                <w:rFonts w:ascii="Tahoma" w:eastAsia="Times New Roman" w:hAnsi="Tahoma" w:cs="Tahoma"/>
                <w:sz w:val="20"/>
                <w:lang w:val="en-IN" w:eastAsia="en-IN"/>
              </w:rPr>
              <w:t>7.917</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w:t>
            </w:r>
          </w:p>
        </w:tc>
      </w:tr>
      <w:tr w:rsidR="00FA3B99" w:rsidRPr="00D55047" w:rsidTr="00FA3B99">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Sub Total</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17</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247.667</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11.517</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Grand Total</w:t>
            </w:r>
          </w:p>
        </w:tc>
        <w:tc>
          <w:tcPr>
            <w:tcW w:w="160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53</w:t>
            </w:r>
          </w:p>
        </w:tc>
        <w:tc>
          <w:tcPr>
            <w:tcW w:w="19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872.377</w:t>
            </w:r>
          </w:p>
        </w:tc>
        <w:tc>
          <w:tcPr>
            <w:tcW w:w="256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jc w:val="right"/>
              <w:rPr>
                <w:rFonts w:ascii="Tahoma" w:eastAsia="Times New Roman" w:hAnsi="Tahoma" w:cs="Tahoma"/>
                <w:b/>
                <w:bCs/>
                <w:sz w:val="20"/>
                <w:lang w:val="en-IN" w:eastAsia="en-IN"/>
              </w:rPr>
            </w:pPr>
            <w:r w:rsidRPr="00D55047">
              <w:rPr>
                <w:rFonts w:ascii="Tahoma" w:eastAsia="Times New Roman" w:hAnsi="Tahoma" w:cs="Tahoma"/>
                <w:b/>
                <w:bCs/>
                <w:sz w:val="20"/>
                <w:lang w:val="en-IN" w:eastAsia="en-IN"/>
              </w:rPr>
              <w:t>176.817</w:t>
            </w:r>
          </w:p>
        </w:tc>
        <w:tc>
          <w:tcPr>
            <w:tcW w:w="1380" w:type="dxa"/>
            <w:tcBorders>
              <w:top w:val="nil"/>
              <w:left w:val="nil"/>
              <w:bottom w:val="single" w:sz="4" w:space="0" w:color="auto"/>
              <w:right w:val="single" w:sz="4" w:space="0" w:color="auto"/>
            </w:tcBorders>
            <w:shd w:val="clear" w:color="auto" w:fill="auto"/>
            <w:vAlign w:val="center"/>
            <w:hideMark/>
          </w:tcPr>
          <w:p w:rsidR="00FA3B99" w:rsidRPr="00D55047" w:rsidRDefault="00FA3B99" w:rsidP="00FA3B99">
            <w:pPr>
              <w:spacing w:after="0" w:line="240" w:lineRule="auto"/>
              <w:rPr>
                <w:rFonts w:ascii="Tahoma" w:eastAsia="Times New Roman" w:hAnsi="Tahoma" w:cs="Tahoma"/>
                <w:color w:val="000000"/>
                <w:sz w:val="20"/>
                <w:lang w:val="en-IN" w:eastAsia="en-IN"/>
              </w:rPr>
            </w:pPr>
            <w:r w:rsidRPr="00D55047">
              <w:rPr>
                <w:rFonts w:ascii="Tahoma" w:eastAsia="Times New Roman" w:hAnsi="Tahoma" w:cs="Tahoma"/>
                <w:color w:val="000000"/>
                <w:sz w:val="20"/>
                <w:lang w:val="en-IN" w:eastAsia="en-IN"/>
              </w:rPr>
              <w:t> </w:t>
            </w:r>
          </w:p>
        </w:tc>
      </w:tr>
      <w:tr w:rsidR="00FA3B99" w:rsidRPr="00D55047" w:rsidTr="00FA3B99">
        <w:trPr>
          <w:trHeight w:val="300"/>
        </w:trPr>
        <w:tc>
          <w:tcPr>
            <w:tcW w:w="8740" w:type="dxa"/>
            <w:gridSpan w:val="4"/>
            <w:tcBorders>
              <w:top w:val="single" w:sz="4" w:space="0" w:color="auto"/>
              <w:left w:val="nil"/>
              <w:bottom w:val="nil"/>
              <w:right w:val="nil"/>
            </w:tcBorders>
            <w:shd w:val="clear" w:color="auto" w:fill="auto"/>
            <w:vAlign w:val="bottom"/>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Amount released for 8 proposals</w:t>
            </w:r>
          </w:p>
        </w:tc>
        <w:tc>
          <w:tcPr>
            <w:tcW w:w="1380" w:type="dxa"/>
            <w:tcBorders>
              <w:top w:val="nil"/>
              <w:left w:val="nil"/>
              <w:bottom w:val="nil"/>
              <w:right w:val="nil"/>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p>
        </w:tc>
      </w:tr>
      <w:tr w:rsidR="00FA3B99" w:rsidRPr="00D55047" w:rsidTr="00FA3B99">
        <w:trPr>
          <w:trHeight w:val="300"/>
        </w:trPr>
        <w:tc>
          <w:tcPr>
            <w:tcW w:w="10120" w:type="dxa"/>
            <w:gridSpan w:val="5"/>
            <w:tcBorders>
              <w:top w:val="nil"/>
              <w:left w:val="nil"/>
              <w:bottom w:val="nil"/>
              <w:right w:val="nil"/>
            </w:tcBorders>
            <w:shd w:val="clear" w:color="auto" w:fill="auto"/>
            <w:vAlign w:val="center"/>
            <w:hideMark/>
          </w:tcPr>
          <w:p w:rsidR="00FA3B99" w:rsidRPr="00D55047" w:rsidRDefault="00FA3B99" w:rsidP="00FA3B99">
            <w:pPr>
              <w:spacing w:after="0" w:line="240" w:lineRule="auto"/>
              <w:rPr>
                <w:rFonts w:ascii="Tahoma" w:eastAsia="Times New Roman" w:hAnsi="Tahoma" w:cs="Tahoma"/>
                <w:sz w:val="20"/>
                <w:lang w:val="en-IN" w:eastAsia="en-IN"/>
              </w:rPr>
            </w:pPr>
            <w:r w:rsidRPr="00D55047">
              <w:rPr>
                <w:rFonts w:ascii="Tahoma" w:eastAsia="Times New Roman" w:hAnsi="Tahoma" w:cs="Tahoma"/>
                <w:sz w:val="20"/>
                <w:lang w:val="en-IN" w:eastAsia="en-IN"/>
              </w:rPr>
              <w:t xml:space="preserve">** As per details </w:t>
            </w:r>
            <w:proofErr w:type="spellStart"/>
            <w:r w:rsidRPr="00D55047">
              <w:rPr>
                <w:rFonts w:ascii="Tahoma" w:eastAsia="Times New Roman" w:hAnsi="Tahoma" w:cs="Tahoma"/>
                <w:sz w:val="20"/>
                <w:lang w:val="en-IN" w:eastAsia="en-IN"/>
              </w:rPr>
              <w:t>rceived</w:t>
            </w:r>
            <w:proofErr w:type="spellEnd"/>
            <w:r w:rsidRPr="00D55047">
              <w:rPr>
                <w:rFonts w:ascii="Tahoma" w:eastAsia="Times New Roman" w:hAnsi="Tahoma" w:cs="Tahoma"/>
                <w:sz w:val="20"/>
                <w:lang w:val="en-IN" w:eastAsia="en-IN"/>
              </w:rPr>
              <w:t xml:space="preserve"> through mails</w:t>
            </w:r>
          </w:p>
        </w:tc>
      </w:tr>
    </w:tbl>
    <w:p w:rsidR="00FA3B99" w:rsidRPr="007D1E1F" w:rsidRDefault="00FA3B99" w:rsidP="00451577">
      <w:pPr>
        <w:pStyle w:val="PlainText"/>
        <w:spacing w:after="0" w:line="276" w:lineRule="auto"/>
        <w:rPr>
          <w:rFonts w:cs="Tahoma"/>
          <w:bCs w:val="0"/>
          <w:color w:val="000000"/>
          <w:sz w:val="27"/>
          <w:szCs w:val="27"/>
          <w:lang w:val="en-US"/>
        </w:rPr>
      </w:pPr>
    </w:p>
    <w:p w:rsidR="00451577" w:rsidRPr="007D1E1F" w:rsidRDefault="00451577" w:rsidP="00451577">
      <w:pPr>
        <w:pStyle w:val="PlainText"/>
        <w:spacing w:after="0" w:line="276" w:lineRule="auto"/>
        <w:rPr>
          <w:rFonts w:cs="Tahoma"/>
          <w:bCs w:val="0"/>
          <w:color w:val="000000"/>
          <w:sz w:val="27"/>
          <w:szCs w:val="27"/>
          <w:lang w:val="en-US"/>
        </w:rPr>
      </w:pPr>
      <w:r w:rsidRPr="007D1E1F">
        <w:rPr>
          <w:rFonts w:cs="Tahoma"/>
          <w:bCs w:val="0"/>
          <w:color w:val="000000"/>
          <w:sz w:val="27"/>
          <w:szCs w:val="27"/>
          <w:lang w:val="en-US"/>
        </w:rPr>
        <w:t xml:space="preserve">Information regarding deployment of POS machine in tier 5 &amp; 6 </w:t>
      </w:r>
      <w:proofErr w:type="spellStart"/>
      <w:r w:rsidRPr="007D1E1F">
        <w:rPr>
          <w:rFonts w:cs="Tahoma"/>
          <w:bCs w:val="0"/>
          <w:color w:val="000000"/>
          <w:sz w:val="27"/>
          <w:szCs w:val="27"/>
          <w:lang w:val="en-US"/>
        </w:rPr>
        <w:t>centre</w:t>
      </w:r>
      <w:proofErr w:type="spellEnd"/>
      <w:r w:rsidRPr="007D1E1F">
        <w:rPr>
          <w:rFonts w:cs="Tahoma"/>
          <w:bCs w:val="0"/>
          <w:color w:val="000000"/>
          <w:sz w:val="27"/>
          <w:szCs w:val="27"/>
          <w:lang w:val="en-US"/>
        </w:rPr>
        <w:t xml:space="preserve"> is not available</w:t>
      </w:r>
    </w:p>
    <w:p w:rsidR="00451577" w:rsidRPr="00D55047" w:rsidRDefault="00451577" w:rsidP="00451577">
      <w:pPr>
        <w:autoSpaceDE w:val="0"/>
        <w:autoSpaceDN w:val="0"/>
        <w:adjustRightInd w:val="0"/>
        <w:spacing w:line="240" w:lineRule="auto"/>
        <w:rPr>
          <w:rFonts w:ascii="Tahoma" w:eastAsia="Times New Roman" w:hAnsi="Tahoma" w:cs="Tahoma"/>
          <w:color w:val="000000"/>
          <w:sz w:val="2"/>
          <w:szCs w:val="2"/>
          <w:lang w:eastAsia="x-none"/>
        </w:rPr>
      </w:pPr>
    </w:p>
    <w:p w:rsidR="00451577"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This is for the information of House.</w:t>
      </w:r>
    </w:p>
    <w:p w:rsidR="005E65D0" w:rsidRDefault="005E65D0" w:rsidP="00451577">
      <w:pPr>
        <w:autoSpaceDE w:val="0"/>
        <w:autoSpaceDN w:val="0"/>
        <w:adjustRightInd w:val="0"/>
        <w:spacing w:line="240" w:lineRule="auto"/>
        <w:rPr>
          <w:rFonts w:ascii="Tahoma" w:eastAsia="Times New Roman" w:hAnsi="Tahoma" w:cs="Tahoma"/>
          <w:color w:val="000000"/>
          <w:sz w:val="27"/>
          <w:szCs w:val="27"/>
          <w:lang w:eastAsia="x-none"/>
        </w:rPr>
      </w:pPr>
    </w:p>
    <w:p w:rsidR="005E65D0" w:rsidRDefault="005E65D0" w:rsidP="00451577">
      <w:pPr>
        <w:autoSpaceDE w:val="0"/>
        <w:autoSpaceDN w:val="0"/>
        <w:adjustRightInd w:val="0"/>
        <w:spacing w:line="240" w:lineRule="auto"/>
        <w:rPr>
          <w:rFonts w:ascii="Tahoma" w:eastAsia="Times New Roman" w:hAnsi="Tahoma" w:cs="Tahoma"/>
          <w:color w:val="000000"/>
          <w:sz w:val="27"/>
          <w:szCs w:val="27"/>
          <w:lang w:eastAsia="x-none"/>
        </w:rPr>
      </w:pPr>
    </w:p>
    <w:p w:rsidR="005E65D0" w:rsidRDefault="005E65D0" w:rsidP="00451577">
      <w:pPr>
        <w:autoSpaceDE w:val="0"/>
        <w:autoSpaceDN w:val="0"/>
        <w:adjustRightInd w:val="0"/>
        <w:spacing w:line="240" w:lineRule="auto"/>
        <w:rPr>
          <w:rFonts w:ascii="Tahoma" w:eastAsia="Times New Roman" w:hAnsi="Tahoma" w:cs="Tahoma"/>
          <w:color w:val="000000"/>
          <w:sz w:val="27"/>
          <w:szCs w:val="27"/>
          <w:lang w:eastAsia="x-none"/>
        </w:rPr>
      </w:pPr>
    </w:p>
    <w:p w:rsidR="005E65D0" w:rsidRDefault="005E65D0" w:rsidP="00451577">
      <w:pPr>
        <w:autoSpaceDE w:val="0"/>
        <w:autoSpaceDN w:val="0"/>
        <w:adjustRightInd w:val="0"/>
        <w:spacing w:line="240" w:lineRule="auto"/>
        <w:rPr>
          <w:rFonts w:ascii="Tahoma" w:eastAsia="Times New Roman" w:hAnsi="Tahoma" w:cs="Tahoma"/>
          <w:color w:val="000000"/>
          <w:sz w:val="27"/>
          <w:szCs w:val="27"/>
          <w:lang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0"/>
        <w:gridCol w:w="7353"/>
      </w:tblGrid>
      <w:tr w:rsidR="00451577" w:rsidRPr="007D1E1F" w:rsidTr="009E4524">
        <w:tc>
          <w:tcPr>
            <w:tcW w:w="2510" w:type="dxa"/>
            <w:tcBorders>
              <w:top w:val="single" w:sz="12" w:space="0" w:color="auto"/>
              <w:left w:val="single" w:sz="12" w:space="0" w:color="auto"/>
              <w:bottom w:val="single" w:sz="12" w:space="0" w:color="auto"/>
              <w:right w:val="single" w:sz="12" w:space="0" w:color="auto"/>
            </w:tcBorders>
            <w:hideMark/>
          </w:tcPr>
          <w:p w:rsidR="00451577" w:rsidRPr="007D1E1F" w:rsidRDefault="00451577" w:rsidP="009E4524">
            <w:pPr>
              <w:spacing w:line="240" w:lineRule="auto"/>
              <w:ind w:right="-198"/>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G</w:t>
            </w:r>
          </w:p>
        </w:tc>
        <w:tc>
          <w:tcPr>
            <w:tcW w:w="7353" w:type="dxa"/>
            <w:tcBorders>
              <w:top w:val="single" w:sz="12" w:space="0" w:color="auto"/>
              <w:left w:val="single" w:sz="12" w:space="0" w:color="auto"/>
              <w:bottom w:val="single" w:sz="12" w:space="0" w:color="auto"/>
              <w:right w:val="single" w:sz="12" w:space="0" w:color="auto"/>
            </w:tcBorders>
          </w:tcPr>
          <w:p w:rsidR="00451577" w:rsidRPr="007D1E1F" w:rsidRDefault="00451577" w:rsidP="00FA3B99">
            <w:pPr>
              <w:spacing w:line="240" w:lineRule="auto"/>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SANCTION OF LOANS BY BANKS TO TRAINED CANDIDATES UNDER THE CENTRAL SECTOR SCHEME “ESTABLISHMENT OF AGRI-CLINIC &amp; AGRI-BUSINESS CENTRES” (ACABC) – PROGRESS DURING THE PERIOD ENDED </w:t>
            </w:r>
            <w:r w:rsidR="00FA3B99" w:rsidRPr="007D1E1F">
              <w:rPr>
                <w:rFonts w:ascii="Tahoma" w:eastAsia="Times New Roman" w:hAnsi="Tahoma" w:cs="Tahoma"/>
                <w:b/>
                <w:bCs/>
                <w:color w:val="000000"/>
                <w:sz w:val="27"/>
                <w:szCs w:val="27"/>
                <w:lang w:eastAsia="x-none"/>
              </w:rPr>
              <w:t>DEC</w:t>
            </w:r>
            <w:r w:rsidR="00770FF4" w:rsidRPr="007D1E1F">
              <w:rPr>
                <w:rFonts w:ascii="Tahoma" w:eastAsia="Times New Roman" w:hAnsi="Tahoma" w:cs="Tahoma"/>
                <w:b/>
                <w:bCs/>
                <w:color w:val="000000"/>
                <w:sz w:val="27"/>
                <w:szCs w:val="27"/>
                <w:lang w:eastAsia="x-none"/>
              </w:rPr>
              <w:t>E</w:t>
            </w:r>
            <w:r w:rsidRPr="007D1E1F">
              <w:rPr>
                <w:rFonts w:ascii="Tahoma" w:eastAsia="Times New Roman" w:hAnsi="Tahoma" w:cs="Tahoma"/>
                <w:b/>
                <w:bCs/>
                <w:color w:val="000000"/>
                <w:sz w:val="27"/>
                <w:szCs w:val="27"/>
                <w:lang w:eastAsia="x-none"/>
              </w:rPr>
              <w:t>MBER 21</w:t>
            </w:r>
          </w:p>
        </w:tc>
      </w:tr>
    </w:tbl>
    <w:p w:rsidR="00451577" w:rsidRPr="007D1E1F"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p>
    <w:p w:rsidR="00451577" w:rsidRPr="007D1E1F" w:rsidRDefault="00451577" w:rsidP="00451577">
      <w:pPr>
        <w:autoSpaceDE w:val="0"/>
        <w:autoSpaceDN w:val="0"/>
        <w:adjustRightInd w:val="0"/>
        <w:spacing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During the period ended </w:t>
      </w:r>
      <w:r w:rsidR="002F5FBB" w:rsidRPr="007D1E1F">
        <w:rPr>
          <w:rFonts w:ascii="Tahoma" w:eastAsia="Times New Roman" w:hAnsi="Tahoma" w:cs="Tahoma"/>
          <w:color w:val="000000"/>
          <w:sz w:val="27"/>
          <w:szCs w:val="27"/>
          <w:lang w:eastAsia="x-none"/>
        </w:rPr>
        <w:t>Dece</w:t>
      </w:r>
      <w:r w:rsidRPr="007D1E1F">
        <w:rPr>
          <w:rFonts w:ascii="Tahoma" w:eastAsia="Times New Roman" w:hAnsi="Tahoma" w:cs="Tahoma"/>
          <w:color w:val="000000"/>
          <w:sz w:val="27"/>
          <w:szCs w:val="27"/>
          <w:lang w:eastAsia="x-none"/>
        </w:rPr>
        <w:t xml:space="preserve">mber 2021, banks have financed no </w:t>
      </w:r>
      <w:proofErr w:type="spellStart"/>
      <w:r w:rsidRPr="007D1E1F">
        <w:rPr>
          <w:rFonts w:ascii="Tahoma" w:eastAsia="Times New Roman" w:hAnsi="Tahoma" w:cs="Tahoma"/>
          <w:color w:val="000000"/>
          <w:sz w:val="27"/>
          <w:szCs w:val="27"/>
          <w:lang w:eastAsia="x-none"/>
        </w:rPr>
        <w:t>Agriclinic</w:t>
      </w:r>
      <w:proofErr w:type="spellEnd"/>
      <w:r w:rsidRPr="007D1E1F">
        <w:rPr>
          <w:rFonts w:ascii="Tahoma" w:eastAsia="Times New Roman" w:hAnsi="Tahoma" w:cs="Tahoma"/>
          <w:color w:val="000000"/>
          <w:sz w:val="27"/>
          <w:szCs w:val="27"/>
          <w:lang w:eastAsia="x-none"/>
        </w:rPr>
        <w:t xml:space="preserve"> and Agribusiness </w:t>
      </w:r>
      <w:proofErr w:type="spellStart"/>
      <w:r w:rsidRPr="007D1E1F">
        <w:rPr>
          <w:rFonts w:ascii="Tahoma" w:eastAsia="Times New Roman" w:hAnsi="Tahoma" w:cs="Tahoma"/>
          <w:color w:val="000000"/>
          <w:sz w:val="27"/>
          <w:szCs w:val="27"/>
          <w:lang w:eastAsia="x-none"/>
        </w:rPr>
        <w:t>Centres</w:t>
      </w:r>
      <w:proofErr w:type="spellEnd"/>
      <w:r w:rsidRPr="007D1E1F">
        <w:rPr>
          <w:rFonts w:ascii="Tahoma" w:eastAsia="Times New Roman" w:hAnsi="Tahoma" w:cs="Tahoma"/>
          <w:color w:val="000000"/>
          <w:sz w:val="27"/>
          <w:szCs w:val="27"/>
          <w:lang w:eastAsia="x-none"/>
        </w:rPr>
        <w:t xml:space="preserve">.  An amount of Rs </w:t>
      </w:r>
      <w:r w:rsidR="00264AB1" w:rsidRPr="007D1E1F">
        <w:rPr>
          <w:rFonts w:ascii="Tahoma" w:eastAsia="Times New Roman" w:hAnsi="Tahoma" w:cs="Tahoma"/>
          <w:color w:val="000000"/>
          <w:sz w:val="27"/>
          <w:szCs w:val="27"/>
          <w:lang w:eastAsia="x-none"/>
        </w:rPr>
        <w:t>880.69</w:t>
      </w:r>
      <w:r w:rsidRPr="007D1E1F">
        <w:rPr>
          <w:rFonts w:ascii="Tahoma" w:eastAsia="Times New Roman" w:hAnsi="Tahoma" w:cs="Tahoma"/>
          <w:color w:val="000000"/>
          <w:sz w:val="27"/>
          <w:szCs w:val="27"/>
          <w:lang w:eastAsia="x-none"/>
        </w:rPr>
        <w:t xml:space="preserve"> lakh was outstanding in 28</w:t>
      </w:r>
      <w:r w:rsidR="00264AB1" w:rsidRPr="007D1E1F">
        <w:rPr>
          <w:rFonts w:ascii="Tahoma" w:eastAsia="Times New Roman" w:hAnsi="Tahoma" w:cs="Tahoma"/>
          <w:color w:val="000000"/>
          <w:sz w:val="27"/>
          <w:szCs w:val="27"/>
          <w:lang w:eastAsia="x-none"/>
        </w:rPr>
        <w:t>8</w:t>
      </w:r>
      <w:r w:rsidRPr="007D1E1F">
        <w:rPr>
          <w:rFonts w:ascii="Tahoma" w:eastAsia="Times New Roman" w:hAnsi="Tahoma" w:cs="Tahoma"/>
          <w:color w:val="000000"/>
          <w:sz w:val="27"/>
          <w:szCs w:val="27"/>
          <w:lang w:eastAsia="x-none"/>
        </w:rPr>
        <w:t xml:space="preserve"> account as on </w:t>
      </w:r>
      <w:r w:rsidR="00264AB1" w:rsidRPr="007D1E1F">
        <w:rPr>
          <w:rFonts w:ascii="Tahoma" w:eastAsia="Times New Roman" w:hAnsi="Tahoma" w:cs="Tahoma"/>
          <w:color w:val="000000"/>
          <w:sz w:val="27"/>
          <w:szCs w:val="27"/>
          <w:lang w:eastAsia="x-none"/>
        </w:rPr>
        <w:t>Dece</w:t>
      </w:r>
      <w:r w:rsidRPr="007D1E1F">
        <w:rPr>
          <w:rFonts w:ascii="Tahoma" w:eastAsia="Times New Roman" w:hAnsi="Tahoma" w:cs="Tahoma"/>
          <w:color w:val="000000"/>
          <w:sz w:val="27"/>
          <w:szCs w:val="27"/>
          <w:lang w:eastAsia="x-none"/>
        </w:rPr>
        <w:t>mber 2021.</w:t>
      </w:r>
    </w:p>
    <w:p w:rsidR="00451577" w:rsidRPr="007D1E1F"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proofErr w:type="spellStart"/>
      <w:r w:rsidRPr="007D1E1F">
        <w:rPr>
          <w:rFonts w:ascii="Tahoma" w:eastAsia="Times New Roman" w:hAnsi="Tahoma" w:cs="Tahoma"/>
          <w:color w:val="000000"/>
          <w:sz w:val="27"/>
          <w:szCs w:val="27"/>
          <w:lang w:eastAsia="x-none"/>
        </w:rPr>
        <w:t>Bankwise</w:t>
      </w:r>
      <w:proofErr w:type="spellEnd"/>
      <w:r w:rsidRPr="007D1E1F">
        <w:rPr>
          <w:rFonts w:ascii="Tahoma" w:eastAsia="Times New Roman" w:hAnsi="Tahoma" w:cs="Tahoma"/>
          <w:color w:val="000000"/>
          <w:sz w:val="27"/>
          <w:szCs w:val="27"/>
          <w:lang w:eastAsia="x-none"/>
        </w:rPr>
        <w:t xml:space="preserve"> progress is given on </w:t>
      </w:r>
      <w:r w:rsidRPr="007D1E1F">
        <w:rPr>
          <w:rFonts w:ascii="Tahoma" w:eastAsia="Times New Roman" w:hAnsi="Tahoma" w:cs="Tahoma"/>
          <w:b/>
          <w:bCs/>
          <w:color w:val="000000"/>
          <w:sz w:val="27"/>
          <w:szCs w:val="27"/>
          <w:lang w:eastAsia="x-none"/>
        </w:rPr>
        <w:t>Annexure No. A (Page 2</w:t>
      </w:r>
      <w:r w:rsidR="000D5487" w:rsidRPr="007D1E1F">
        <w:rPr>
          <w:rFonts w:ascii="Tahoma" w:eastAsia="Times New Roman" w:hAnsi="Tahoma" w:cs="Tahoma"/>
          <w:b/>
          <w:bCs/>
          <w:color w:val="000000"/>
          <w:sz w:val="27"/>
          <w:szCs w:val="27"/>
          <w:lang w:eastAsia="x-none"/>
        </w:rPr>
        <w:t>17</w:t>
      </w:r>
      <w:r w:rsidRPr="007D1E1F">
        <w:rPr>
          <w:rFonts w:ascii="Tahoma" w:eastAsia="Times New Roman" w:hAnsi="Tahoma" w:cs="Tahoma"/>
          <w:b/>
          <w:bCs/>
          <w:color w:val="000000"/>
          <w:sz w:val="27"/>
          <w:szCs w:val="27"/>
          <w:lang w:eastAsia="x-none"/>
        </w:rPr>
        <w:t>)</w:t>
      </w:r>
    </w:p>
    <w:p w:rsidR="00451577" w:rsidRPr="007D1E1F" w:rsidRDefault="00451577" w:rsidP="00451577">
      <w:pPr>
        <w:pStyle w:val="BodyText2"/>
        <w:spacing w:line="276" w:lineRule="auto"/>
        <w:jc w:val="both"/>
        <w:rPr>
          <w:rFonts w:ascii="Tahoma" w:hAnsi="Tahoma" w:cs="Tahoma"/>
          <w:color w:val="000000"/>
          <w:sz w:val="27"/>
          <w:szCs w:val="27"/>
          <w:lang w:val="en-US"/>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628"/>
        <w:gridCol w:w="7380"/>
      </w:tblGrid>
      <w:tr w:rsidR="00451577" w:rsidRPr="007D1E1F" w:rsidTr="009E4524">
        <w:tc>
          <w:tcPr>
            <w:tcW w:w="2628" w:type="dxa"/>
            <w:shd w:val="clear" w:color="auto" w:fill="auto"/>
            <w:tcMar>
              <w:top w:w="0" w:type="dxa"/>
              <w:left w:w="108" w:type="dxa"/>
              <w:bottom w:w="0" w:type="dxa"/>
              <w:right w:w="108" w:type="dxa"/>
            </w:tcMar>
            <w:hideMark/>
          </w:tcPr>
          <w:p w:rsidR="00451577" w:rsidRPr="007D1E1F" w:rsidRDefault="00451577" w:rsidP="009E4524">
            <w:pPr>
              <w:spacing w:line="240" w:lineRule="auto"/>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H</w:t>
            </w:r>
          </w:p>
        </w:tc>
        <w:tc>
          <w:tcPr>
            <w:tcW w:w="7380" w:type="dxa"/>
            <w:shd w:val="clear" w:color="auto" w:fill="auto"/>
            <w:tcMar>
              <w:top w:w="0" w:type="dxa"/>
              <w:left w:w="108" w:type="dxa"/>
              <w:bottom w:w="0" w:type="dxa"/>
              <w:right w:w="108" w:type="dxa"/>
            </w:tcMar>
            <w:hideMark/>
          </w:tcPr>
          <w:p w:rsidR="00451577" w:rsidRPr="007D1E1F" w:rsidRDefault="00451577" w:rsidP="009E4524">
            <w:pPr>
              <w:spacing w:line="240" w:lineRule="auto"/>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SWACHH VIDYALAYA CAMPAIGN-PROGRESS AS ON </w:t>
            </w:r>
            <w:r w:rsidR="00770FF4" w:rsidRPr="007D1E1F">
              <w:rPr>
                <w:rFonts w:ascii="Tahoma" w:eastAsia="Times New Roman" w:hAnsi="Tahoma" w:cs="Tahoma"/>
                <w:b/>
                <w:bCs/>
                <w:color w:val="000000"/>
                <w:sz w:val="27"/>
                <w:szCs w:val="27"/>
                <w:lang w:eastAsia="x-none"/>
              </w:rPr>
              <w:t xml:space="preserve">DECEMBER </w:t>
            </w:r>
            <w:r w:rsidRPr="007D1E1F">
              <w:rPr>
                <w:rFonts w:ascii="Tahoma" w:eastAsia="Times New Roman" w:hAnsi="Tahoma" w:cs="Tahoma"/>
                <w:b/>
                <w:bCs/>
                <w:color w:val="000000"/>
                <w:sz w:val="27"/>
                <w:szCs w:val="27"/>
                <w:lang w:eastAsia="x-none"/>
              </w:rPr>
              <w:t>2021</w:t>
            </w:r>
          </w:p>
        </w:tc>
      </w:tr>
    </w:tbl>
    <w:p w:rsidR="00451577" w:rsidRPr="007D1E1F" w:rsidRDefault="00451577" w:rsidP="00451577">
      <w:pPr>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w:t>
      </w:r>
    </w:p>
    <w:p w:rsidR="00451577" w:rsidRPr="007D1E1F" w:rsidRDefault="00451577" w:rsidP="00451577">
      <w:pPr>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Under the “SWACHH VIDYALAYA CAMPAIGN” launched by Govt. of India, the CSR activities like construction of Toilets for girl students, provision of Library &amp; Sports Kit in Govt. Schools etc. in the adopted villages of banks are to be undertaken. </w:t>
      </w:r>
    </w:p>
    <w:p w:rsidR="00451577" w:rsidRPr="007D1E1F" w:rsidRDefault="00451577" w:rsidP="00451577">
      <w:pPr>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 wise progress as on </w:t>
      </w:r>
      <w:r w:rsidR="00770FF4" w:rsidRPr="007D1E1F">
        <w:rPr>
          <w:rFonts w:ascii="Tahoma" w:eastAsia="Times New Roman" w:hAnsi="Tahoma" w:cs="Tahoma"/>
          <w:color w:val="000000"/>
          <w:sz w:val="27"/>
          <w:szCs w:val="27"/>
          <w:lang w:eastAsia="x-none"/>
        </w:rPr>
        <w:t>Decem</w:t>
      </w:r>
      <w:r w:rsidRPr="007D1E1F">
        <w:rPr>
          <w:rFonts w:ascii="Tahoma" w:eastAsia="Times New Roman" w:hAnsi="Tahoma" w:cs="Tahoma"/>
          <w:color w:val="000000"/>
          <w:sz w:val="27"/>
          <w:szCs w:val="27"/>
          <w:lang w:eastAsia="x-none"/>
        </w:rPr>
        <w:t xml:space="preserve">ber 2021 is given on </w:t>
      </w:r>
      <w:r w:rsidRPr="007D1E1F">
        <w:rPr>
          <w:rFonts w:ascii="Tahoma" w:eastAsia="Times New Roman" w:hAnsi="Tahoma" w:cs="Tahoma"/>
          <w:b/>
          <w:bCs/>
          <w:color w:val="000000"/>
          <w:sz w:val="27"/>
          <w:szCs w:val="27"/>
          <w:lang w:eastAsia="x-none"/>
        </w:rPr>
        <w:t>Annexure No. B (P-2</w:t>
      </w:r>
      <w:r w:rsidR="000D5487" w:rsidRPr="007D1E1F">
        <w:rPr>
          <w:rFonts w:ascii="Tahoma" w:eastAsia="Times New Roman" w:hAnsi="Tahoma" w:cs="Tahoma"/>
          <w:b/>
          <w:bCs/>
          <w:color w:val="000000"/>
          <w:sz w:val="27"/>
          <w:szCs w:val="27"/>
          <w:lang w:eastAsia="x-none"/>
        </w:rPr>
        <w:t>18</w:t>
      </w:r>
      <w:r w:rsidRPr="007D1E1F">
        <w:rPr>
          <w:rFonts w:ascii="Tahoma" w:eastAsia="Times New Roman" w:hAnsi="Tahoma" w:cs="Tahoma"/>
          <w:b/>
          <w:bCs/>
          <w:color w:val="000000"/>
          <w:sz w:val="27"/>
          <w:szCs w:val="27"/>
          <w:lang w:eastAsia="x-none"/>
        </w:rPr>
        <w:t>).</w:t>
      </w:r>
      <w:r w:rsidRPr="007D1E1F">
        <w:rPr>
          <w:rFonts w:ascii="Tahoma" w:eastAsia="Times New Roman" w:hAnsi="Tahoma" w:cs="Tahoma"/>
          <w:color w:val="000000"/>
          <w:sz w:val="27"/>
          <w:szCs w:val="27"/>
          <w:lang w:eastAsia="x-none"/>
        </w:rPr>
        <w:t xml:space="preserve">  </w:t>
      </w:r>
    </w:p>
    <w:p w:rsidR="00F06368" w:rsidRPr="007D1E1F" w:rsidRDefault="00F06368" w:rsidP="00451577">
      <w:pPr>
        <w:jc w:val="both"/>
        <w:rPr>
          <w:rFonts w:ascii="Tahoma" w:eastAsia="Times New Roman" w:hAnsi="Tahoma" w:cs="Tahoma"/>
          <w:color w:val="000000"/>
          <w:sz w:val="27"/>
          <w:szCs w:val="27"/>
          <w:lang w:eastAsia="x-non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rsidTr="009E4524">
        <w:trPr>
          <w:trHeight w:val="413"/>
        </w:trPr>
        <w:tc>
          <w:tcPr>
            <w:tcW w:w="1998"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AGENDA ITEM NO. I</w:t>
            </w:r>
          </w:p>
        </w:tc>
        <w:tc>
          <w:tcPr>
            <w:tcW w:w="7920" w:type="dxa"/>
            <w:tcBorders>
              <w:top w:val="single" w:sz="4" w:space="0" w:color="auto"/>
              <w:left w:val="single" w:sz="4" w:space="0" w:color="auto"/>
              <w:bottom w:val="single" w:sz="4" w:space="0" w:color="auto"/>
              <w:right w:val="single" w:sz="4" w:space="0" w:color="auto"/>
            </w:tcBorders>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 PROGRESS OF CASES FILED UNDER LOK ADALATS- PROGRESS DURING THE PERIOD ENDED </w:t>
            </w:r>
            <w:r w:rsidR="00770FF4" w:rsidRPr="007D1E1F">
              <w:rPr>
                <w:rFonts w:cs="Tahoma"/>
                <w:b/>
                <w:color w:val="000000"/>
                <w:sz w:val="27"/>
                <w:szCs w:val="27"/>
              </w:rPr>
              <w:t>DEC</w:t>
            </w:r>
            <w:r w:rsidR="00770FF4" w:rsidRPr="007D1E1F">
              <w:rPr>
                <w:rFonts w:cs="Tahoma"/>
                <w:b/>
                <w:bCs w:val="0"/>
                <w:color w:val="000000"/>
                <w:sz w:val="27"/>
                <w:szCs w:val="27"/>
              </w:rPr>
              <w:t>E</w:t>
            </w:r>
            <w:r w:rsidR="00770FF4" w:rsidRPr="007D1E1F">
              <w:rPr>
                <w:rFonts w:cs="Tahoma"/>
                <w:b/>
                <w:color w:val="000000"/>
                <w:sz w:val="27"/>
                <w:szCs w:val="27"/>
              </w:rPr>
              <w:t xml:space="preserve">MBER </w:t>
            </w:r>
            <w:r w:rsidRPr="007D1E1F">
              <w:rPr>
                <w:rFonts w:cs="Tahoma"/>
                <w:b/>
                <w:color w:val="000000"/>
                <w:sz w:val="27"/>
                <w:szCs w:val="27"/>
                <w:lang w:val="en-US"/>
              </w:rPr>
              <w:t>2021</w:t>
            </w:r>
          </w:p>
        </w:tc>
      </w:tr>
    </w:tbl>
    <w:p w:rsidR="00451577" w:rsidRPr="007D1E1F" w:rsidRDefault="00451577" w:rsidP="00451577">
      <w:pPr>
        <w:pStyle w:val="BodyText2"/>
        <w:spacing w:line="276" w:lineRule="auto"/>
        <w:jc w:val="both"/>
        <w:rPr>
          <w:rFonts w:ascii="Tahoma" w:hAnsi="Tahoma" w:cs="Tahoma"/>
          <w:color w:val="000000"/>
          <w:sz w:val="27"/>
          <w:szCs w:val="27"/>
          <w:lang w:val="en-US"/>
        </w:rPr>
      </w:pPr>
    </w:p>
    <w:p w:rsidR="00451577" w:rsidRPr="007D1E1F" w:rsidRDefault="00451577" w:rsidP="00451577">
      <w:pPr>
        <w:pStyle w:val="BodyText2"/>
        <w:spacing w:line="276" w:lineRule="auto"/>
        <w:jc w:val="both"/>
        <w:rPr>
          <w:rFonts w:ascii="Tahoma" w:hAnsi="Tahoma" w:cs="Tahoma"/>
          <w:color w:val="000000"/>
          <w:sz w:val="27"/>
          <w:szCs w:val="27"/>
          <w:lang w:val="en-US"/>
        </w:rPr>
      </w:pPr>
      <w:r w:rsidRPr="007D1E1F">
        <w:rPr>
          <w:rFonts w:ascii="Tahoma" w:hAnsi="Tahoma" w:cs="Tahoma"/>
          <w:color w:val="000000"/>
          <w:sz w:val="27"/>
          <w:szCs w:val="27"/>
          <w:lang w:val="en-US"/>
        </w:rPr>
        <w:t xml:space="preserve">It is informed that during the </w:t>
      </w:r>
      <w:r w:rsidR="00770FF4" w:rsidRPr="007D1E1F">
        <w:rPr>
          <w:rFonts w:ascii="Tahoma" w:hAnsi="Tahoma" w:cs="Tahoma"/>
          <w:color w:val="000000"/>
          <w:sz w:val="27"/>
          <w:szCs w:val="27"/>
          <w:lang w:val="en-US"/>
        </w:rPr>
        <w:t>period</w:t>
      </w:r>
      <w:r w:rsidRPr="007D1E1F">
        <w:rPr>
          <w:rFonts w:ascii="Tahoma" w:hAnsi="Tahoma" w:cs="Tahoma"/>
          <w:color w:val="000000"/>
          <w:sz w:val="27"/>
          <w:szCs w:val="27"/>
          <w:lang w:val="en-US"/>
        </w:rPr>
        <w:t xml:space="preserve"> ended </w:t>
      </w:r>
      <w:r w:rsidR="00770FF4" w:rsidRPr="007D1E1F">
        <w:rPr>
          <w:rFonts w:ascii="Tahoma" w:hAnsi="Tahoma" w:cs="Tahoma"/>
          <w:color w:val="000000"/>
          <w:sz w:val="27"/>
          <w:szCs w:val="27"/>
          <w:lang w:val="en-US"/>
        </w:rPr>
        <w:t>Dece</w:t>
      </w:r>
      <w:r w:rsidRPr="007D1E1F">
        <w:rPr>
          <w:rFonts w:ascii="Tahoma" w:hAnsi="Tahoma" w:cs="Tahoma"/>
          <w:color w:val="000000"/>
          <w:sz w:val="27"/>
          <w:szCs w:val="27"/>
          <w:lang w:val="en-US"/>
        </w:rPr>
        <w:t xml:space="preserve">mber 2021, </w:t>
      </w:r>
      <w:r w:rsidR="00770FF4" w:rsidRPr="007D1E1F">
        <w:rPr>
          <w:rFonts w:ascii="Tahoma" w:hAnsi="Tahoma" w:cs="Tahoma"/>
          <w:color w:val="000000"/>
          <w:sz w:val="27"/>
          <w:szCs w:val="27"/>
          <w:lang w:val="en-US"/>
        </w:rPr>
        <w:t>25895</w:t>
      </w:r>
      <w:r w:rsidRPr="007D1E1F">
        <w:rPr>
          <w:rFonts w:ascii="Tahoma" w:hAnsi="Tahoma" w:cs="Tahoma"/>
          <w:color w:val="000000"/>
          <w:sz w:val="27"/>
          <w:szCs w:val="27"/>
          <w:lang w:val="en-US"/>
        </w:rPr>
        <w:t xml:space="preserve"> cases were filed before the </w:t>
      </w:r>
      <w:proofErr w:type="spellStart"/>
      <w:r w:rsidRPr="007D1E1F">
        <w:rPr>
          <w:rFonts w:ascii="Tahoma" w:hAnsi="Tahoma" w:cs="Tahoma"/>
          <w:color w:val="000000"/>
          <w:sz w:val="27"/>
          <w:szCs w:val="27"/>
          <w:lang w:val="en-US"/>
        </w:rPr>
        <w:t>Lok</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Adalats</w:t>
      </w:r>
      <w:proofErr w:type="spellEnd"/>
      <w:r w:rsidRPr="007D1E1F">
        <w:rPr>
          <w:rFonts w:ascii="Tahoma" w:hAnsi="Tahoma" w:cs="Tahoma"/>
          <w:color w:val="000000"/>
          <w:sz w:val="27"/>
          <w:szCs w:val="27"/>
          <w:lang w:val="en-US"/>
        </w:rPr>
        <w:t xml:space="preserve"> out of which </w:t>
      </w:r>
      <w:r w:rsidR="00770FF4" w:rsidRPr="007D1E1F">
        <w:rPr>
          <w:rFonts w:ascii="Tahoma" w:hAnsi="Tahoma" w:cs="Tahoma"/>
          <w:color w:val="000000"/>
          <w:sz w:val="27"/>
          <w:szCs w:val="27"/>
          <w:lang w:val="en-US"/>
        </w:rPr>
        <w:t>2832</w:t>
      </w:r>
      <w:r w:rsidRPr="007D1E1F">
        <w:rPr>
          <w:rFonts w:ascii="Tahoma" w:hAnsi="Tahoma" w:cs="Tahoma"/>
          <w:color w:val="000000"/>
          <w:sz w:val="27"/>
          <w:szCs w:val="27"/>
          <w:lang w:val="en-US"/>
        </w:rPr>
        <w:t xml:space="preserve"> cases were settled.</w:t>
      </w:r>
    </w:p>
    <w:p w:rsidR="00451577" w:rsidRPr="007D1E1F" w:rsidRDefault="00451577" w:rsidP="00451577">
      <w:pPr>
        <w:pStyle w:val="BodyText2"/>
        <w:jc w:val="both"/>
        <w:rPr>
          <w:rFonts w:ascii="Tahoma" w:hAnsi="Tahoma" w:cs="Tahoma"/>
          <w:color w:val="000000"/>
          <w:sz w:val="27"/>
          <w:szCs w:val="27"/>
          <w:lang w:val="en-US"/>
        </w:rPr>
      </w:pPr>
    </w:p>
    <w:p w:rsidR="00451577" w:rsidRPr="007D1E1F" w:rsidRDefault="00451577" w:rsidP="00451577">
      <w:pPr>
        <w:spacing w:line="240" w:lineRule="auto"/>
        <w:rPr>
          <w:rFonts w:ascii="Tahoma" w:eastAsia="Times New Roman" w:hAnsi="Tahoma" w:cs="Tahoma"/>
          <w:b/>
          <w:bCs/>
          <w:color w:val="000000"/>
          <w:sz w:val="27"/>
          <w:szCs w:val="27"/>
          <w:lang w:eastAsia="x-none"/>
        </w:rPr>
      </w:pPr>
      <w:r w:rsidRPr="007D1E1F">
        <w:rPr>
          <w:rFonts w:ascii="Tahoma" w:eastAsia="Times New Roman" w:hAnsi="Tahoma" w:cs="Tahoma"/>
          <w:color w:val="000000"/>
          <w:sz w:val="27"/>
          <w:szCs w:val="27"/>
          <w:lang w:eastAsia="x-none"/>
        </w:rPr>
        <w:t xml:space="preserve">Bank wise data is given on </w:t>
      </w:r>
      <w:r w:rsidRPr="007D1E1F">
        <w:rPr>
          <w:rFonts w:ascii="Tahoma" w:eastAsia="Times New Roman" w:hAnsi="Tahoma" w:cs="Tahoma"/>
          <w:b/>
          <w:bCs/>
          <w:color w:val="000000"/>
          <w:sz w:val="27"/>
          <w:szCs w:val="27"/>
          <w:lang w:eastAsia="x-none"/>
        </w:rPr>
        <w:t>Annexure No. C (P-2</w:t>
      </w:r>
      <w:r w:rsidR="00F132D0" w:rsidRPr="007D1E1F">
        <w:rPr>
          <w:rFonts w:ascii="Tahoma" w:eastAsia="Times New Roman" w:hAnsi="Tahoma" w:cs="Tahoma"/>
          <w:b/>
          <w:bCs/>
          <w:color w:val="000000"/>
          <w:sz w:val="27"/>
          <w:szCs w:val="27"/>
          <w:lang w:eastAsia="x-none"/>
        </w:rPr>
        <w:t>19</w:t>
      </w:r>
      <w:r w:rsidRPr="007D1E1F">
        <w:rPr>
          <w:rFonts w:ascii="Tahoma" w:eastAsia="Times New Roman" w:hAnsi="Tahoma" w:cs="Tahoma"/>
          <w:b/>
          <w:bCs/>
          <w:color w:val="000000"/>
          <w:sz w:val="27"/>
          <w:szCs w:val="27"/>
          <w:lang w:eastAsia="x-non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rsidTr="009E4524">
        <w:tc>
          <w:tcPr>
            <w:tcW w:w="1998"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br w:type="page"/>
              <w:t>AGENDA ITEM NO. J</w:t>
            </w:r>
          </w:p>
        </w:tc>
        <w:tc>
          <w:tcPr>
            <w:tcW w:w="792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CREDIT FACILITIES GRANTED TO EX-SERVICEMEN AND WIDOWS OF EX-SERVICEMEN-PROGRESS DURING THE PERIOD ENDED </w:t>
            </w:r>
            <w:r w:rsidR="00770FF4" w:rsidRPr="007D1E1F">
              <w:rPr>
                <w:rFonts w:cs="Tahoma"/>
                <w:b/>
                <w:color w:val="000000"/>
                <w:sz w:val="27"/>
                <w:szCs w:val="27"/>
              </w:rPr>
              <w:t>DEC</w:t>
            </w:r>
            <w:r w:rsidR="00770FF4" w:rsidRPr="007D1E1F">
              <w:rPr>
                <w:rFonts w:cs="Tahoma"/>
                <w:b/>
                <w:bCs w:val="0"/>
                <w:color w:val="000000"/>
                <w:sz w:val="27"/>
                <w:szCs w:val="27"/>
              </w:rPr>
              <w:t>E</w:t>
            </w:r>
            <w:r w:rsidR="00770FF4" w:rsidRPr="007D1E1F">
              <w:rPr>
                <w:rFonts w:cs="Tahoma"/>
                <w:b/>
                <w:color w:val="000000"/>
                <w:sz w:val="27"/>
                <w:szCs w:val="27"/>
              </w:rPr>
              <w:t>MBER</w:t>
            </w:r>
            <w:r w:rsidRPr="007D1E1F">
              <w:rPr>
                <w:rFonts w:cs="Tahoma"/>
                <w:b/>
                <w:color w:val="000000"/>
                <w:sz w:val="27"/>
                <w:szCs w:val="27"/>
                <w:lang w:val="en-US"/>
              </w:rPr>
              <w:t xml:space="preserve"> 2021</w:t>
            </w:r>
          </w:p>
        </w:tc>
      </w:tr>
    </w:tbl>
    <w:p w:rsidR="00451577" w:rsidRPr="007D1E1F" w:rsidRDefault="00451577" w:rsidP="00451577">
      <w:pPr>
        <w:spacing w:line="240" w:lineRule="auto"/>
        <w:jc w:val="both"/>
        <w:rPr>
          <w:rFonts w:ascii="Tahoma" w:eastAsia="Times New Roman" w:hAnsi="Tahoma" w:cs="Tahoma"/>
          <w:color w:val="000000"/>
          <w:sz w:val="27"/>
          <w:szCs w:val="27"/>
          <w:lang w:eastAsia="x-none"/>
        </w:rPr>
      </w:pPr>
    </w:p>
    <w:p w:rsidR="00451577" w:rsidRDefault="00451577" w:rsidP="00451577">
      <w:pPr>
        <w:spacing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Bank-wise and district-wise data is given on </w:t>
      </w:r>
      <w:r w:rsidRPr="007D1E1F">
        <w:rPr>
          <w:rFonts w:ascii="Tahoma" w:eastAsia="Times New Roman" w:hAnsi="Tahoma" w:cs="Tahoma"/>
          <w:b/>
          <w:bCs/>
          <w:color w:val="000000"/>
          <w:sz w:val="27"/>
          <w:szCs w:val="27"/>
          <w:lang w:eastAsia="x-none"/>
        </w:rPr>
        <w:t xml:space="preserve">Annexure No. </w:t>
      </w:r>
      <w:proofErr w:type="gramStart"/>
      <w:r w:rsidRPr="007D1E1F">
        <w:rPr>
          <w:rFonts w:ascii="Tahoma" w:eastAsia="Times New Roman" w:hAnsi="Tahoma" w:cs="Tahoma"/>
          <w:b/>
          <w:bCs/>
          <w:color w:val="000000"/>
          <w:sz w:val="27"/>
          <w:szCs w:val="27"/>
          <w:lang w:eastAsia="x-none"/>
        </w:rPr>
        <w:t>D  (</w:t>
      </w:r>
      <w:proofErr w:type="gramEnd"/>
      <w:r w:rsidRPr="007D1E1F">
        <w:rPr>
          <w:rFonts w:ascii="Tahoma" w:eastAsia="Times New Roman" w:hAnsi="Tahoma" w:cs="Tahoma"/>
          <w:b/>
          <w:bCs/>
          <w:color w:val="000000"/>
          <w:sz w:val="27"/>
          <w:szCs w:val="27"/>
          <w:lang w:eastAsia="x-none"/>
        </w:rPr>
        <w:t>P 2</w:t>
      </w:r>
      <w:r w:rsidR="00F132D0" w:rsidRPr="007D1E1F">
        <w:rPr>
          <w:rFonts w:ascii="Tahoma" w:eastAsia="Times New Roman" w:hAnsi="Tahoma" w:cs="Tahoma"/>
          <w:b/>
          <w:bCs/>
          <w:color w:val="000000"/>
          <w:sz w:val="27"/>
          <w:szCs w:val="27"/>
          <w:lang w:eastAsia="x-none"/>
        </w:rPr>
        <w:t>20</w:t>
      </w:r>
      <w:r w:rsidRPr="007D1E1F">
        <w:rPr>
          <w:rFonts w:ascii="Tahoma" w:eastAsia="Times New Roman" w:hAnsi="Tahoma" w:cs="Tahoma"/>
          <w:b/>
          <w:bCs/>
          <w:color w:val="000000"/>
          <w:sz w:val="27"/>
          <w:szCs w:val="27"/>
          <w:lang w:eastAsia="x-none"/>
        </w:rPr>
        <w:t>).</w:t>
      </w:r>
      <w:r w:rsidRPr="007D1E1F">
        <w:rPr>
          <w:rFonts w:ascii="Tahoma" w:eastAsia="Times New Roman" w:hAnsi="Tahoma" w:cs="Tahoma"/>
          <w:color w:val="000000"/>
          <w:sz w:val="27"/>
          <w:szCs w:val="27"/>
          <w:lang w:eastAsia="x-none"/>
        </w:rPr>
        <w:t xml:space="preserve"> </w:t>
      </w:r>
    </w:p>
    <w:p w:rsidR="00D55047" w:rsidRPr="007D1E1F" w:rsidRDefault="00D55047" w:rsidP="00451577">
      <w:pPr>
        <w:spacing w:line="240" w:lineRule="auto"/>
        <w:jc w:val="both"/>
        <w:rPr>
          <w:rFonts w:ascii="Tahoma" w:eastAsia="Times New Roman" w:hAnsi="Tahoma" w:cs="Tahoma"/>
          <w:color w:val="000000"/>
          <w:sz w:val="27"/>
          <w:szCs w:val="27"/>
          <w:lang w:eastAsia="x-none"/>
        </w:rPr>
      </w:pPr>
    </w:p>
    <w:p w:rsidR="00451577" w:rsidRPr="007D1E1F" w:rsidRDefault="00451577" w:rsidP="00451577">
      <w:pPr>
        <w:pStyle w:val="BodyText"/>
        <w:jc w:val="center"/>
        <w:rPr>
          <w:rFonts w:ascii="Tahoma" w:hAnsi="Tahoma" w:cs="Tahoma"/>
          <w:color w:val="000000"/>
          <w:sz w:val="27"/>
          <w:szCs w:val="27"/>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rsidTr="009E4524">
        <w:tc>
          <w:tcPr>
            <w:tcW w:w="1998" w:type="dxa"/>
            <w:tcBorders>
              <w:top w:val="single" w:sz="4" w:space="0" w:color="auto"/>
              <w:left w:val="single" w:sz="4" w:space="0" w:color="auto"/>
              <w:bottom w:val="single" w:sz="4" w:space="0" w:color="auto"/>
              <w:right w:val="single" w:sz="4" w:space="0" w:color="auto"/>
            </w:tcBorders>
            <w:hideMark/>
          </w:tcPr>
          <w:p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 AGENDA ITEM NO. K</w:t>
            </w:r>
          </w:p>
        </w:tc>
        <w:tc>
          <w:tcPr>
            <w:tcW w:w="7920" w:type="dxa"/>
            <w:tcBorders>
              <w:top w:val="single" w:sz="4" w:space="0" w:color="auto"/>
              <w:left w:val="single" w:sz="4" w:space="0" w:color="auto"/>
              <w:bottom w:val="single" w:sz="4" w:space="0" w:color="auto"/>
              <w:right w:val="single" w:sz="4" w:space="0" w:color="auto"/>
            </w:tcBorders>
            <w:hideMark/>
          </w:tcPr>
          <w:p w:rsidR="00451577" w:rsidRPr="007D1E1F" w:rsidRDefault="00451577" w:rsidP="007724F9">
            <w:pPr>
              <w:pStyle w:val="PlainText"/>
              <w:spacing w:after="0"/>
              <w:rPr>
                <w:rFonts w:cs="Tahoma"/>
                <w:b/>
                <w:color w:val="000000"/>
                <w:sz w:val="27"/>
                <w:szCs w:val="27"/>
                <w:lang w:val="en-US"/>
              </w:rPr>
            </w:pPr>
            <w:r w:rsidRPr="007D1E1F">
              <w:rPr>
                <w:rFonts w:cs="Tahoma"/>
                <w:b/>
                <w:color w:val="000000"/>
                <w:sz w:val="27"/>
                <w:szCs w:val="27"/>
                <w:lang w:val="en-US"/>
              </w:rPr>
              <w:t xml:space="preserve">POSITION OF ATMs INSTALLED BY BANKS IN THE STATE OF HARYANA-PROGRESS DURING THE PERIOD ENDED </w:t>
            </w:r>
            <w:r w:rsidR="007724F9" w:rsidRPr="007D1E1F">
              <w:rPr>
                <w:rFonts w:cs="Tahoma"/>
                <w:b/>
                <w:color w:val="000000"/>
                <w:sz w:val="27"/>
                <w:szCs w:val="27"/>
                <w:lang w:val="en-US"/>
              </w:rPr>
              <w:t>DECE</w:t>
            </w:r>
            <w:r w:rsidRPr="007D1E1F">
              <w:rPr>
                <w:rFonts w:cs="Tahoma"/>
                <w:b/>
                <w:color w:val="000000"/>
                <w:sz w:val="27"/>
                <w:szCs w:val="27"/>
                <w:lang w:val="en-US"/>
              </w:rPr>
              <w:t>MBER 2021</w:t>
            </w:r>
          </w:p>
        </w:tc>
      </w:tr>
    </w:tbl>
    <w:p w:rsidR="00451577" w:rsidRPr="007D1E1F" w:rsidRDefault="00451577" w:rsidP="00451577">
      <w:pPr>
        <w:spacing w:line="240" w:lineRule="auto"/>
        <w:rPr>
          <w:rFonts w:ascii="Tahoma" w:eastAsia="Times New Roman" w:hAnsi="Tahoma" w:cs="Tahoma"/>
          <w:color w:val="000000"/>
          <w:sz w:val="27"/>
          <w:szCs w:val="27"/>
          <w:lang w:eastAsia="x-none"/>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40"/>
        <w:gridCol w:w="1840"/>
        <w:gridCol w:w="1840"/>
        <w:gridCol w:w="1840"/>
      </w:tblGrid>
      <w:tr w:rsidR="00D277B1" w:rsidRPr="005E65D0" w:rsidTr="00D277B1">
        <w:trPr>
          <w:trHeight w:val="1048"/>
        </w:trPr>
        <w:tc>
          <w:tcPr>
            <w:tcW w:w="1906" w:type="dxa"/>
            <w:tcBorders>
              <w:top w:val="single" w:sz="4" w:space="0" w:color="000000"/>
              <w:left w:val="single" w:sz="4" w:space="0" w:color="000000"/>
              <w:bottom w:val="single" w:sz="4" w:space="0" w:color="000000"/>
              <w:right w:val="single" w:sz="4" w:space="0" w:color="000000"/>
            </w:tcBorders>
            <w:hideMark/>
          </w:tcPr>
          <w:p w:rsidR="00D277B1" w:rsidRPr="005E65D0" w:rsidRDefault="00D277B1" w:rsidP="00D277B1">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Area Category</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ATM as on Sept 21</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7724F9">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ATMs installed during period ended </w:t>
            </w:r>
            <w:r w:rsidR="007724F9" w:rsidRPr="005E65D0">
              <w:rPr>
                <w:rFonts w:ascii="Tahoma" w:eastAsia="Times New Roman" w:hAnsi="Tahoma" w:cs="Tahoma"/>
                <w:color w:val="000000"/>
                <w:szCs w:val="22"/>
                <w:lang w:eastAsia="x-none"/>
              </w:rPr>
              <w:t>Dec</w:t>
            </w:r>
            <w:r w:rsidRPr="005E65D0">
              <w:rPr>
                <w:rFonts w:ascii="Tahoma" w:eastAsia="Times New Roman" w:hAnsi="Tahoma" w:cs="Tahoma"/>
                <w:color w:val="000000"/>
                <w:szCs w:val="22"/>
                <w:lang w:eastAsia="x-none"/>
              </w:rPr>
              <w:t xml:space="preserve"> 21</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7724F9">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ATMs closed during the period ended </w:t>
            </w:r>
            <w:r w:rsidR="007724F9" w:rsidRPr="005E65D0">
              <w:rPr>
                <w:rFonts w:ascii="Tahoma" w:eastAsia="Times New Roman" w:hAnsi="Tahoma" w:cs="Tahoma"/>
                <w:color w:val="000000"/>
                <w:szCs w:val="22"/>
                <w:lang w:eastAsia="x-none"/>
              </w:rPr>
              <w:t>Dec</w:t>
            </w:r>
            <w:r w:rsidRPr="005E65D0">
              <w:rPr>
                <w:rFonts w:ascii="Tahoma" w:eastAsia="Times New Roman" w:hAnsi="Tahoma" w:cs="Tahoma"/>
                <w:color w:val="000000"/>
                <w:szCs w:val="22"/>
                <w:lang w:eastAsia="x-none"/>
              </w:rPr>
              <w:t xml:space="preserve"> 21</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867D87">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 as on </w:t>
            </w:r>
            <w:r w:rsidR="00867D87" w:rsidRPr="005E65D0">
              <w:rPr>
                <w:rFonts w:ascii="Tahoma" w:eastAsia="Times New Roman" w:hAnsi="Tahoma" w:cs="Tahoma"/>
                <w:color w:val="000000"/>
                <w:szCs w:val="22"/>
                <w:lang w:eastAsia="x-none"/>
              </w:rPr>
              <w:t>Dec</w:t>
            </w:r>
            <w:r w:rsidRPr="005E65D0">
              <w:rPr>
                <w:rFonts w:ascii="Tahoma" w:eastAsia="Times New Roman" w:hAnsi="Tahoma" w:cs="Tahoma"/>
                <w:color w:val="000000"/>
                <w:szCs w:val="22"/>
                <w:lang w:eastAsia="x-none"/>
              </w:rPr>
              <w:t xml:space="preserve"> 21</w:t>
            </w:r>
          </w:p>
        </w:tc>
      </w:tr>
      <w:tr w:rsidR="00D277B1" w:rsidRPr="005E65D0" w:rsidTr="00D277B1">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D277B1" w:rsidRPr="005E65D0" w:rsidRDefault="00D277B1" w:rsidP="00D277B1">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Rural</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940</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16</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21</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935</w:t>
            </w:r>
          </w:p>
        </w:tc>
      </w:tr>
      <w:tr w:rsidR="00D277B1" w:rsidRPr="005E65D0" w:rsidTr="00D277B1">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D277B1" w:rsidRPr="005E65D0" w:rsidRDefault="00D277B1" w:rsidP="00D277B1">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Semi-Urban</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1717</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52</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66</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17</w:t>
            </w:r>
            <w:r w:rsidR="00867D87" w:rsidRPr="005E65D0">
              <w:rPr>
                <w:rFonts w:ascii="Tahoma" w:eastAsia="Times New Roman" w:hAnsi="Tahoma" w:cs="Tahoma"/>
                <w:color w:val="000000"/>
                <w:szCs w:val="22"/>
                <w:lang w:eastAsia="x-none"/>
              </w:rPr>
              <w:t>03</w:t>
            </w:r>
          </w:p>
        </w:tc>
      </w:tr>
      <w:tr w:rsidR="00D277B1" w:rsidRPr="005E65D0" w:rsidTr="00D277B1">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D277B1" w:rsidRPr="005E65D0" w:rsidRDefault="00D277B1" w:rsidP="00D277B1">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Urban</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4267</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129</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78</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4318</w:t>
            </w:r>
          </w:p>
        </w:tc>
      </w:tr>
      <w:tr w:rsidR="00D277B1" w:rsidRPr="005E65D0" w:rsidTr="00D277B1">
        <w:trPr>
          <w:trHeight w:val="331"/>
        </w:trPr>
        <w:tc>
          <w:tcPr>
            <w:tcW w:w="1906" w:type="dxa"/>
            <w:tcBorders>
              <w:top w:val="single" w:sz="4" w:space="0" w:color="000000"/>
              <w:left w:val="single" w:sz="4" w:space="0" w:color="000000"/>
              <w:bottom w:val="single" w:sz="4" w:space="0" w:color="000000"/>
              <w:right w:val="single" w:sz="4" w:space="0" w:color="000000"/>
            </w:tcBorders>
            <w:hideMark/>
          </w:tcPr>
          <w:p w:rsidR="00D277B1" w:rsidRPr="005E65D0" w:rsidRDefault="00D277B1" w:rsidP="00D277B1">
            <w:pPr>
              <w:spacing w:line="240" w:lineRule="auto"/>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Total</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D277B1">
            <w:pPr>
              <w:spacing w:line="240" w:lineRule="auto"/>
              <w:jc w:val="center"/>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6924</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197</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867D87" w:rsidP="00D277B1">
            <w:pPr>
              <w:spacing w:line="240" w:lineRule="auto"/>
              <w:jc w:val="center"/>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165</w:t>
            </w:r>
          </w:p>
        </w:tc>
        <w:tc>
          <w:tcPr>
            <w:tcW w:w="1840" w:type="dxa"/>
            <w:tcBorders>
              <w:top w:val="single" w:sz="4" w:space="0" w:color="000000"/>
              <w:left w:val="single" w:sz="4" w:space="0" w:color="000000"/>
              <w:bottom w:val="single" w:sz="4" w:space="0" w:color="000000"/>
              <w:right w:val="single" w:sz="4" w:space="0" w:color="000000"/>
            </w:tcBorders>
          </w:tcPr>
          <w:p w:rsidR="00D277B1" w:rsidRPr="005E65D0" w:rsidRDefault="00D277B1" w:rsidP="00D277B1">
            <w:pPr>
              <w:spacing w:line="240" w:lineRule="auto"/>
              <w:jc w:val="center"/>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6</w:t>
            </w:r>
            <w:r w:rsidR="00867D87" w:rsidRPr="005E65D0">
              <w:rPr>
                <w:rFonts w:ascii="Tahoma" w:eastAsia="Times New Roman" w:hAnsi="Tahoma" w:cs="Tahoma"/>
                <w:b/>
                <w:bCs/>
                <w:color w:val="000000"/>
                <w:szCs w:val="22"/>
                <w:lang w:eastAsia="x-none"/>
              </w:rPr>
              <w:t>956</w:t>
            </w:r>
          </w:p>
        </w:tc>
      </w:tr>
    </w:tbl>
    <w:p w:rsidR="00451577" w:rsidRPr="007D1E1F" w:rsidRDefault="00451577" w:rsidP="00451577">
      <w:pPr>
        <w:pStyle w:val="BodyText"/>
        <w:rPr>
          <w:rFonts w:ascii="Tahoma" w:hAnsi="Tahoma" w:cs="Tahoma"/>
          <w:color w:val="000000"/>
          <w:sz w:val="27"/>
          <w:szCs w:val="27"/>
          <w:lang w:val="en-US"/>
        </w:rPr>
      </w:pPr>
    </w:p>
    <w:p w:rsidR="00451577" w:rsidRPr="007D1E1F" w:rsidRDefault="00451577" w:rsidP="00451577">
      <w:pPr>
        <w:pStyle w:val="BodyText"/>
        <w:rPr>
          <w:rFonts w:ascii="Tahoma" w:hAnsi="Tahoma" w:cs="Tahoma"/>
          <w:b/>
          <w:bCs/>
          <w:sz w:val="27"/>
          <w:szCs w:val="27"/>
          <w:lang w:val="en-IN"/>
        </w:rPr>
      </w:pPr>
      <w:r w:rsidRPr="007D1E1F">
        <w:rPr>
          <w:rFonts w:ascii="Tahoma" w:hAnsi="Tahoma" w:cs="Tahoma"/>
          <w:b/>
          <w:bCs/>
          <w:color w:val="000000"/>
          <w:sz w:val="27"/>
          <w:szCs w:val="27"/>
          <w:lang w:val="en-US"/>
        </w:rPr>
        <w:t>Bank wise position is given on</w:t>
      </w:r>
      <w:r w:rsidR="00651C36" w:rsidRPr="007D1E1F">
        <w:rPr>
          <w:rFonts w:ascii="Tahoma" w:hAnsi="Tahoma" w:cs="Tahoma"/>
          <w:b/>
          <w:bCs/>
          <w:color w:val="000000"/>
          <w:sz w:val="27"/>
          <w:szCs w:val="27"/>
          <w:lang w:val="en-US"/>
        </w:rPr>
        <w:t xml:space="preserve"> Annexure E</w:t>
      </w:r>
      <w:r w:rsidR="001C4901" w:rsidRPr="007D1E1F">
        <w:rPr>
          <w:rFonts w:ascii="Tahoma" w:hAnsi="Tahoma" w:cs="Tahoma"/>
          <w:b/>
          <w:bCs/>
          <w:color w:val="000000"/>
          <w:sz w:val="27"/>
          <w:szCs w:val="27"/>
          <w:lang w:val="en-US"/>
        </w:rPr>
        <w:t xml:space="preserve"> (Page</w:t>
      </w:r>
      <w:r w:rsidR="00F132D0" w:rsidRPr="007D1E1F">
        <w:rPr>
          <w:rFonts w:ascii="Tahoma" w:hAnsi="Tahoma" w:cs="Tahoma"/>
          <w:b/>
          <w:bCs/>
          <w:color w:val="000000"/>
          <w:sz w:val="27"/>
          <w:szCs w:val="27"/>
          <w:lang w:val="en-US"/>
        </w:rPr>
        <w:t xml:space="preserve"> 221</w:t>
      </w:r>
      <w:r w:rsidR="001C4901" w:rsidRPr="007D1E1F">
        <w:rPr>
          <w:rFonts w:ascii="Tahoma" w:hAnsi="Tahoma" w:cs="Tahoma"/>
          <w:b/>
          <w:bCs/>
          <w:color w:val="000000"/>
          <w:sz w:val="27"/>
          <w:szCs w:val="27"/>
          <w:lang w:val="en-US"/>
        </w:rPr>
        <w:t>)</w:t>
      </w:r>
    </w:p>
    <w:sectPr w:rsidR="00451577" w:rsidRPr="007D1E1F" w:rsidSect="004B77F3">
      <w:footerReference w:type="default" r:id="rId12"/>
      <w:footerReference w:type="first" r:id="rId13"/>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3A" w:rsidRDefault="00AB343A">
      <w:pPr>
        <w:spacing w:after="0" w:line="240" w:lineRule="auto"/>
      </w:pPr>
      <w:r>
        <w:separator/>
      </w:r>
    </w:p>
  </w:endnote>
  <w:endnote w:type="continuationSeparator" w:id="0">
    <w:p w:rsidR="00AB343A" w:rsidRDefault="00AB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3A" w:rsidRPr="00743220" w:rsidRDefault="00AB343A" w:rsidP="00FA3EE7">
    <w:pPr>
      <w:pStyle w:val="Footer"/>
      <w:rPr>
        <w:rFonts w:ascii="Tahoma" w:hAnsi="Tahoma" w:cs="Tahoma"/>
        <w:sz w:val="14"/>
        <w:szCs w:val="14"/>
      </w:rPr>
    </w:pPr>
    <w:r w:rsidRPr="00743220">
      <w:rPr>
        <w:rFonts w:ascii="Tahoma" w:hAnsi="Tahoma" w:cs="Tahoma"/>
        <w:sz w:val="12"/>
        <w:szCs w:val="12"/>
      </w:rPr>
      <w:t>Agenda &amp; Background Papers of 1</w:t>
    </w:r>
    <w:r w:rsidRPr="00743220">
      <w:rPr>
        <w:rFonts w:ascii="Tahoma" w:hAnsi="Tahoma" w:cs="Tahoma"/>
        <w:sz w:val="12"/>
        <w:szCs w:val="12"/>
        <w:lang w:val="en-US"/>
      </w:rPr>
      <w:t>5</w:t>
    </w:r>
    <w:r>
      <w:rPr>
        <w:rFonts w:ascii="Tahoma" w:hAnsi="Tahoma" w:cs="Tahoma"/>
        <w:sz w:val="12"/>
        <w:szCs w:val="12"/>
        <w:lang w:val="en-US"/>
      </w:rPr>
      <w:t>9</w:t>
    </w:r>
    <w:r w:rsidRPr="00743220">
      <w:rPr>
        <w:rFonts w:ascii="Tahoma" w:hAnsi="Tahoma" w:cs="Tahoma"/>
        <w:sz w:val="12"/>
        <w:szCs w:val="12"/>
        <w:vertAlign w:val="superscript"/>
        <w:lang w:val="en-US"/>
      </w:rPr>
      <w:t>th</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t xml:space="preserve">          </w:t>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sidR="00D76DE8">
      <w:rPr>
        <w:rFonts w:ascii="Tahoma" w:hAnsi="Tahoma" w:cs="Tahoma"/>
        <w:noProof/>
        <w:sz w:val="14"/>
        <w:szCs w:val="14"/>
      </w:rPr>
      <w:t>21</w:t>
    </w:r>
    <w:r w:rsidRPr="00743220">
      <w:rPr>
        <w:rFonts w:ascii="Tahoma" w:hAnsi="Tahoma" w:cs="Tahoma"/>
        <w:sz w:val="14"/>
        <w:szCs w:val="14"/>
      </w:rPr>
      <w:fldChar w:fldCharType="end"/>
    </w:r>
  </w:p>
  <w:p w:rsidR="00AB343A" w:rsidRPr="005E4B2F" w:rsidRDefault="00AB343A" w:rsidP="004B77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3A" w:rsidRPr="005E4B2F" w:rsidRDefault="00AB343A" w:rsidP="004B77F3">
    <w:pPr>
      <w:pStyle w:val="Footer"/>
    </w:pPr>
    <w:r w:rsidRPr="005E4B2F">
      <w:t>Agenda &amp; background papers of 136</w:t>
    </w:r>
    <w:r w:rsidRPr="005E4B2F">
      <w:rPr>
        <w:vertAlign w:val="superscript"/>
      </w:rPr>
      <w:t>th</w:t>
    </w:r>
    <w:r w:rsidRPr="005E4B2F">
      <w:t xml:space="preserve"> Meeting of SLBC Haryana</w:t>
    </w:r>
  </w:p>
  <w:p w:rsidR="00AB343A" w:rsidRDefault="00AB343A"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rsidR="00AB343A" w:rsidRDefault="00AB343A" w:rsidP="004B77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3A" w:rsidRDefault="00AB343A">
      <w:pPr>
        <w:spacing w:after="0" w:line="240" w:lineRule="auto"/>
      </w:pPr>
      <w:r>
        <w:separator/>
      </w:r>
    </w:p>
  </w:footnote>
  <w:footnote w:type="continuationSeparator" w:id="0">
    <w:p w:rsidR="00AB343A" w:rsidRDefault="00AB3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818AD"/>
    <w:multiLevelType w:val="hybridMultilevel"/>
    <w:tmpl w:val="D4ECF654"/>
    <w:lvl w:ilvl="0" w:tplc="ADF62A6A">
      <w:numFmt w:val="bullet"/>
      <w:lvlText w:val=""/>
      <w:lvlJc w:val="left"/>
      <w:pPr>
        <w:ind w:left="286" w:hanging="140"/>
      </w:pPr>
      <w:rPr>
        <w:rFonts w:ascii="Symbol" w:eastAsia="Symbol" w:hAnsi="Symbol" w:cs="Symbol" w:hint="default"/>
        <w:w w:val="100"/>
        <w:sz w:val="24"/>
        <w:szCs w:val="24"/>
        <w:lang w:val="en-US" w:eastAsia="en-US" w:bidi="ar-SA"/>
      </w:rPr>
    </w:lvl>
    <w:lvl w:ilvl="1" w:tplc="8D5209D6">
      <w:numFmt w:val="bullet"/>
      <w:lvlText w:val="•"/>
      <w:lvlJc w:val="left"/>
      <w:pPr>
        <w:ind w:left="782" w:hanging="140"/>
      </w:pPr>
      <w:rPr>
        <w:rFonts w:hint="default"/>
        <w:lang w:val="en-US" w:eastAsia="en-US" w:bidi="ar-SA"/>
      </w:rPr>
    </w:lvl>
    <w:lvl w:ilvl="2" w:tplc="D81EAA32">
      <w:numFmt w:val="bullet"/>
      <w:lvlText w:val="•"/>
      <w:lvlJc w:val="left"/>
      <w:pPr>
        <w:ind w:left="1284" w:hanging="140"/>
      </w:pPr>
      <w:rPr>
        <w:rFonts w:hint="default"/>
        <w:lang w:val="en-US" w:eastAsia="en-US" w:bidi="ar-SA"/>
      </w:rPr>
    </w:lvl>
    <w:lvl w:ilvl="3" w:tplc="D2D48E72">
      <w:numFmt w:val="bullet"/>
      <w:lvlText w:val="•"/>
      <w:lvlJc w:val="left"/>
      <w:pPr>
        <w:ind w:left="1786" w:hanging="140"/>
      </w:pPr>
      <w:rPr>
        <w:rFonts w:hint="default"/>
        <w:lang w:val="en-US" w:eastAsia="en-US" w:bidi="ar-SA"/>
      </w:rPr>
    </w:lvl>
    <w:lvl w:ilvl="4" w:tplc="4AAC12C6">
      <w:numFmt w:val="bullet"/>
      <w:lvlText w:val="•"/>
      <w:lvlJc w:val="left"/>
      <w:pPr>
        <w:ind w:left="2288" w:hanging="140"/>
      </w:pPr>
      <w:rPr>
        <w:rFonts w:hint="default"/>
        <w:lang w:val="en-US" w:eastAsia="en-US" w:bidi="ar-SA"/>
      </w:rPr>
    </w:lvl>
    <w:lvl w:ilvl="5" w:tplc="826CDF6C">
      <w:numFmt w:val="bullet"/>
      <w:lvlText w:val="•"/>
      <w:lvlJc w:val="left"/>
      <w:pPr>
        <w:ind w:left="2790" w:hanging="140"/>
      </w:pPr>
      <w:rPr>
        <w:rFonts w:hint="default"/>
        <w:lang w:val="en-US" w:eastAsia="en-US" w:bidi="ar-SA"/>
      </w:rPr>
    </w:lvl>
    <w:lvl w:ilvl="6" w:tplc="B2A4AB6C">
      <w:numFmt w:val="bullet"/>
      <w:lvlText w:val="•"/>
      <w:lvlJc w:val="left"/>
      <w:pPr>
        <w:ind w:left="3292" w:hanging="140"/>
      </w:pPr>
      <w:rPr>
        <w:rFonts w:hint="default"/>
        <w:lang w:val="en-US" w:eastAsia="en-US" w:bidi="ar-SA"/>
      </w:rPr>
    </w:lvl>
    <w:lvl w:ilvl="7" w:tplc="04464E84">
      <w:numFmt w:val="bullet"/>
      <w:lvlText w:val="•"/>
      <w:lvlJc w:val="left"/>
      <w:pPr>
        <w:ind w:left="3794" w:hanging="140"/>
      </w:pPr>
      <w:rPr>
        <w:rFonts w:hint="default"/>
        <w:lang w:val="en-US" w:eastAsia="en-US" w:bidi="ar-SA"/>
      </w:rPr>
    </w:lvl>
    <w:lvl w:ilvl="8" w:tplc="B0FE9A86">
      <w:numFmt w:val="bullet"/>
      <w:lvlText w:val="•"/>
      <w:lvlJc w:val="left"/>
      <w:pPr>
        <w:ind w:left="4296" w:hanging="140"/>
      </w:pPr>
      <w:rPr>
        <w:rFonts w:hint="default"/>
        <w:lang w:val="en-US" w:eastAsia="en-US" w:bidi="ar-SA"/>
      </w:rPr>
    </w:lvl>
  </w:abstractNum>
  <w:abstractNum w:abstractNumId="2"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843DB"/>
    <w:multiLevelType w:val="hybridMultilevel"/>
    <w:tmpl w:val="FAD0C56C"/>
    <w:lvl w:ilvl="0" w:tplc="5416519A">
      <w:numFmt w:val="bullet"/>
      <w:lvlText w:val=""/>
      <w:lvlJc w:val="left"/>
      <w:pPr>
        <w:ind w:left="286" w:hanging="140"/>
      </w:pPr>
      <w:rPr>
        <w:rFonts w:ascii="Symbol" w:eastAsia="Symbol" w:hAnsi="Symbol" w:cs="Symbol" w:hint="default"/>
        <w:w w:val="100"/>
        <w:sz w:val="24"/>
        <w:szCs w:val="24"/>
        <w:lang w:val="en-US" w:eastAsia="en-US" w:bidi="ar-SA"/>
      </w:rPr>
    </w:lvl>
    <w:lvl w:ilvl="1" w:tplc="DB223814">
      <w:numFmt w:val="bullet"/>
      <w:lvlText w:val="•"/>
      <w:lvlJc w:val="left"/>
      <w:pPr>
        <w:ind w:left="782" w:hanging="140"/>
      </w:pPr>
      <w:rPr>
        <w:rFonts w:hint="default"/>
        <w:lang w:val="en-US" w:eastAsia="en-US" w:bidi="ar-SA"/>
      </w:rPr>
    </w:lvl>
    <w:lvl w:ilvl="2" w:tplc="B0066576">
      <w:numFmt w:val="bullet"/>
      <w:lvlText w:val="•"/>
      <w:lvlJc w:val="left"/>
      <w:pPr>
        <w:ind w:left="1284" w:hanging="140"/>
      </w:pPr>
      <w:rPr>
        <w:rFonts w:hint="default"/>
        <w:lang w:val="en-US" w:eastAsia="en-US" w:bidi="ar-SA"/>
      </w:rPr>
    </w:lvl>
    <w:lvl w:ilvl="3" w:tplc="E9B2DD84">
      <w:numFmt w:val="bullet"/>
      <w:lvlText w:val="•"/>
      <w:lvlJc w:val="left"/>
      <w:pPr>
        <w:ind w:left="1786" w:hanging="140"/>
      </w:pPr>
      <w:rPr>
        <w:rFonts w:hint="default"/>
        <w:lang w:val="en-US" w:eastAsia="en-US" w:bidi="ar-SA"/>
      </w:rPr>
    </w:lvl>
    <w:lvl w:ilvl="4" w:tplc="8F52B324">
      <w:numFmt w:val="bullet"/>
      <w:lvlText w:val="•"/>
      <w:lvlJc w:val="left"/>
      <w:pPr>
        <w:ind w:left="2288" w:hanging="140"/>
      </w:pPr>
      <w:rPr>
        <w:rFonts w:hint="default"/>
        <w:lang w:val="en-US" w:eastAsia="en-US" w:bidi="ar-SA"/>
      </w:rPr>
    </w:lvl>
    <w:lvl w:ilvl="5" w:tplc="FF146D00">
      <w:numFmt w:val="bullet"/>
      <w:lvlText w:val="•"/>
      <w:lvlJc w:val="left"/>
      <w:pPr>
        <w:ind w:left="2790" w:hanging="140"/>
      </w:pPr>
      <w:rPr>
        <w:rFonts w:hint="default"/>
        <w:lang w:val="en-US" w:eastAsia="en-US" w:bidi="ar-SA"/>
      </w:rPr>
    </w:lvl>
    <w:lvl w:ilvl="6" w:tplc="22429530">
      <w:numFmt w:val="bullet"/>
      <w:lvlText w:val="•"/>
      <w:lvlJc w:val="left"/>
      <w:pPr>
        <w:ind w:left="3292" w:hanging="140"/>
      </w:pPr>
      <w:rPr>
        <w:rFonts w:hint="default"/>
        <w:lang w:val="en-US" w:eastAsia="en-US" w:bidi="ar-SA"/>
      </w:rPr>
    </w:lvl>
    <w:lvl w:ilvl="7" w:tplc="B864887C">
      <w:numFmt w:val="bullet"/>
      <w:lvlText w:val="•"/>
      <w:lvlJc w:val="left"/>
      <w:pPr>
        <w:ind w:left="3794" w:hanging="140"/>
      </w:pPr>
      <w:rPr>
        <w:rFonts w:hint="default"/>
        <w:lang w:val="en-US" w:eastAsia="en-US" w:bidi="ar-SA"/>
      </w:rPr>
    </w:lvl>
    <w:lvl w:ilvl="8" w:tplc="842400D4">
      <w:numFmt w:val="bullet"/>
      <w:lvlText w:val="•"/>
      <w:lvlJc w:val="left"/>
      <w:pPr>
        <w:ind w:left="4296" w:hanging="140"/>
      </w:pPr>
      <w:rPr>
        <w:rFonts w:hint="default"/>
        <w:lang w:val="en-US" w:eastAsia="en-US" w:bidi="ar-SA"/>
      </w:rPr>
    </w:lvl>
  </w:abstractNum>
  <w:abstractNum w:abstractNumId="5" w15:restartNumberingAfterBreak="0">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7FF"/>
    <w:multiLevelType w:val="hybridMultilevel"/>
    <w:tmpl w:val="7BB2E67A"/>
    <w:lvl w:ilvl="0" w:tplc="634E1276">
      <w:start w:val="1"/>
      <w:numFmt w:val="lowerLetter"/>
      <w:lvlText w:val="%1)"/>
      <w:lvlJc w:val="left"/>
      <w:pPr>
        <w:ind w:left="1080" w:hanging="360"/>
      </w:pPr>
      <w:rPr>
        <w:rFonts w:ascii="Times New Roman" w:eastAsiaTheme="minorHAnsi" w:hAnsi="Times New Roman" w:cs="Times New Roman"/>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0D657F3C"/>
    <w:multiLevelType w:val="hybridMultilevel"/>
    <w:tmpl w:val="EE446704"/>
    <w:lvl w:ilvl="0" w:tplc="6B52B9A2">
      <w:numFmt w:val="bullet"/>
      <w:lvlText w:val=""/>
      <w:lvlJc w:val="left"/>
      <w:pPr>
        <w:ind w:left="286" w:hanging="140"/>
      </w:pPr>
      <w:rPr>
        <w:rFonts w:ascii="Symbol" w:eastAsia="Symbol" w:hAnsi="Symbol" w:cs="Symbol" w:hint="default"/>
        <w:spacing w:val="29"/>
        <w:w w:val="100"/>
        <w:sz w:val="24"/>
        <w:szCs w:val="24"/>
        <w:lang w:val="en-US" w:eastAsia="en-US" w:bidi="ar-SA"/>
      </w:rPr>
    </w:lvl>
    <w:lvl w:ilvl="1" w:tplc="313402E6">
      <w:numFmt w:val="bullet"/>
      <w:lvlText w:val="•"/>
      <w:lvlJc w:val="left"/>
      <w:pPr>
        <w:ind w:left="782" w:hanging="140"/>
      </w:pPr>
      <w:rPr>
        <w:rFonts w:hint="default"/>
        <w:lang w:val="en-US" w:eastAsia="en-US" w:bidi="ar-SA"/>
      </w:rPr>
    </w:lvl>
    <w:lvl w:ilvl="2" w:tplc="AD8AF4E2">
      <w:numFmt w:val="bullet"/>
      <w:lvlText w:val="•"/>
      <w:lvlJc w:val="left"/>
      <w:pPr>
        <w:ind w:left="1284" w:hanging="140"/>
      </w:pPr>
      <w:rPr>
        <w:rFonts w:hint="default"/>
        <w:lang w:val="en-US" w:eastAsia="en-US" w:bidi="ar-SA"/>
      </w:rPr>
    </w:lvl>
    <w:lvl w:ilvl="3" w:tplc="31A27318">
      <w:numFmt w:val="bullet"/>
      <w:lvlText w:val="•"/>
      <w:lvlJc w:val="left"/>
      <w:pPr>
        <w:ind w:left="1786" w:hanging="140"/>
      </w:pPr>
      <w:rPr>
        <w:rFonts w:hint="default"/>
        <w:lang w:val="en-US" w:eastAsia="en-US" w:bidi="ar-SA"/>
      </w:rPr>
    </w:lvl>
    <w:lvl w:ilvl="4" w:tplc="028AA40C">
      <w:numFmt w:val="bullet"/>
      <w:lvlText w:val="•"/>
      <w:lvlJc w:val="left"/>
      <w:pPr>
        <w:ind w:left="2288" w:hanging="140"/>
      </w:pPr>
      <w:rPr>
        <w:rFonts w:hint="default"/>
        <w:lang w:val="en-US" w:eastAsia="en-US" w:bidi="ar-SA"/>
      </w:rPr>
    </w:lvl>
    <w:lvl w:ilvl="5" w:tplc="EF2865C4">
      <w:numFmt w:val="bullet"/>
      <w:lvlText w:val="•"/>
      <w:lvlJc w:val="left"/>
      <w:pPr>
        <w:ind w:left="2790" w:hanging="140"/>
      </w:pPr>
      <w:rPr>
        <w:rFonts w:hint="default"/>
        <w:lang w:val="en-US" w:eastAsia="en-US" w:bidi="ar-SA"/>
      </w:rPr>
    </w:lvl>
    <w:lvl w:ilvl="6" w:tplc="7B40DE7A">
      <w:numFmt w:val="bullet"/>
      <w:lvlText w:val="•"/>
      <w:lvlJc w:val="left"/>
      <w:pPr>
        <w:ind w:left="3292" w:hanging="140"/>
      </w:pPr>
      <w:rPr>
        <w:rFonts w:hint="default"/>
        <w:lang w:val="en-US" w:eastAsia="en-US" w:bidi="ar-SA"/>
      </w:rPr>
    </w:lvl>
    <w:lvl w:ilvl="7" w:tplc="B134A00C">
      <w:numFmt w:val="bullet"/>
      <w:lvlText w:val="•"/>
      <w:lvlJc w:val="left"/>
      <w:pPr>
        <w:ind w:left="3794" w:hanging="140"/>
      </w:pPr>
      <w:rPr>
        <w:rFonts w:hint="default"/>
        <w:lang w:val="en-US" w:eastAsia="en-US" w:bidi="ar-SA"/>
      </w:rPr>
    </w:lvl>
    <w:lvl w:ilvl="8" w:tplc="9BCA3DEA">
      <w:numFmt w:val="bullet"/>
      <w:lvlText w:val="•"/>
      <w:lvlJc w:val="left"/>
      <w:pPr>
        <w:ind w:left="4296" w:hanging="140"/>
      </w:pPr>
      <w:rPr>
        <w:rFonts w:hint="default"/>
        <w:lang w:val="en-US" w:eastAsia="en-US" w:bidi="ar-SA"/>
      </w:rPr>
    </w:lvl>
  </w:abstractNum>
  <w:abstractNum w:abstractNumId="8" w15:restartNumberingAfterBreak="0">
    <w:nsid w:val="0D6A43F0"/>
    <w:multiLevelType w:val="hybridMultilevel"/>
    <w:tmpl w:val="16C036B0"/>
    <w:lvl w:ilvl="0" w:tplc="659CA1B2">
      <w:numFmt w:val="bullet"/>
      <w:lvlText w:val=""/>
      <w:lvlJc w:val="left"/>
      <w:pPr>
        <w:ind w:left="286" w:hanging="140"/>
      </w:pPr>
      <w:rPr>
        <w:rFonts w:ascii="Symbol" w:eastAsia="Symbol" w:hAnsi="Symbol" w:cs="Symbol" w:hint="default"/>
        <w:spacing w:val="29"/>
        <w:w w:val="100"/>
        <w:sz w:val="24"/>
        <w:szCs w:val="24"/>
        <w:lang w:val="en-US" w:eastAsia="en-US" w:bidi="ar-SA"/>
      </w:rPr>
    </w:lvl>
    <w:lvl w:ilvl="1" w:tplc="9B324228">
      <w:numFmt w:val="bullet"/>
      <w:lvlText w:val="•"/>
      <w:lvlJc w:val="left"/>
      <w:pPr>
        <w:ind w:left="782" w:hanging="140"/>
      </w:pPr>
      <w:rPr>
        <w:rFonts w:hint="default"/>
        <w:lang w:val="en-US" w:eastAsia="en-US" w:bidi="ar-SA"/>
      </w:rPr>
    </w:lvl>
    <w:lvl w:ilvl="2" w:tplc="75B8A9F2">
      <w:numFmt w:val="bullet"/>
      <w:lvlText w:val="•"/>
      <w:lvlJc w:val="left"/>
      <w:pPr>
        <w:ind w:left="1284" w:hanging="140"/>
      </w:pPr>
      <w:rPr>
        <w:rFonts w:hint="default"/>
        <w:lang w:val="en-US" w:eastAsia="en-US" w:bidi="ar-SA"/>
      </w:rPr>
    </w:lvl>
    <w:lvl w:ilvl="3" w:tplc="185014DC">
      <w:numFmt w:val="bullet"/>
      <w:lvlText w:val="•"/>
      <w:lvlJc w:val="left"/>
      <w:pPr>
        <w:ind w:left="1786" w:hanging="140"/>
      </w:pPr>
      <w:rPr>
        <w:rFonts w:hint="default"/>
        <w:lang w:val="en-US" w:eastAsia="en-US" w:bidi="ar-SA"/>
      </w:rPr>
    </w:lvl>
    <w:lvl w:ilvl="4" w:tplc="79B6AECE">
      <w:numFmt w:val="bullet"/>
      <w:lvlText w:val="•"/>
      <w:lvlJc w:val="left"/>
      <w:pPr>
        <w:ind w:left="2288" w:hanging="140"/>
      </w:pPr>
      <w:rPr>
        <w:rFonts w:hint="default"/>
        <w:lang w:val="en-US" w:eastAsia="en-US" w:bidi="ar-SA"/>
      </w:rPr>
    </w:lvl>
    <w:lvl w:ilvl="5" w:tplc="BBF059A4">
      <w:numFmt w:val="bullet"/>
      <w:lvlText w:val="•"/>
      <w:lvlJc w:val="left"/>
      <w:pPr>
        <w:ind w:left="2790" w:hanging="140"/>
      </w:pPr>
      <w:rPr>
        <w:rFonts w:hint="default"/>
        <w:lang w:val="en-US" w:eastAsia="en-US" w:bidi="ar-SA"/>
      </w:rPr>
    </w:lvl>
    <w:lvl w:ilvl="6" w:tplc="5CEE70B6">
      <w:numFmt w:val="bullet"/>
      <w:lvlText w:val="•"/>
      <w:lvlJc w:val="left"/>
      <w:pPr>
        <w:ind w:left="3292" w:hanging="140"/>
      </w:pPr>
      <w:rPr>
        <w:rFonts w:hint="default"/>
        <w:lang w:val="en-US" w:eastAsia="en-US" w:bidi="ar-SA"/>
      </w:rPr>
    </w:lvl>
    <w:lvl w:ilvl="7" w:tplc="87D09C62">
      <w:numFmt w:val="bullet"/>
      <w:lvlText w:val="•"/>
      <w:lvlJc w:val="left"/>
      <w:pPr>
        <w:ind w:left="3794" w:hanging="140"/>
      </w:pPr>
      <w:rPr>
        <w:rFonts w:hint="default"/>
        <w:lang w:val="en-US" w:eastAsia="en-US" w:bidi="ar-SA"/>
      </w:rPr>
    </w:lvl>
    <w:lvl w:ilvl="8" w:tplc="D28AB664">
      <w:numFmt w:val="bullet"/>
      <w:lvlText w:val="•"/>
      <w:lvlJc w:val="left"/>
      <w:pPr>
        <w:ind w:left="4296" w:hanging="140"/>
      </w:pPr>
      <w:rPr>
        <w:rFonts w:hint="default"/>
        <w:lang w:val="en-US" w:eastAsia="en-US" w:bidi="ar-SA"/>
      </w:rPr>
    </w:lvl>
  </w:abstractNum>
  <w:abstractNum w:abstractNumId="9" w15:restartNumberingAfterBreak="0">
    <w:nsid w:val="0FB004F0"/>
    <w:multiLevelType w:val="hybridMultilevel"/>
    <w:tmpl w:val="26BC80EC"/>
    <w:lvl w:ilvl="0" w:tplc="42564B94">
      <w:numFmt w:val="bullet"/>
      <w:lvlText w:val=""/>
      <w:lvlJc w:val="left"/>
      <w:pPr>
        <w:ind w:left="286" w:hanging="140"/>
      </w:pPr>
      <w:rPr>
        <w:rFonts w:ascii="Symbol" w:eastAsia="Symbol" w:hAnsi="Symbol" w:cs="Symbol" w:hint="default"/>
        <w:w w:val="100"/>
        <w:sz w:val="24"/>
        <w:szCs w:val="24"/>
        <w:lang w:val="en-US" w:eastAsia="en-US" w:bidi="ar-SA"/>
      </w:rPr>
    </w:lvl>
    <w:lvl w:ilvl="1" w:tplc="E3F83208">
      <w:numFmt w:val="bullet"/>
      <w:lvlText w:val="•"/>
      <w:lvlJc w:val="left"/>
      <w:pPr>
        <w:ind w:left="782" w:hanging="140"/>
      </w:pPr>
      <w:rPr>
        <w:rFonts w:hint="default"/>
        <w:lang w:val="en-US" w:eastAsia="en-US" w:bidi="ar-SA"/>
      </w:rPr>
    </w:lvl>
    <w:lvl w:ilvl="2" w:tplc="A44CA6A8">
      <w:numFmt w:val="bullet"/>
      <w:lvlText w:val="•"/>
      <w:lvlJc w:val="left"/>
      <w:pPr>
        <w:ind w:left="1284" w:hanging="140"/>
      </w:pPr>
      <w:rPr>
        <w:rFonts w:hint="default"/>
        <w:lang w:val="en-US" w:eastAsia="en-US" w:bidi="ar-SA"/>
      </w:rPr>
    </w:lvl>
    <w:lvl w:ilvl="3" w:tplc="12221F34">
      <w:numFmt w:val="bullet"/>
      <w:lvlText w:val="•"/>
      <w:lvlJc w:val="left"/>
      <w:pPr>
        <w:ind w:left="1786" w:hanging="140"/>
      </w:pPr>
      <w:rPr>
        <w:rFonts w:hint="default"/>
        <w:lang w:val="en-US" w:eastAsia="en-US" w:bidi="ar-SA"/>
      </w:rPr>
    </w:lvl>
    <w:lvl w:ilvl="4" w:tplc="8264B6E2">
      <w:numFmt w:val="bullet"/>
      <w:lvlText w:val="•"/>
      <w:lvlJc w:val="left"/>
      <w:pPr>
        <w:ind w:left="2288" w:hanging="140"/>
      </w:pPr>
      <w:rPr>
        <w:rFonts w:hint="default"/>
        <w:lang w:val="en-US" w:eastAsia="en-US" w:bidi="ar-SA"/>
      </w:rPr>
    </w:lvl>
    <w:lvl w:ilvl="5" w:tplc="78446C3A">
      <w:numFmt w:val="bullet"/>
      <w:lvlText w:val="•"/>
      <w:lvlJc w:val="left"/>
      <w:pPr>
        <w:ind w:left="2790" w:hanging="140"/>
      </w:pPr>
      <w:rPr>
        <w:rFonts w:hint="default"/>
        <w:lang w:val="en-US" w:eastAsia="en-US" w:bidi="ar-SA"/>
      </w:rPr>
    </w:lvl>
    <w:lvl w:ilvl="6" w:tplc="56FA3A18">
      <w:numFmt w:val="bullet"/>
      <w:lvlText w:val="•"/>
      <w:lvlJc w:val="left"/>
      <w:pPr>
        <w:ind w:left="3292" w:hanging="140"/>
      </w:pPr>
      <w:rPr>
        <w:rFonts w:hint="default"/>
        <w:lang w:val="en-US" w:eastAsia="en-US" w:bidi="ar-SA"/>
      </w:rPr>
    </w:lvl>
    <w:lvl w:ilvl="7" w:tplc="1AE2BB86">
      <w:numFmt w:val="bullet"/>
      <w:lvlText w:val="•"/>
      <w:lvlJc w:val="left"/>
      <w:pPr>
        <w:ind w:left="3794" w:hanging="140"/>
      </w:pPr>
      <w:rPr>
        <w:rFonts w:hint="default"/>
        <w:lang w:val="en-US" w:eastAsia="en-US" w:bidi="ar-SA"/>
      </w:rPr>
    </w:lvl>
    <w:lvl w:ilvl="8" w:tplc="B1EC49B8">
      <w:numFmt w:val="bullet"/>
      <w:lvlText w:val="•"/>
      <w:lvlJc w:val="left"/>
      <w:pPr>
        <w:ind w:left="4296" w:hanging="140"/>
      </w:pPr>
      <w:rPr>
        <w:rFonts w:hint="default"/>
        <w:lang w:val="en-US" w:eastAsia="en-US" w:bidi="ar-SA"/>
      </w:rPr>
    </w:lvl>
  </w:abstractNum>
  <w:abstractNum w:abstractNumId="10" w15:restartNumberingAfterBreak="0">
    <w:nsid w:val="114D76E2"/>
    <w:multiLevelType w:val="hybridMultilevel"/>
    <w:tmpl w:val="F8EC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C2EC5"/>
    <w:multiLevelType w:val="hybridMultilevel"/>
    <w:tmpl w:val="EDEE5E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20C0942"/>
    <w:multiLevelType w:val="hybridMultilevel"/>
    <w:tmpl w:val="CC2650FA"/>
    <w:lvl w:ilvl="0" w:tplc="D812A83C">
      <w:start w:val="1"/>
      <w:numFmt w:val="bullet"/>
      <w:lvlText w:val=""/>
      <w:lvlJc w:val="left"/>
      <w:pPr>
        <w:tabs>
          <w:tab w:val="num" w:pos="720"/>
        </w:tabs>
        <w:ind w:left="720" w:hanging="360"/>
      </w:pPr>
      <w:rPr>
        <w:rFonts w:ascii="Wingdings 2" w:hAnsi="Wingdings 2" w:hint="default"/>
      </w:rPr>
    </w:lvl>
    <w:lvl w:ilvl="1" w:tplc="958A615A" w:tentative="1">
      <w:start w:val="1"/>
      <w:numFmt w:val="bullet"/>
      <w:lvlText w:val=""/>
      <w:lvlJc w:val="left"/>
      <w:pPr>
        <w:tabs>
          <w:tab w:val="num" w:pos="1440"/>
        </w:tabs>
        <w:ind w:left="1440" w:hanging="360"/>
      </w:pPr>
      <w:rPr>
        <w:rFonts w:ascii="Wingdings 2" w:hAnsi="Wingdings 2" w:hint="default"/>
      </w:rPr>
    </w:lvl>
    <w:lvl w:ilvl="2" w:tplc="3A3C874C" w:tentative="1">
      <w:start w:val="1"/>
      <w:numFmt w:val="bullet"/>
      <w:lvlText w:val=""/>
      <w:lvlJc w:val="left"/>
      <w:pPr>
        <w:tabs>
          <w:tab w:val="num" w:pos="2160"/>
        </w:tabs>
        <w:ind w:left="2160" w:hanging="360"/>
      </w:pPr>
      <w:rPr>
        <w:rFonts w:ascii="Wingdings 2" w:hAnsi="Wingdings 2" w:hint="default"/>
      </w:rPr>
    </w:lvl>
    <w:lvl w:ilvl="3" w:tplc="F9BAEBFC" w:tentative="1">
      <w:start w:val="1"/>
      <w:numFmt w:val="bullet"/>
      <w:lvlText w:val=""/>
      <w:lvlJc w:val="left"/>
      <w:pPr>
        <w:tabs>
          <w:tab w:val="num" w:pos="2880"/>
        </w:tabs>
        <w:ind w:left="2880" w:hanging="360"/>
      </w:pPr>
      <w:rPr>
        <w:rFonts w:ascii="Wingdings 2" w:hAnsi="Wingdings 2" w:hint="default"/>
      </w:rPr>
    </w:lvl>
    <w:lvl w:ilvl="4" w:tplc="B04E37C8" w:tentative="1">
      <w:start w:val="1"/>
      <w:numFmt w:val="bullet"/>
      <w:lvlText w:val=""/>
      <w:lvlJc w:val="left"/>
      <w:pPr>
        <w:tabs>
          <w:tab w:val="num" w:pos="3600"/>
        </w:tabs>
        <w:ind w:left="3600" w:hanging="360"/>
      </w:pPr>
      <w:rPr>
        <w:rFonts w:ascii="Wingdings 2" w:hAnsi="Wingdings 2" w:hint="default"/>
      </w:rPr>
    </w:lvl>
    <w:lvl w:ilvl="5" w:tplc="3D64701A" w:tentative="1">
      <w:start w:val="1"/>
      <w:numFmt w:val="bullet"/>
      <w:lvlText w:val=""/>
      <w:lvlJc w:val="left"/>
      <w:pPr>
        <w:tabs>
          <w:tab w:val="num" w:pos="4320"/>
        </w:tabs>
        <w:ind w:left="4320" w:hanging="360"/>
      </w:pPr>
      <w:rPr>
        <w:rFonts w:ascii="Wingdings 2" w:hAnsi="Wingdings 2" w:hint="default"/>
      </w:rPr>
    </w:lvl>
    <w:lvl w:ilvl="6" w:tplc="32D80F8A" w:tentative="1">
      <w:start w:val="1"/>
      <w:numFmt w:val="bullet"/>
      <w:lvlText w:val=""/>
      <w:lvlJc w:val="left"/>
      <w:pPr>
        <w:tabs>
          <w:tab w:val="num" w:pos="5040"/>
        </w:tabs>
        <w:ind w:left="5040" w:hanging="360"/>
      </w:pPr>
      <w:rPr>
        <w:rFonts w:ascii="Wingdings 2" w:hAnsi="Wingdings 2" w:hint="default"/>
      </w:rPr>
    </w:lvl>
    <w:lvl w:ilvl="7" w:tplc="A844C13C" w:tentative="1">
      <w:start w:val="1"/>
      <w:numFmt w:val="bullet"/>
      <w:lvlText w:val=""/>
      <w:lvlJc w:val="left"/>
      <w:pPr>
        <w:tabs>
          <w:tab w:val="num" w:pos="5760"/>
        </w:tabs>
        <w:ind w:left="5760" w:hanging="360"/>
      </w:pPr>
      <w:rPr>
        <w:rFonts w:ascii="Wingdings 2" w:hAnsi="Wingdings 2" w:hint="default"/>
      </w:rPr>
    </w:lvl>
    <w:lvl w:ilvl="8" w:tplc="92E03D0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5"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21631"/>
    <w:multiLevelType w:val="hybridMultilevel"/>
    <w:tmpl w:val="1AE65AEC"/>
    <w:lvl w:ilvl="0" w:tplc="A718F85A">
      <w:numFmt w:val="bullet"/>
      <w:lvlText w:val=""/>
      <w:lvlJc w:val="left"/>
      <w:pPr>
        <w:ind w:left="286" w:hanging="200"/>
      </w:pPr>
      <w:rPr>
        <w:rFonts w:ascii="Symbol" w:eastAsia="Symbol" w:hAnsi="Symbol" w:cs="Symbol" w:hint="default"/>
        <w:w w:val="100"/>
        <w:sz w:val="24"/>
        <w:szCs w:val="24"/>
        <w:lang w:val="en-US" w:eastAsia="en-US" w:bidi="ar-SA"/>
      </w:rPr>
    </w:lvl>
    <w:lvl w:ilvl="1" w:tplc="45985B70">
      <w:numFmt w:val="bullet"/>
      <w:lvlText w:val="•"/>
      <w:lvlJc w:val="left"/>
      <w:pPr>
        <w:ind w:left="782" w:hanging="200"/>
      </w:pPr>
      <w:rPr>
        <w:rFonts w:hint="default"/>
        <w:lang w:val="en-US" w:eastAsia="en-US" w:bidi="ar-SA"/>
      </w:rPr>
    </w:lvl>
    <w:lvl w:ilvl="2" w:tplc="689CC032">
      <w:numFmt w:val="bullet"/>
      <w:lvlText w:val="•"/>
      <w:lvlJc w:val="left"/>
      <w:pPr>
        <w:ind w:left="1284" w:hanging="200"/>
      </w:pPr>
      <w:rPr>
        <w:rFonts w:hint="default"/>
        <w:lang w:val="en-US" w:eastAsia="en-US" w:bidi="ar-SA"/>
      </w:rPr>
    </w:lvl>
    <w:lvl w:ilvl="3" w:tplc="DBE2E5F6">
      <w:numFmt w:val="bullet"/>
      <w:lvlText w:val="•"/>
      <w:lvlJc w:val="left"/>
      <w:pPr>
        <w:ind w:left="1786" w:hanging="200"/>
      </w:pPr>
      <w:rPr>
        <w:rFonts w:hint="default"/>
        <w:lang w:val="en-US" w:eastAsia="en-US" w:bidi="ar-SA"/>
      </w:rPr>
    </w:lvl>
    <w:lvl w:ilvl="4" w:tplc="BFFCDF68">
      <w:numFmt w:val="bullet"/>
      <w:lvlText w:val="•"/>
      <w:lvlJc w:val="left"/>
      <w:pPr>
        <w:ind w:left="2288" w:hanging="200"/>
      </w:pPr>
      <w:rPr>
        <w:rFonts w:hint="default"/>
        <w:lang w:val="en-US" w:eastAsia="en-US" w:bidi="ar-SA"/>
      </w:rPr>
    </w:lvl>
    <w:lvl w:ilvl="5" w:tplc="503221E0">
      <w:numFmt w:val="bullet"/>
      <w:lvlText w:val="•"/>
      <w:lvlJc w:val="left"/>
      <w:pPr>
        <w:ind w:left="2790" w:hanging="200"/>
      </w:pPr>
      <w:rPr>
        <w:rFonts w:hint="default"/>
        <w:lang w:val="en-US" w:eastAsia="en-US" w:bidi="ar-SA"/>
      </w:rPr>
    </w:lvl>
    <w:lvl w:ilvl="6" w:tplc="0DFCB90A">
      <w:numFmt w:val="bullet"/>
      <w:lvlText w:val="•"/>
      <w:lvlJc w:val="left"/>
      <w:pPr>
        <w:ind w:left="3292" w:hanging="200"/>
      </w:pPr>
      <w:rPr>
        <w:rFonts w:hint="default"/>
        <w:lang w:val="en-US" w:eastAsia="en-US" w:bidi="ar-SA"/>
      </w:rPr>
    </w:lvl>
    <w:lvl w:ilvl="7" w:tplc="471C538A">
      <w:numFmt w:val="bullet"/>
      <w:lvlText w:val="•"/>
      <w:lvlJc w:val="left"/>
      <w:pPr>
        <w:ind w:left="3794" w:hanging="200"/>
      </w:pPr>
      <w:rPr>
        <w:rFonts w:hint="default"/>
        <w:lang w:val="en-US" w:eastAsia="en-US" w:bidi="ar-SA"/>
      </w:rPr>
    </w:lvl>
    <w:lvl w:ilvl="8" w:tplc="5F1C2DA8">
      <w:numFmt w:val="bullet"/>
      <w:lvlText w:val="•"/>
      <w:lvlJc w:val="left"/>
      <w:pPr>
        <w:ind w:left="4296" w:hanging="200"/>
      </w:pPr>
      <w:rPr>
        <w:rFonts w:hint="default"/>
        <w:lang w:val="en-US" w:eastAsia="en-US" w:bidi="ar-SA"/>
      </w:rPr>
    </w:lvl>
  </w:abstractNum>
  <w:abstractNum w:abstractNumId="17"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8F3AFC"/>
    <w:multiLevelType w:val="hybridMultilevel"/>
    <w:tmpl w:val="DC4A825A"/>
    <w:lvl w:ilvl="0" w:tplc="00C24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38330E"/>
    <w:multiLevelType w:val="hybridMultilevel"/>
    <w:tmpl w:val="DC30CA88"/>
    <w:lvl w:ilvl="0" w:tplc="5F501AF0">
      <w:numFmt w:val="bullet"/>
      <w:lvlText w:val=""/>
      <w:lvlJc w:val="left"/>
      <w:pPr>
        <w:ind w:left="346" w:hanging="200"/>
      </w:pPr>
      <w:rPr>
        <w:rFonts w:ascii="Symbol" w:eastAsia="Symbol" w:hAnsi="Symbol" w:cs="Symbol" w:hint="default"/>
        <w:w w:val="100"/>
        <w:sz w:val="24"/>
        <w:szCs w:val="24"/>
        <w:lang w:val="en-US" w:eastAsia="en-US" w:bidi="ar-SA"/>
      </w:rPr>
    </w:lvl>
    <w:lvl w:ilvl="1" w:tplc="BE0A29A0">
      <w:numFmt w:val="bullet"/>
      <w:lvlText w:val="•"/>
      <w:lvlJc w:val="left"/>
      <w:pPr>
        <w:ind w:left="836" w:hanging="200"/>
      </w:pPr>
      <w:rPr>
        <w:rFonts w:hint="default"/>
        <w:lang w:val="en-US" w:eastAsia="en-US" w:bidi="ar-SA"/>
      </w:rPr>
    </w:lvl>
    <w:lvl w:ilvl="2" w:tplc="58369C78">
      <w:numFmt w:val="bullet"/>
      <w:lvlText w:val="•"/>
      <w:lvlJc w:val="left"/>
      <w:pPr>
        <w:ind w:left="1332" w:hanging="200"/>
      </w:pPr>
      <w:rPr>
        <w:rFonts w:hint="default"/>
        <w:lang w:val="en-US" w:eastAsia="en-US" w:bidi="ar-SA"/>
      </w:rPr>
    </w:lvl>
    <w:lvl w:ilvl="3" w:tplc="28AE25A0">
      <w:numFmt w:val="bullet"/>
      <w:lvlText w:val="•"/>
      <w:lvlJc w:val="left"/>
      <w:pPr>
        <w:ind w:left="1828" w:hanging="200"/>
      </w:pPr>
      <w:rPr>
        <w:rFonts w:hint="default"/>
        <w:lang w:val="en-US" w:eastAsia="en-US" w:bidi="ar-SA"/>
      </w:rPr>
    </w:lvl>
    <w:lvl w:ilvl="4" w:tplc="BD144B4A">
      <w:numFmt w:val="bullet"/>
      <w:lvlText w:val="•"/>
      <w:lvlJc w:val="left"/>
      <w:pPr>
        <w:ind w:left="2324" w:hanging="200"/>
      </w:pPr>
      <w:rPr>
        <w:rFonts w:hint="default"/>
        <w:lang w:val="en-US" w:eastAsia="en-US" w:bidi="ar-SA"/>
      </w:rPr>
    </w:lvl>
    <w:lvl w:ilvl="5" w:tplc="B1849CE4">
      <w:numFmt w:val="bullet"/>
      <w:lvlText w:val="•"/>
      <w:lvlJc w:val="left"/>
      <w:pPr>
        <w:ind w:left="2820" w:hanging="200"/>
      </w:pPr>
      <w:rPr>
        <w:rFonts w:hint="default"/>
        <w:lang w:val="en-US" w:eastAsia="en-US" w:bidi="ar-SA"/>
      </w:rPr>
    </w:lvl>
    <w:lvl w:ilvl="6" w:tplc="73C02C40">
      <w:numFmt w:val="bullet"/>
      <w:lvlText w:val="•"/>
      <w:lvlJc w:val="left"/>
      <w:pPr>
        <w:ind w:left="3316" w:hanging="200"/>
      </w:pPr>
      <w:rPr>
        <w:rFonts w:hint="default"/>
        <w:lang w:val="en-US" w:eastAsia="en-US" w:bidi="ar-SA"/>
      </w:rPr>
    </w:lvl>
    <w:lvl w:ilvl="7" w:tplc="E960937C">
      <w:numFmt w:val="bullet"/>
      <w:lvlText w:val="•"/>
      <w:lvlJc w:val="left"/>
      <w:pPr>
        <w:ind w:left="3812" w:hanging="200"/>
      </w:pPr>
      <w:rPr>
        <w:rFonts w:hint="default"/>
        <w:lang w:val="en-US" w:eastAsia="en-US" w:bidi="ar-SA"/>
      </w:rPr>
    </w:lvl>
    <w:lvl w:ilvl="8" w:tplc="5EFC6954">
      <w:numFmt w:val="bullet"/>
      <w:lvlText w:val="•"/>
      <w:lvlJc w:val="left"/>
      <w:pPr>
        <w:ind w:left="4308" w:hanging="200"/>
      </w:pPr>
      <w:rPr>
        <w:rFonts w:hint="default"/>
        <w:lang w:val="en-US" w:eastAsia="en-US" w:bidi="ar-SA"/>
      </w:rPr>
    </w:lvl>
  </w:abstractNum>
  <w:abstractNum w:abstractNumId="24"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472132"/>
    <w:multiLevelType w:val="hybridMultilevel"/>
    <w:tmpl w:val="72EC67D8"/>
    <w:lvl w:ilvl="0" w:tplc="351259E2">
      <w:start w:val="1"/>
      <w:numFmt w:val="bullet"/>
      <w:lvlText w:val=""/>
      <w:lvlJc w:val="left"/>
      <w:pPr>
        <w:tabs>
          <w:tab w:val="num" w:pos="720"/>
        </w:tabs>
        <w:ind w:left="720" w:hanging="360"/>
      </w:pPr>
      <w:rPr>
        <w:rFonts w:ascii="Wingdings 2" w:hAnsi="Wingdings 2" w:hint="default"/>
      </w:rPr>
    </w:lvl>
    <w:lvl w:ilvl="1" w:tplc="A58C80A6" w:tentative="1">
      <w:start w:val="1"/>
      <w:numFmt w:val="bullet"/>
      <w:lvlText w:val=""/>
      <w:lvlJc w:val="left"/>
      <w:pPr>
        <w:tabs>
          <w:tab w:val="num" w:pos="1440"/>
        </w:tabs>
        <w:ind w:left="1440" w:hanging="360"/>
      </w:pPr>
      <w:rPr>
        <w:rFonts w:ascii="Wingdings 2" w:hAnsi="Wingdings 2" w:hint="default"/>
      </w:rPr>
    </w:lvl>
    <w:lvl w:ilvl="2" w:tplc="BE4ABE90" w:tentative="1">
      <w:start w:val="1"/>
      <w:numFmt w:val="bullet"/>
      <w:lvlText w:val=""/>
      <w:lvlJc w:val="left"/>
      <w:pPr>
        <w:tabs>
          <w:tab w:val="num" w:pos="2160"/>
        </w:tabs>
        <w:ind w:left="2160" w:hanging="360"/>
      </w:pPr>
      <w:rPr>
        <w:rFonts w:ascii="Wingdings 2" w:hAnsi="Wingdings 2" w:hint="default"/>
      </w:rPr>
    </w:lvl>
    <w:lvl w:ilvl="3" w:tplc="38E05D6A" w:tentative="1">
      <w:start w:val="1"/>
      <w:numFmt w:val="bullet"/>
      <w:lvlText w:val=""/>
      <w:lvlJc w:val="left"/>
      <w:pPr>
        <w:tabs>
          <w:tab w:val="num" w:pos="2880"/>
        </w:tabs>
        <w:ind w:left="2880" w:hanging="360"/>
      </w:pPr>
      <w:rPr>
        <w:rFonts w:ascii="Wingdings 2" w:hAnsi="Wingdings 2" w:hint="default"/>
      </w:rPr>
    </w:lvl>
    <w:lvl w:ilvl="4" w:tplc="330470B0" w:tentative="1">
      <w:start w:val="1"/>
      <w:numFmt w:val="bullet"/>
      <w:lvlText w:val=""/>
      <w:lvlJc w:val="left"/>
      <w:pPr>
        <w:tabs>
          <w:tab w:val="num" w:pos="3600"/>
        </w:tabs>
        <w:ind w:left="3600" w:hanging="360"/>
      </w:pPr>
      <w:rPr>
        <w:rFonts w:ascii="Wingdings 2" w:hAnsi="Wingdings 2" w:hint="default"/>
      </w:rPr>
    </w:lvl>
    <w:lvl w:ilvl="5" w:tplc="94F4F4DA" w:tentative="1">
      <w:start w:val="1"/>
      <w:numFmt w:val="bullet"/>
      <w:lvlText w:val=""/>
      <w:lvlJc w:val="left"/>
      <w:pPr>
        <w:tabs>
          <w:tab w:val="num" w:pos="4320"/>
        </w:tabs>
        <w:ind w:left="4320" w:hanging="360"/>
      </w:pPr>
      <w:rPr>
        <w:rFonts w:ascii="Wingdings 2" w:hAnsi="Wingdings 2" w:hint="default"/>
      </w:rPr>
    </w:lvl>
    <w:lvl w:ilvl="6" w:tplc="FDE6F148" w:tentative="1">
      <w:start w:val="1"/>
      <w:numFmt w:val="bullet"/>
      <w:lvlText w:val=""/>
      <w:lvlJc w:val="left"/>
      <w:pPr>
        <w:tabs>
          <w:tab w:val="num" w:pos="5040"/>
        </w:tabs>
        <w:ind w:left="5040" w:hanging="360"/>
      </w:pPr>
      <w:rPr>
        <w:rFonts w:ascii="Wingdings 2" w:hAnsi="Wingdings 2" w:hint="default"/>
      </w:rPr>
    </w:lvl>
    <w:lvl w:ilvl="7" w:tplc="143CA0A4" w:tentative="1">
      <w:start w:val="1"/>
      <w:numFmt w:val="bullet"/>
      <w:lvlText w:val=""/>
      <w:lvlJc w:val="left"/>
      <w:pPr>
        <w:tabs>
          <w:tab w:val="num" w:pos="5760"/>
        </w:tabs>
        <w:ind w:left="5760" w:hanging="360"/>
      </w:pPr>
      <w:rPr>
        <w:rFonts w:ascii="Wingdings 2" w:hAnsi="Wingdings 2" w:hint="default"/>
      </w:rPr>
    </w:lvl>
    <w:lvl w:ilvl="8" w:tplc="1D80313A"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CB779E9"/>
    <w:multiLevelType w:val="hybridMultilevel"/>
    <w:tmpl w:val="61E26F5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49E80A8A"/>
    <w:multiLevelType w:val="hybridMultilevel"/>
    <w:tmpl w:val="EDD6E710"/>
    <w:lvl w:ilvl="0" w:tplc="F66A06D6">
      <w:numFmt w:val="bullet"/>
      <w:lvlText w:val=""/>
      <w:lvlJc w:val="left"/>
      <w:pPr>
        <w:ind w:left="286" w:hanging="140"/>
      </w:pPr>
      <w:rPr>
        <w:rFonts w:ascii="Symbol" w:eastAsia="Symbol" w:hAnsi="Symbol" w:cs="Symbol" w:hint="default"/>
        <w:w w:val="100"/>
        <w:sz w:val="24"/>
        <w:szCs w:val="24"/>
        <w:lang w:val="en-US" w:eastAsia="en-US" w:bidi="ar-SA"/>
      </w:rPr>
    </w:lvl>
    <w:lvl w:ilvl="1" w:tplc="99667144">
      <w:numFmt w:val="bullet"/>
      <w:lvlText w:val="•"/>
      <w:lvlJc w:val="left"/>
      <w:pPr>
        <w:ind w:left="782" w:hanging="140"/>
      </w:pPr>
      <w:rPr>
        <w:rFonts w:hint="default"/>
        <w:lang w:val="en-US" w:eastAsia="en-US" w:bidi="ar-SA"/>
      </w:rPr>
    </w:lvl>
    <w:lvl w:ilvl="2" w:tplc="C18E13A2">
      <w:numFmt w:val="bullet"/>
      <w:lvlText w:val="•"/>
      <w:lvlJc w:val="left"/>
      <w:pPr>
        <w:ind w:left="1284" w:hanging="140"/>
      </w:pPr>
      <w:rPr>
        <w:rFonts w:hint="default"/>
        <w:lang w:val="en-US" w:eastAsia="en-US" w:bidi="ar-SA"/>
      </w:rPr>
    </w:lvl>
    <w:lvl w:ilvl="3" w:tplc="B37AFD82">
      <w:numFmt w:val="bullet"/>
      <w:lvlText w:val="•"/>
      <w:lvlJc w:val="left"/>
      <w:pPr>
        <w:ind w:left="1786" w:hanging="140"/>
      </w:pPr>
      <w:rPr>
        <w:rFonts w:hint="default"/>
        <w:lang w:val="en-US" w:eastAsia="en-US" w:bidi="ar-SA"/>
      </w:rPr>
    </w:lvl>
    <w:lvl w:ilvl="4" w:tplc="E76EFB5E">
      <w:numFmt w:val="bullet"/>
      <w:lvlText w:val="•"/>
      <w:lvlJc w:val="left"/>
      <w:pPr>
        <w:ind w:left="2288" w:hanging="140"/>
      </w:pPr>
      <w:rPr>
        <w:rFonts w:hint="default"/>
        <w:lang w:val="en-US" w:eastAsia="en-US" w:bidi="ar-SA"/>
      </w:rPr>
    </w:lvl>
    <w:lvl w:ilvl="5" w:tplc="E62EF316">
      <w:numFmt w:val="bullet"/>
      <w:lvlText w:val="•"/>
      <w:lvlJc w:val="left"/>
      <w:pPr>
        <w:ind w:left="2790" w:hanging="140"/>
      </w:pPr>
      <w:rPr>
        <w:rFonts w:hint="default"/>
        <w:lang w:val="en-US" w:eastAsia="en-US" w:bidi="ar-SA"/>
      </w:rPr>
    </w:lvl>
    <w:lvl w:ilvl="6" w:tplc="15628F1A">
      <w:numFmt w:val="bullet"/>
      <w:lvlText w:val="•"/>
      <w:lvlJc w:val="left"/>
      <w:pPr>
        <w:ind w:left="3292" w:hanging="140"/>
      </w:pPr>
      <w:rPr>
        <w:rFonts w:hint="default"/>
        <w:lang w:val="en-US" w:eastAsia="en-US" w:bidi="ar-SA"/>
      </w:rPr>
    </w:lvl>
    <w:lvl w:ilvl="7" w:tplc="4E36EF54">
      <w:numFmt w:val="bullet"/>
      <w:lvlText w:val="•"/>
      <w:lvlJc w:val="left"/>
      <w:pPr>
        <w:ind w:left="3794" w:hanging="140"/>
      </w:pPr>
      <w:rPr>
        <w:rFonts w:hint="default"/>
        <w:lang w:val="en-US" w:eastAsia="en-US" w:bidi="ar-SA"/>
      </w:rPr>
    </w:lvl>
    <w:lvl w:ilvl="8" w:tplc="1E4812D0">
      <w:numFmt w:val="bullet"/>
      <w:lvlText w:val="•"/>
      <w:lvlJc w:val="left"/>
      <w:pPr>
        <w:ind w:left="4296" w:hanging="140"/>
      </w:pPr>
      <w:rPr>
        <w:rFonts w:hint="default"/>
        <w:lang w:val="en-US" w:eastAsia="en-US" w:bidi="ar-SA"/>
      </w:rPr>
    </w:lvl>
  </w:abstractNum>
  <w:abstractNum w:abstractNumId="34"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84079"/>
    <w:multiLevelType w:val="hybridMultilevel"/>
    <w:tmpl w:val="6AE8DA54"/>
    <w:lvl w:ilvl="0" w:tplc="3094F9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EF2F9F"/>
    <w:multiLevelType w:val="hybridMultilevel"/>
    <w:tmpl w:val="6B900392"/>
    <w:lvl w:ilvl="0" w:tplc="335CC0C8">
      <w:numFmt w:val="bullet"/>
      <w:lvlText w:val=""/>
      <w:lvlJc w:val="left"/>
      <w:pPr>
        <w:ind w:left="286" w:hanging="140"/>
      </w:pPr>
      <w:rPr>
        <w:rFonts w:ascii="Symbol" w:eastAsia="Symbol" w:hAnsi="Symbol" w:cs="Symbol" w:hint="default"/>
        <w:spacing w:val="29"/>
        <w:w w:val="100"/>
        <w:sz w:val="24"/>
        <w:szCs w:val="24"/>
        <w:lang w:val="en-US" w:eastAsia="en-US" w:bidi="ar-SA"/>
      </w:rPr>
    </w:lvl>
    <w:lvl w:ilvl="1" w:tplc="4BC4168A">
      <w:numFmt w:val="bullet"/>
      <w:lvlText w:val="•"/>
      <w:lvlJc w:val="left"/>
      <w:pPr>
        <w:ind w:left="782" w:hanging="140"/>
      </w:pPr>
      <w:rPr>
        <w:rFonts w:hint="default"/>
        <w:lang w:val="en-US" w:eastAsia="en-US" w:bidi="ar-SA"/>
      </w:rPr>
    </w:lvl>
    <w:lvl w:ilvl="2" w:tplc="00D09FEE">
      <w:numFmt w:val="bullet"/>
      <w:lvlText w:val="•"/>
      <w:lvlJc w:val="left"/>
      <w:pPr>
        <w:ind w:left="1284" w:hanging="140"/>
      </w:pPr>
      <w:rPr>
        <w:rFonts w:hint="default"/>
        <w:lang w:val="en-US" w:eastAsia="en-US" w:bidi="ar-SA"/>
      </w:rPr>
    </w:lvl>
    <w:lvl w:ilvl="3" w:tplc="D6B09978">
      <w:numFmt w:val="bullet"/>
      <w:lvlText w:val="•"/>
      <w:lvlJc w:val="left"/>
      <w:pPr>
        <w:ind w:left="1786" w:hanging="140"/>
      </w:pPr>
      <w:rPr>
        <w:rFonts w:hint="default"/>
        <w:lang w:val="en-US" w:eastAsia="en-US" w:bidi="ar-SA"/>
      </w:rPr>
    </w:lvl>
    <w:lvl w:ilvl="4" w:tplc="0F1AB032">
      <w:numFmt w:val="bullet"/>
      <w:lvlText w:val="•"/>
      <w:lvlJc w:val="left"/>
      <w:pPr>
        <w:ind w:left="2288" w:hanging="140"/>
      </w:pPr>
      <w:rPr>
        <w:rFonts w:hint="default"/>
        <w:lang w:val="en-US" w:eastAsia="en-US" w:bidi="ar-SA"/>
      </w:rPr>
    </w:lvl>
    <w:lvl w:ilvl="5" w:tplc="E408AB98">
      <w:numFmt w:val="bullet"/>
      <w:lvlText w:val="•"/>
      <w:lvlJc w:val="left"/>
      <w:pPr>
        <w:ind w:left="2790" w:hanging="140"/>
      </w:pPr>
      <w:rPr>
        <w:rFonts w:hint="default"/>
        <w:lang w:val="en-US" w:eastAsia="en-US" w:bidi="ar-SA"/>
      </w:rPr>
    </w:lvl>
    <w:lvl w:ilvl="6" w:tplc="59CC4E66">
      <w:numFmt w:val="bullet"/>
      <w:lvlText w:val="•"/>
      <w:lvlJc w:val="left"/>
      <w:pPr>
        <w:ind w:left="3292" w:hanging="140"/>
      </w:pPr>
      <w:rPr>
        <w:rFonts w:hint="default"/>
        <w:lang w:val="en-US" w:eastAsia="en-US" w:bidi="ar-SA"/>
      </w:rPr>
    </w:lvl>
    <w:lvl w:ilvl="7" w:tplc="06F654B8">
      <w:numFmt w:val="bullet"/>
      <w:lvlText w:val="•"/>
      <w:lvlJc w:val="left"/>
      <w:pPr>
        <w:ind w:left="3794" w:hanging="140"/>
      </w:pPr>
      <w:rPr>
        <w:rFonts w:hint="default"/>
        <w:lang w:val="en-US" w:eastAsia="en-US" w:bidi="ar-SA"/>
      </w:rPr>
    </w:lvl>
    <w:lvl w:ilvl="8" w:tplc="8362C292">
      <w:numFmt w:val="bullet"/>
      <w:lvlText w:val="•"/>
      <w:lvlJc w:val="left"/>
      <w:pPr>
        <w:ind w:left="4296" w:hanging="140"/>
      </w:pPr>
      <w:rPr>
        <w:rFonts w:hint="default"/>
        <w:lang w:val="en-US" w:eastAsia="en-US" w:bidi="ar-SA"/>
      </w:rPr>
    </w:lvl>
  </w:abstractNum>
  <w:abstractNum w:abstractNumId="39"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A412D08"/>
    <w:multiLevelType w:val="hybridMultilevel"/>
    <w:tmpl w:val="AAEA8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796BF3"/>
    <w:multiLevelType w:val="hybridMultilevel"/>
    <w:tmpl w:val="38708F4E"/>
    <w:lvl w:ilvl="0" w:tplc="16DEBC50">
      <w:numFmt w:val="bullet"/>
      <w:lvlText w:val=""/>
      <w:lvlJc w:val="left"/>
      <w:pPr>
        <w:ind w:left="286" w:hanging="140"/>
      </w:pPr>
      <w:rPr>
        <w:rFonts w:ascii="Symbol" w:eastAsia="Symbol" w:hAnsi="Symbol" w:cs="Symbol" w:hint="default"/>
        <w:w w:val="100"/>
        <w:sz w:val="24"/>
        <w:szCs w:val="24"/>
        <w:lang w:val="en-US" w:eastAsia="en-US" w:bidi="ar-SA"/>
      </w:rPr>
    </w:lvl>
    <w:lvl w:ilvl="1" w:tplc="02DE5A8A">
      <w:numFmt w:val="bullet"/>
      <w:lvlText w:val="•"/>
      <w:lvlJc w:val="left"/>
      <w:pPr>
        <w:ind w:left="782" w:hanging="140"/>
      </w:pPr>
      <w:rPr>
        <w:rFonts w:hint="default"/>
        <w:lang w:val="en-US" w:eastAsia="en-US" w:bidi="ar-SA"/>
      </w:rPr>
    </w:lvl>
    <w:lvl w:ilvl="2" w:tplc="D444E3DC">
      <w:numFmt w:val="bullet"/>
      <w:lvlText w:val="•"/>
      <w:lvlJc w:val="left"/>
      <w:pPr>
        <w:ind w:left="1284" w:hanging="140"/>
      </w:pPr>
      <w:rPr>
        <w:rFonts w:hint="default"/>
        <w:lang w:val="en-US" w:eastAsia="en-US" w:bidi="ar-SA"/>
      </w:rPr>
    </w:lvl>
    <w:lvl w:ilvl="3" w:tplc="FDC29B96">
      <w:numFmt w:val="bullet"/>
      <w:lvlText w:val="•"/>
      <w:lvlJc w:val="left"/>
      <w:pPr>
        <w:ind w:left="1786" w:hanging="140"/>
      </w:pPr>
      <w:rPr>
        <w:rFonts w:hint="default"/>
        <w:lang w:val="en-US" w:eastAsia="en-US" w:bidi="ar-SA"/>
      </w:rPr>
    </w:lvl>
    <w:lvl w:ilvl="4" w:tplc="5F5CA362">
      <w:numFmt w:val="bullet"/>
      <w:lvlText w:val="•"/>
      <w:lvlJc w:val="left"/>
      <w:pPr>
        <w:ind w:left="2288" w:hanging="140"/>
      </w:pPr>
      <w:rPr>
        <w:rFonts w:hint="default"/>
        <w:lang w:val="en-US" w:eastAsia="en-US" w:bidi="ar-SA"/>
      </w:rPr>
    </w:lvl>
    <w:lvl w:ilvl="5" w:tplc="72DAAC3A">
      <w:numFmt w:val="bullet"/>
      <w:lvlText w:val="•"/>
      <w:lvlJc w:val="left"/>
      <w:pPr>
        <w:ind w:left="2790" w:hanging="140"/>
      </w:pPr>
      <w:rPr>
        <w:rFonts w:hint="default"/>
        <w:lang w:val="en-US" w:eastAsia="en-US" w:bidi="ar-SA"/>
      </w:rPr>
    </w:lvl>
    <w:lvl w:ilvl="6" w:tplc="BA026A04">
      <w:numFmt w:val="bullet"/>
      <w:lvlText w:val="•"/>
      <w:lvlJc w:val="left"/>
      <w:pPr>
        <w:ind w:left="3292" w:hanging="140"/>
      </w:pPr>
      <w:rPr>
        <w:rFonts w:hint="default"/>
        <w:lang w:val="en-US" w:eastAsia="en-US" w:bidi="ar-SA"/>
      </w:rPr>
    </w:lvl>
    <w:lvl w:ilvl="7" w:tplc="B21A03EC">
      <w:numFmt w:val="bullet"/>
      <w:lvlText w:val="•"/>
      <w:lvlJc w:val="left"/>
      <w:pPr>
        <w:ind w:left="3794" w:hanging="140"/>
      </w:pPr>
      <w:rPr>
        <w:rFonts w:hint="default"/>
        <w:lang w:val="en-US" w:eastAsia="en-US" w:bidi="ar-SA"/>
      </w:rPr>
    </w:lvl>
    <w:lvl w:ilvl="8" w:tplc="B33CAA4E">
      <w:numFmt w:val="bullet"/>
      <w:lvlText w:val="•"/>
      <w:lvlJc w:val="left"/>
      <w:pPr>
        <w:ind w:left="4296" w:hanging="140"/>
      </w:pPr>
      <w:rPr>
        <w:rFonts w:hint="default"/>
        <w:lang w:val="en-US" w:eastAsia="en-US" w:bidi="ar-SA"/>
      </w:rPr>
    </w:lvl>
  </w:abstractNum>
  <w:abstractNum w:abstractNumId="45" w15:restartNumberingAfterBreak="0">
    <w:nsid w:val="67ED346B"/>
    <w:multiLevelType w:val="hybridMultilevel"/>
    <w:tmpl w:val="79B21FC6"/>
    <w:lvl w:ilvl="0" w:tplc="28C46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B02BE0"/>
    <w:multiLevelType w:val="hybridMultilevel"/>
    <w:tmpl w:val="D81677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0"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38F0347"/>
    <w:multiLevelType w:val="hybridMultilevel"/>
    <w:tmpl w:val="1690FC30"/>
    <w:lvl w:ilvl="0" w:tplc="AF1EA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C537DF"/>
    <w:multiLevelType w:val="hybridMultilevel"/>
    <w:tmpl w:val="26DC4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CC7CF8"/>
    <w:multiLevelType w:val="hybridMultilevel"/>
    <w:tmpl w:val="0C2C4DB4"/>
    <w:lvl w:ilvl="0" w:tplc="AF1E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5"/>
  </w:num>
  <w:num w:numId="4">
    <w:abstractNumId w:val="43"/>
  </w:num>
  <w:num w:numId="5">
    <w:abstractNumId w:val="41"/>
  </w:num>
  <w:num w:numId="6">
    <w:abstractNumId w:val="2"/>
  </w:num>
  <w:num w:numId="7">
    <w:abstractNumId w:val="36"/>
  </w:num>
  <w:num w:numId="8">
    <w:abstractNumId w:val="34"/>
  </w:num>
  <w:num w:numId="9">
    <w:abstractNumId w:val="24"/>
  </w:num>
  <w:num w:numId="10">
    <w:abstractNumId w:val="50"/>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28"/>
  </w:num>
  <w:num w:numId="14">
    <w:abstractNumId w:val="2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5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7"/>
  </w:num>
  <w:num w:numId="22">
    <w:abstractNumId w:val="22"/>
  </w:num>
  <w:num w:numId="23">
    <w:abstractNumId w:val="45"/>
  </w:num>
  <w:num w:numId="24">
    <w:abstractNumId w:val="27"/>
  </w:num>
  <w:num w:numId="25">
    <w:abstractNumId w:val="19"/>
  </w:num>
  <w:num w:numId="26">
    <w:abstractNumId w:val="52"/>
  </w:num>
  <w:num w:numId="27">
    <w:abstractNumId w:val="55"/>
  </w:num>
  <w:num w:numId="28">
    <w:abstractNumId w:val="3"/>
  </w:num>
  <w:num w:numId="29">
    <w:abstractNumId w:val="40"/>
  </w:num>
  <w:num w:numId="30">
    <w:abstractNumId w:val="17"/>
  </w:num>
  <w:num w:numId="31">
    <w:abstractNumId w:val="12"/>
  </w:num>
  <w:num w:numId="32">
    <w:abstractNumId w:val="26"/>
  </w:num>
  <w:num w:numId="33">
    <w:abstractNumId w:val="37"/>
  </w:num>
  <w:num w:numId="34">
    <w:abstractNumId w:val="46"/>
  </w:num>
  <w:num w:numId="35">
    <w:abstractNumId w:val="10"/>
  </w:num>
  <w:num w:numId="36">
    <w:abstractNumId w:val="30"/>
  </w:num>
  <w:num w:numId="37">
    <w:abstractNumId w:val="13"/>
  </w:num>
  <w:num w:numId="38">
    <w:abstractNumId w:val="32"/>
  </w:num>
  <w:num w:numId="39">
    <w:abstractNumId w:val="6"/>
  </w:num>
  <w:num w:numId="40">
    <w:abstractNumId w:val="49"/>
  </w:num>
  <w:num w:numId="41">
    <w:abstractNumId w:val="9"/>
  </w:num>
  <w:num w:numId="42">
    <w:abstractNumId w:val="23"/>
  </w:num>
  <w:num w:numId="43">
    <w:abstractNumId w:val="16"/>
  </w:num>
  <w:num w:numId="44">
    <w:abstractNumId w:val="4"/>
  </w:num>
  <w:num w:numId="45">
    <w:abstractNumId w:val="7"/>
  </w:num>
  <w:num w:numId="46">
    <w:abstractNumId w:val="8"/>
  </w:num>
  <w:num w:numId="47">
    <w:abstractNumId w:val="38"/>
  </w:num>
  <w:num w:numId="48">
    <w:abstractNumId w:val="44"/>
  </w:num>
  <w:num w:numId="49">
    <w:abstractNumId w:val="1"/>
  </w:num>
  <w:num w:numId="50">
    <w:abstractNumId w:val="33"/>
  </w:num>
  <w:num w:numId="51">
    <w:abstractNumId w:val="35"/>
  </w:num>
  <w:num w:numId="52">
    <w:abstractNumId w:val="42"/>
  </w:num>
  <w:num w:numId="53">
    <w:abstractNumId w:val="25"/>
  </w:num>
  <w:num w:numId="54">
    <w:abstractNumId w:val="39"/>
  </w:num>
  <w:num w:numId="55">
    <w:abstractNumId w:val="14"/>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6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3E"/>
    <w:rsid w:val="000009B3"/>
    <w:rsid w:val="00000AFD"/>
    <w:rsid w:val="00001AFA"/>
    <w:rsid w:val="00001C99"/>
    <w:rsid w:val="00002993"/>
    <w:rsid w:val="000034A0"/>
    <w:rsid w:val="000037C0"/>
    <w:rsid w:val="00003938"/>
    <w:rsid w:val="00003FFD"/>
    <w:rsid w:val="00004680"/>
    <w:rsid w:val="00004ADF"/>
    <w:rsid w:val="00004E0D"/>
    <w:rsid w:val="0000628B"/>
    <w:rsid w:val="00006531"/>
    <w:rsid w:val="00006700"/>
    <w:rsid w:val="0000685A"/>
    <w:rsid w:val="00006CF3"/>
    <w:rsid w:val="00007AC3"/>
    <w:rsid w:val="00007C97"/>
    <w:rsid w:val="00007CC2"/>
    <w:rsid w:val="000101A9"/>
    <w:rsid w:val="00010EB9"/>
    <w:rsid w:val="00011FAD"/>
    <w:rsid w:val="000133B8"/>
    <w:rsid w:val="00014210"/>
    <w:rsid w:val="00014E84"/>
    <w:rsid w:val="00015F3E"/>
    <w:rsid w:val="00016E31"/>
    <w:rsid w:val="00017297"/>
    <w:rsid w:val="00017721"/>
    <w:rsid w:val="00017DA6"/>
    <w:rsid w:val="00020B13"/>
    <w:rsid w:val="00021DC7"/>
    <w:rsid w:val="0002204E"/>
    <w:rsid w:val="00022947"/>
    <w:rsid w:val="00022AC0"/>
    <w:rsid w:val="00022CEF"/>
    <w:rsid w:val="000234E2"/>
    <w:rsid w:val="000236AC"/>
    <w:rsid w:val="00024158"/>
    <w:rsid w:val="00024A32"/>
    <w:rsid w:val="00024D30"/>
    <w:rsid w:val="00025197"/>
    <w:rsid w:val="0002559D"/>
    <w:rsid w:val="00025BB0"/>
    <w:rsid w:val="00025E11"/>
    <w:rsid w:val="0002615E"/>
    <w:rsid w:val="000261E2"/>
    <w:rsid w:val="00027027"/>
    <w:rsid w:val="00027070"/>
    <w:rsid w:val="000301E7"/>
    <w:rsid w:val="000315BC"/>
    <w:rsid w:val="00031944"/>
    <w:rsid w:val="000327F2"/>
    <w:rsid w:val="00032F03"/>
    <w:rsid w:val="00033095"/>
    <w:rsid w:val="0003348F"/>
    <w:rsid w:val="00033AEC"/>
    <w:rsid w:val="00033B31"/>
    <w:rsid w:val="00034163"/>
    <w:rsid w:val="00034CBC"/>
    <w:rsid w:val="000357DD"/>
    <w:rsid w:val="00036359"/>
    <w:rsid w:val="00036637"/>
    <w:rsid w:val="000368B9"/>
    <w:rsid w:val="000378BB"/>
    <w:rsid w:val="00037901"/>
    <w:rsid w:val="00037FED"/>
    <w:rsid w:val="000408B5"/>
    <w:rsid w:val="00040B3A"/>
    <w:rsid w:val="00042424"/>
    <w:rsid w:val="00042A98"/>
    <w:rsid w:val="00042C78"/>
    <w:rsid w:val="00042D42"/>
    <w:rsid w:val="00043DA6"/>
    <w:rsid w:val="000443BA"/>
    <w:rsid w:val="0004442B"/>
    <w:rsid w:val="0004474A"/>
    <w:rsid w:val="000449C2"/>
    <w:rsid w:val="00044CA7"/>
    <w:rsid w:val="000455EA"/>
    <w:rsid w:val="00045769"/>
    <w:rsid w:val="00046224"/>
    <w:rsid w:val="00046806"/>
    <w:rsid w:val="000468B9"/>
    <w:rsid w:val="00046F1D"/>
    <w:rsid w:val="000478E1"/>
    <w:rsid w:val="00050653"/>
    <w:rsid w:val="00050B0F"/>
    <w:rsid w:val="00051138"/>
    <w:rsid w:val="0005125E"/>
    <w:rsid w:val="0005151E"/>
    <w:rsid w:val="0005231F"/>
    <w:rsid w:val="00052E5A"/>
    <w:rsid w:val="00053B2F"/>
    <w:rsid w:val="00053F93"/>
    <w:rsid w:val="00054237"/>
    <w:rsid w:val="00054822"/>
    <w:rsid w:val="00054C45"/>
    <w:rsid w:val="00055916"/>
    <w:rsid w:val="00055EAB"/>
    <w:rsid w:val="00056BCF"/>
    <w:rsid w:val="00056F4E"/>
    <w:rsid w:val="00057228"/>
    <w:rsid w:val="00057824"/>
    <w:rsid w:val="0005798F"/>
    <w:rsid w:val="00057D7A"/>
    <w:rsid w:val="0006034A"/>
    <w:rsid w:val="00060ED7"/>
    <w:rsid w:val="00061BEE"/>
    <w:rsid w:val="000628FF"/>
    <w:rsid w:val="000631CA"/>
    <w:rsid w:val="000634AB"/>
    <w:rsid w:val="00063536"/>
    <w:rsid w:val="00064260"/>
    <w:rsid w:val="0006464F"/>
    <w:rsid w:val="0006529B"/>
    <w:rsid w:val="00065633"/>
    <w:rsid w:val="00066C65"/>
    <w:rsid w:val="000674A6"/>
    <w:rsid w:val="000677FC"/>
    <w:rsid w:val="000679BC"/>
    <w:rsid w:val="00070DAE"/>
    <w:rsid w:val="00071E77"/>
    <w:rsid w:val="00071F50"/>
    <w:rsid w:val="0007283A"/>
    <w:rsid w:val="0007308C"/>
    <w:rsid w:val="000736BD"/>
    <w:rsid w:val="00073BCB"/>
    <w:rsid w:val="00073FB5"/>
    <w:rsid w:val="0007406D"/>
    <w:rsid w:val="000740F7"/>
    <w:rsid w:val="00074EEB"/>
    <w:rsid w:val="000751F4"/>
    <w:rsid w:val="00075D65"/>
    <w:rsid w:val="000763F2"/>
    <w:rsid w:val="0007641F"/>
    <w:rsid w:val="00076CA1"/>
    <w:rsid w:val="0007716D"/>
    <w:rsid w:val="000802EC"/>
    <w:rsid w:val="0008091A"/>
    <w:rsid w:val="000819A0"/>
    <w:rsid w:val="00081BC6"/>
    <w:rsid w:val="00081BEE"/>
    <w:rsid w:val="00081FF6"/>
    <w:rsid w:val="00082046"/>
    <w:rsid w:val="00082A04"/>
    <w:rsid w:val="00083603"/>
    <w:rsid w:val="00083C6F"/>
    <w:rsid w:val="00083EE8"/>
    <w:rsid w:val="0008463A"/>
    <w:rsid w:val="00084B75"/>
    <w:rsid w:val="00084CE6"/>
    <w:rsid w:val="000856C1"/>
    <w:rsid w:val="00085E2C"/>
    <w:rsid w:val="00085E3B"/>
    <w:rsid w:val="000860A7"/>
    <w:rsid w:val="00086386"/>
    <w:rsid w:val="00086F47"/>
    <w:rsid w:val="0008769C"/>
    <w:rsid w:val="00090A87"/>
    <w:rsid w:val="00090D4A"/>
    <w:rsid w:val="00091C15"/>
    <w:rsid w:val="00091E57"/>
    <w:rsid w:val="00092E7A"/>
    <w:rsid w:val="00093319"/>
    <w:rsid w:val="00093DF0"/>
    <w:rsid w:val="00093FD4"/>
    <w:rsid w:val="0009431C"/>
    <w:rsid w:val="00094F57"/>
    <w:rsid w:val="000959FE"/>
    <w:rsid w:val="00095B02"/>
    <w:rsid w:val="00095DE1"/>
    <w:rsid w:val="00096451"/>
    <w:rsid w:val="00096A7F"/>
    <w:rsid w:val="0009707F"/>
    <w:rsid w:val="000971EC"/>
    <w:rsid w:val="000975FC"/>
    <w:rsid w:val="00097A50"/>
    <w:rsid w:val="000A063F"/>
    <w:rsid w:val="000A0E65"/>
    <w:rsid w:val="000A1507"/>
    <w:rsid w:val="000A184D"/>
    <w:rsid w:val="000A1D60"/>
    <w:rsid w:val="000A2648"/>
    <w:rsid w:val="000A2C99"/>
    <w:rsid w:val="000A2CB9"/>
    <w:rsid w:val="000A3120"/>
    <w:rsid w:val="000A367D"/>
    <w:rsid w:val="000A4138"/>
    <w:rsid w:val="000A43F4"/>
    <w:rsid w:val="000A47C3"/>
    <w:rsid w:val="000A4A08"/>
    <w:rsid w:val="000A4DFA"/>
    <w:rsid w:val="000A4F36"/>
    <w:rsid w:val="000A56BE"/>
    <w:rsid w:val="000A5916"/>
    <w:rsid w:val="000A5CCC"/>
    <w:rsid w:val="000A5D22"/>
    <w:rsid w:val="000A5F43"/>
    <w:rsid w:val="000A7458"/>
    <w:rsid w:val="000B01E1"/>
    <w:rsid w:val="000B0B3B"/>
    <w:rsid w:val="000B100E"/>
    <w:rsid w:val="000B10C4"/>
    <w:rsid w:val="000B12B5"/>
    <w:rsid w:val="000B1AAF"/>
    <w:rsid w:val="000B23E9"/>
    <w:rsid w:val="000B2698"/>
    <w:rsid w:val="000B31D4"/>
    <w:rsid w:val="000B34F0"/>
    <w:rsid w:val="000B3748"/>
    <w:rsid w:val="000B38FB"/>
    <w:rsid w:val="000B42F9"/>
    <w:rsid w:val="000B4926"/>
    <w:rsid w:val="000B4962"/>
    <w:rsid w:val="000B4ED1"/>
    <w:rsid w:val="000B5E91"/>
    <w:rsid w:val="000B5F3E"/>
    <w:rsid w:val="000B6D94"/>
    <w:rsid w:val="000B6E4E"/>
    <w:rsid w:val="000C2D78"/>
    <w:rsid w:val="000C3092"/>
    <w:rsid w:val="000C3321"/>
    <w:rsid w:val="000C471F"/>
    <w:rsid w:val="000C4B51"/>
    <w:rsid w:val="000C528F"/>
    <w:rsid w:val="000C5356"/>
    <w:rsid w:val="000C6205"/>
    <w:rsid w:val="000C6D45"/>
    <w:rsid w:val="000C7274"/>
    <w:rsid w:val="000C72AA"/>
    <w:rsid w:val="000D02A7"/>
    <w:rsid w:val="000D0566"/>
    <w:rsid w:val="000D078B"/>
    <w:rsid w:val="000D1B16"/>
    <w:rsid w:val="000D1C57"/>
    <w:rsid w:val="000D1EC1"/>
    <w:rsid w:val="000D2705"/>
    <w:rsid w:val="000D2E70"/>
    <w:rsid w:val="000D3297"/>
    <w:rsid w:val="000D4613"/>
    <w:rsid w:val="000D4ADC"/>
    <w:rsid w:val="000D5487"/>
    <w:rsid w:val="000D5707"/>
    <w:rsid w:val="000D632E"/>
    <w:rsid w:val="000D6956"/>
    <w:rsid w:val="000D6C9D"/>
    <w:rsid w:val="000D7252"/>
    <w:rsid w:val="000D7482"/>
    <w:rsid w:val="000D74A3"/>
    <w:rsid w:val="000E023E"/>
    <w:rsid w:val="000E0305"/>
    <w:rsid w:val="000E04A9"/>
    <w:rsid w:val="000E0CD0"/>
    <w:rsid w:val="000E0D1D"/>
    <w:rsid w:val="000E0DD8"/>
    <w:rsid w:val="000E1DC3"/>
    <w:rsid w:val="000E2F54"/>
    <w:rsid w:val="000E3DEA"/>
    <w:rsid w:val="000E3E61"/>
    <w:rsid w:val="000E3EFB"/>
    <w:rsid w:val="000E587B"/>
    <w:rsid w:val="000E594F"/>
    <w:rsid w:val="000E5BC0"/>
    <w:rsid w:val="000E5DDA"/>
    <w:rsid w:val="000E6427"/>
    <w:rsid w:val="000E67EE"/>
    <w:rsid w:val="000E79A0"/>
    <w:rsid w:val="000E7F33"/>
    <w:rsid w:val="000F2B34"/>
    <w:rsid w:val="000F2D52"/>
    <w:rsid w:val="000F321F"/>
    <w:rsid w:val="000F38C6"/>
    <w:rsid w:val="000F409E"/>
    <w:rsid w:val="000F4D82"/>
    <w:rsid w:val="000F5617"/>
    <w:rsid w:val="000F6D73"/>
    <w:rsid w:val="000F6DD5"/>
    <w:rsid w:val="000F70F2"/>
    <w:rsid w:val="000F7515"/>
    <w:rsid w:val="000F7F29"/>
    <w:rsid w:val="0010005B"/>
    <w:rsid w:val="00100436"/>
    <w:rsid w:val="0010075B"/>
    <w:rsid w:val="00100E38"/>
    <w:rsid w:val="001013B5"/>
    <w:rsid w:val="00103897"/>
    <w:rsid w:val="001038BF"/>
    <w:rsid w:val="001048CE"/>
    <w:rsid w:val="001048F9"/>
    <w:rsid w:val="00105442"/>
    <w:rsid w:val="001056DE"/>
    <w:rsid w:val="00105D29"/>
    <w:rsid w:val="00105EDB"/>
    <w:rsid w:val="0010664C"/>
    <w:rsid w:val="00107141"/>
    <w:rsid w:val="001073CE"/>
    <w:rsid w:val="00107ADD"/>
    <w:rsid w:val="0011000B"/>
    <w:rsid w:val="00110701"/>
    <w:rsid w:val="00110F41"/>
    <w:rsid w:val="001115D2"/>
    <w:rsid w:val="00111C3F"/>
    <w:rsid w:val="00111EA6"/>
    <w:rsid w:val="00112331"/>
    <w:rsid w:val="00113273"/>
    <w:rsid w:val="00113406"/>
    <w:rsid w:val="0011357B"/>
    <w:rsid w:val="00113F58"/>
    <w:rsid w:val="00114C48"/>
    <w:rsid w:val="00114EF1"/>
    <w:rsid w:val="0011501E"/>
    <w:rsid w:val="001158FF"/>
    <w:rsid w:val="00115CBC"/>
    <w:rsid w:val="00116335"/>
    <w:rsid w:val="00117A44"/>
    <w:rsid w:val="00117FE0"/>
    <w:rsid w:val="00121193"/>
    <w:rsid w:val="001212D0"/>
    <w:rsid w:val="00121DBC"/>
    <w:rsid w:val="00123078"/>
    <w:rsid w:val="00124769"/>
    <w:rsid w:val="00124A56"/>
    <w:rsid w:val="0012550E"/>
    <w:rsid w:val="00125E5F"/>
    <w:rsid w:val="00126646"/>
    <w:rsid w:val="00126802"/>
    <w:rsid w:val="00126AEB"/>
    <w:rsid w:val="00126CB6"/>
    <w:rsid w:val="0012730B"/>
    <w:rsid w:val="00127EAC"/>
    <w:rsid w:val="001301CA"/>
    <w:rsid w:val="00130617"/>
    <w:rsid w:val="001309FA"/>
    <w:rsid w:val="00130AC8"/>
    <w:rsid w:val="0013197E"/>
    <w:rsid w:val="0013214E"/>
    <w:rsid w:val="001321B4"/>
    <w:rsid w:val="00132870"/>
    <w:rsid w:val="00132C21"/>
    <w:rsid w:val="00133721"/>
    <w:rsid w:val="00133A46"/>
    <w:rsid w:val="00133B7D"/>
    <w:rsid w:val="00133F6F"/>
    <w:rsid w:val="001343B5"/>
    <w:rsid w:val="00134CDD"/>
    <w:rsid w:val="00134D33"/>
    <w:rsid w:val="00134DA0"/>
    <w:rsid w:val="00134DE9"/>
    <w:rsid w:val="00134EDA"/>
    <w:rsid w:val="001355EA"/>
    <w:rsid w:val="001364C1"/>
    <w:rsid w:val="0013682C"/>
    <w:rsid w:val="00136977"/>
    <w:rsid w:val="00136C97"/>
    <w:rsid w:val="00137D0F"/>
    <w:rsid w:val="00137F84"/>
    <w:rsid w:val="00140490"/>
    <w:rsid w:val="001407A1"/>
    <w:rsid w:val="001407F2"/>
    <w:rsid w:val="00140E4E"/>
    <w:rsid w:val="001410F4"/>
    <w:rsid w:val="00141874"/>
    <w:rsid w:val="00143AFD"/>
    <w:rsid w:val="00143FF0"/>
    <w:rsid w:val="0014563C"/>
    <w:rsid w:val="0014590F"/>
    <w:rsid w:val="00145D48"/>
    <w:rsid w:val="0014608D"/>
    <w:rsid w:val="001465D4"/>
    <w:rsid w:val="00146E0D"/>
    <w:rsid w:val="00147D45"/>
    <w:rsid w:val="001503F5"/>
    <w:rsid w:val="00150F5D"/>
    <w:rsid w:val="00151110"/>
    <w:rsid w:val="0015176E"/>
    <w:rsid w:val="00151945"/>
    <w:rsid w:val="00151BDF"/>
    <w:rsid w:val="00151E4B"/>
    <w:rsid w:val="001524CC"/>
    <w:rsid w:val="001525D7"/>
    <w:rsid w:val="0015293D"/>
    <w:rsid w:val="0015325D"/>
    <w:rsid w:val="001533AA"/>
    <w:rsid w:val="001536AE"/>
    <w:rsid w:val="00153878"/>
    <w:rsid w:val="0015410D"/>
    <w:rsid w:val="00154ED8"/>
    <w:rsid w:val="001551E8"/>
    <w:rsid w:val="001552BD"/>
    <w:rsid w:val="00155C59"/>
    <w:rsid w:val="00155FCD"/>
    <w:rsid w:val="00156B33"/>
    <w:rsid w:val="00156B43"/>
    <w:rsid w:val="00157101"/>
    <w:rsid w:val="001574FB"/>
    <w:rsid w:val="001575C5"/>
    <w:rsid w:val="00157B91"/>
    <w:rsid w:val="00157BEA"/>
    <w:rsid w:val="00157E9E"/>
    <w:rsid w:val="001606C5"/>
    <w:rsid w:val="0016090B"/>
    <w:rsid w:val="001620ED"/>
    <w:rsid w:val="00163623"/>
    <w:rsid w:val="00163C2B"/>
    <w:rsid w:val="00164F58"/>
    <w:rsid w:val="0016597B"/>
    <w:rsid w:val="00165AD7"/>
    <w:rsid w:val="00165B68"/>
    <w:rsid w:val="00166251"/>
    <w:rsid w:val="001669C6"/>
    <w:rsid w:val="0016747F"/>
    <w:rsid w:val="001675B8"/>
    <w:rsid w:val="0016760A"/>
    <w:rsid w:val="00167A64"/>
    <w:rsid w:val="00167C3D"/>
    <w:rsid w:val="0017014E"/>
    <w:rsid w:val="00170712"/>
    <w:rsid w:val="00170CDA"/>
    <w:rsid w:val="00171603"/>
    <w:rsid w:val="00171829"/>
    <w:rsid w:val="00171E0F"/>
    <w:rsid w:val="00172171"/>
    <w:rsid w:val="00173273"/>
    <w:rsid w:val="00173DE7"/>
    <w:rsid w:val="00174A22"/>
    <w:rsid w:val="00175157"/>
    <w:rsid w:val="00175A30"/>
    <w:rsid w:val="00175CE2"/>
    <w:rsid w:val="00176185"/>
    <w:rsid w:val="001763BD"/>
    <w:rsid w:val="001765BC"/>
    <w:rsid w:val="00176BA1"/>
    <w:rsid w:val="00180298"/>
    <w:rsid w:val="0018071C"/>
    <w:rsid w:val="00180C9E"/>
    <w:rsid w:val="001813F4"/>
    <w:rsid w:val="0018141A"/>
    <w:rsid w:val="001816C3"/>
    <w:rsid w:val="00181810"/>
    <w:rsid w:val="001819AD"/>
    <w:rsid w:val="001820E6"/>
    <w:rsid w:val="001826D8"/>
    <w:rsid w:val="001837A6"/>
    <w:rsid w:val="00183B19"/>
    <w:rsid w:val="00183EEE"/>
    <w:rsid w:val="00184573"/>
    <w:rsid w:val="00185032"/>
    <w:rsid w:val="0018516A"/>
    <w:rsid w:val="001854A1"/>
    <w:rsid w:val="00185B6F"/>
    <w:rsid w:val="00186356"/>
    <w:rsid w:val="00187AA2"/>
    <w:rsid w:val="00187AAC"/>
    <w:rsid w:val="00187C00"/>
    <w:rsid w:val="00190CB7"/>
    <w:rsid w:val="001910C1"/>
    <w:rsid w:val="00191632"/>
    <w:rsid w:val="00191CF2"/>
    <w:rsid w:val="0019254A"/>
    <w:rsid w:val="001928AE"/>
    <w:rsid w:val="00193485"/>
    <w:rsid w:val="001943D2"/>
    <w:rsid w:val="001949C9"/>
    <w:rsid w:val="00194CB3"/>
    <w:rsid w:val="00194FA1"/>
    <w:rsid w:val="001952F7"/>
    <w:rsid w:val="00195C5F"/>
    <w:rsid w:val="00195ED8"/>
    <w:rsid w:val="00196600"/>
    <w:rsid w:val="00196A4C"/>
    <w:rsid w:val="00196AB1"/>
    <w:rsid w:val="00196CE3"/>
    <w:rsid w:val="00197702"/>
    <w:rsid w:val="00197873"/>
    <w:rsid w:val="001A04BA"/>
    <w:rsid w:val="001A0843"/>
    <w:rsid w:val="001A0D73"/>
    <w:rsid w:val="001A1269"/>
    <w:rsid w:val="001A1280"/>
    <w:rsid w:val="001A1432"/>
    <w:rsid w:val="001A2000"/>
    <w:rsid w:val="001A21F4"/>
    <w:rsid w:val="001A2793"/>
    <w:rsid w:val="001A2C1F"/>
    <w:rsid w:val="001A341E"/>
    <w:rsid w:val="001A438C"/>
    <w:rsid w:val="001A48FA"/>
    <w:rsid w:val="001A53A2"/>
    <w:rsid w:val="001A5449"/>
    <w:rsid w:val="001A640A"/>
    <w:rsid w:val="001A6977"/>
    <w:rsid w:val="001A7230"/>
    <w:rsid w:val="001A77BA"/>
    <w:rsid w:val="001B0524"/>
    <w:rsid w:val="001B0E28"/>
    <w:rsid w:val="001B0ECE"/>
    <w:rsid w:val="001B10A3"/>
    <w:rsid w:val="001B144C"/>
    <w:rsid w:val="001B1B3F"/>
    <w:rsid w:val="001B2305"/>
    <w:rsid w:val="001B2530"/>
    <w:rsid w:val="001B3344"/>
    <w:rsid w:val="001B3EFC"/>
    <w:rsid w:val="001B5894"/>
    <w:rsid w:val="001B590B"/>
    <w:rsid w:val="001B5F7B"/>
    <w:rsid w:val="001B6193"/>
    <w:rsid w:val="001B6244"/>
    <w:rsid w:val="001B7598"/>
    <w:rsid w:val="001C00DD"/>
    <w:rsid w:val="001C03A7"/>
    <w:rsid w:val="001C2E57"/>
    <w:rsid w:val="001C2F21"/>
    <w:rsid w:val="001C336C"/>
    <w:rsid w:val="001C38C8"/>
    <w:rsid w:val="001C3F93"/>
    <w:rsid w:val="001C3FAE"/>
    <w:rsid w:val="001C4437"/>
    <w:rsid w:val="001C4901"/>
    <w:rsid w:val="001C4B86"/>
    <w:rsid w:val="001C5193"/>
    <w:rsid w:val="001C5779"/>
    <w:rsid w:val="001C60B7"/>
    <w:rsid w:val="001C6679"/>
    <w:rsid w:val="001C7096"/>
    <w:rsid w:val="001C7277"/>
    <w:rsid w:val="001C7723"/>
    <w:rsid w:val="001C7CAD"/>
    <w:rsid w:val="001D0031"/>
    <w:rsid w:val="001D0669"/>
    <w:rsid w:val="001D0678"/>
    <w:rsid w:val="001D0C07"/>
    <w:rsid w:val="001D0D04"/>
    <w:rsid w:val="001D1A8D"/>
    <w:rsid w:val="001D1CC9"/>
    <w:rsid w:val="001D2443"/>
    <w:rsid w:val="001D33CA"/>
    <w:rsid w:val="001D3DF4"/>
    <w:rsid w:val="001D4229"/>
    <w:rsid w:val="001D4FFE"/>
    <w:rsid w:val="001D5BEC"/>
    <w:rsid w:val="001D5BEE"/>
    <w:rsid w:val="001D7A67"/>
    <w:rsid w:val="001E04C6"/>
    <w:rsid w:val="001E0633"/>
    <w:rsid w:val="001E21DF"/>
    <w:rsid w:val="001E28E0"/>
    <w:rsid w:val="001E5B55"/>
    <w:rsid w:val="001E5C0D"/>
    <w:rsid w:val="001E5D7A"/>
    <w:rsid w:val="001E67C4"/>
    <w:rsid w:val="001E684D"/>
    <w:rsid w:val="001F076E"/>
    <w:rsid w:val="001F0966"/>
    <w:rsid w:val="001F0FBA"/>
    <w:rsid w:val="001F147F"/>
    <w:rsid w:val="001F1747"/>
    <w:rsid w:val="001F23F8"/>
    <w:rsid w:val="001F2645"/>
    <w:rsid w:val="001F34E6"/>
    <w:rsid w:val="001F35B8"/>
    <w:rsid w:val="001F3E5D"/>
    <w:rsid w:val="001F439A"/>
    <w:rsid w:val="001F4940"/>
    <w:rsid w:val="001F4BE6"/>
    <w:rsid w:val="001F4C81"/>
    <w:rsid w:val="001F55F1"/>
    <w:rsid w:val="001F59C3"/>
    <w:rsid w:val="001F657E"/>
    <w:rsid w:val="001F6B61"/>
    <w:rsid w:val="001F7AEE"/>
    <w:rsid w:val="002017D5"/>
    <w:rsid w:val="00201E30"/>
    <w:rsid w:val="0020239A"/>
    <w:rsid w:val="00202879"/>
    <w:rsid w:val="00203409"/>
    <w:rsid w:val="00204876"/>
    <w:rsid w:val="00204D3B"/>
    <w:rsid w:val="00204D56"/>
    <w:rsid w:val="00204E2D"/>
    <w:rsid w:val="002050AC"/>
    <w:rsid w:val="0020517A"/>
    <w:rsid w:val="00205251"/>
    <w:rsid w:val="00205E5B"/>
    <w:rsid w:val="00205FD5"/>
    <w:rsid w:val="0020631B"/>
    <w:rsid w:val="00207D4E"/>
    <w:rsid w:val="00207DD8"/>
    <w:rsid w:val="00210F77"/>
    <w:rsid w:val="00211815"/>
    <w:rsid w:val="00211877"/>
    <w:rsid w:val="002120C1"/>
    <w:rsid w:val="0021218B"/>
    <w:rsid w:val="002121AF"/>
    <w:rsid w:val="002122F7"/>
    <w:rsid w:val="002129B1"/>
    <w:rsid w:val="0021348D"/>
    <w:rsid w:val="00213656"/>
    <w:rsid w:val="00213F64"/>
    <w:rsid w:val="002141D5"/>
    <w:rsid w:val="00214F8E"/>
    <w:rsid w:val="002169E3"/>
    <w:rsid w:val="00216DFF"/>
    <w:rsid w:val="00217670"/>
    <w:rsid w:val="00217671"/>
    <w:rsid w:val="00217D9B"/>
    <w:rsid w:val="00220977"/>
    <w:rsid w:val="002217BA"/>
    <w:rsid w:val="00222D58"/>
    <w:rsid w:val="00223CF0"/>
    <w:rsid w:val="00223EA9"/>
    <w:rsid w:val="00225201"/>
    <w:rsid w:val="00225247"/>
    <w:rsid w:val="0022611A"/>
    <w:rsid w:val="00226F13"/>
    <w:rsid w:val="002273EA"/>
    <w:rsid w:val="00227C95"/>
    <w:rsid w:val="00230423"/>
    <w:rsid w:val="00230B41"/>
    <w:rsid w:val="002315A5"/>
    <w:rsid w:val="00231B98"/>
    <w:rsid w:val="00232992"/>
    <w:rsid w:val="00232A44"/>
    <w:rsid w:val="0023345F"/>
    <w:rsid w:val="00234848"/>
    <w:rsid w:val="00234D46"/>
    <w:rsid w:val="0023526C"/>
    <w:rsid w:val="002352FF"/>
    <w:rsid w:val="00235B65"/>
    <w:rsid w:val="0023700A"/>
    <w:rsid w:val="0023701C"/>
    <w:rsid w:val="00237667"/>
    <w:rsid w:val="002407DB"/>
    <w:rsid w:val="00240EB4"/>
    <w:rsid w:val="002415B3"/>
    <w:rsid w:val="002418BB"/>
    <w:rsid w:val="002421CD"/>
    <w:rsid w:val="00242443"/>
    <w:rsid w:val="00243350"/>
    <w:rsid w:val="00243BCB"/>
    <w:rsid w:val="002445C2"/>
    <w:rsid w:val="00244EA8"/>
    <w:rsid w:val="00244EEB"/>
    <w:rsid w:val="0024592B"/>
    <w:rsid w:val="00246F13"/>
    <w:rsid w:val="0024707A"/>
    <w:rsid w:val="00247536"/>
    <w:rsid w:val="002479AC"/>
    <w:rsid w:val="002479F0"/>
    <w:rsid w:val="00250117"/>
    <w:rsid w:val="00250F77"/>
    <w:rsid w:val="00250F9A"/>
    <w:rsid w:val="002514C7"/>
    <w:rsid w:val="002518D8"/>
    <w:rsid w:val="0025282E"/>
    <w:rsid w:val="0025294A"/>
    <w:rsid w:val="002529B4"/>
    <w:rsid w:val="002539B5"/>
    <w:rsid w:val="00253A44"/>
    <w:rsid w:val="002549F8"/>
    <w:rsid w:val="00254F71"/>
    <w:rsid w:val="002550FF"/>
    <w:rsid w:val="0025569D"/>
    <w:rsid w:val="00255DC4"/>
    <w:rsid w:val="00256975"/>
    <w:rsid w:val="002569A9"/>
    <w:rsid w:val="00256DF9"/>
    <w:rsid w:val="002600F6"/>
    <w:rsid w:val="00261FB4"/>
    <w:rsid w:val="002621AF"/>
    <w:rsid w:val="00262FC1"/>
    <w:rsid w:val="0026377C"/>
    <w:rsid w:val="00263B47"/>
    <w:rsid w:val="00263C66"/>
    <w:rsid w:val="00264238"/>
    <w:rsid w:val="002647A6"/>
    <w:rsid w:val="00264A67"/>
    <w:rsid w:val="00264AB1"/>
    <w:rsid w:val="002650ED"/>
    <w:rsid w:val="0026625B"/>
    <w:rsid w:val="00266557"/>
    <w:rsid w:val="002665DD"/>
    <w:rsid w:val="002673DE"/>
    <w:rsid w:val="00267B6B"/>
    <w:rsid w:val="00270572"/>
    <w:rsid w:val="00270AEC"/>
    <w:rsid w:val="00271548"/>
    <w:rsid w:val="002718B0"/>
    <w:rsid w:val="0027205C"/>
    <w:rsid w:val="0027207E"/>
    <w:rsid w:val="00272403"/>
    <w:rsid w:val="0027296C"/>
    <w:rsid w:val="002730C5"/>
    <w:rsid w:val="002737E8"/>
    <w:rsid w:val="00273EBF"/>
    <w:rsid w:val="0027454D"/>
    <w:rsid w:val="00274769"/>
    <w:rsid w:val="002763DA"/>
    <w:rsid w:val="002765BD"/>
    <w:rsid w:val="00276B96"/>
    <w:rsid w:val="00277B18"/>
    <w:rsid w:val="00277CAF"/>
    <w:rsid w:val="00277FA5"/>
    <w:rsid w:val="00280017"/>
    <w:rsid w:val="00280682"/>
    <w:rsid w:val="00280709"/>
    <w:rsid w:val="0028117F"/>
    <w:rsid w:val="0028140D"/>
    <w:rsid w:val="00282125"/>
    <w:rsid w:val="00282208"/>
    <w:rsid w:val="002837A6"/>
    <w:rsid w:val="002840A0"/>
    <w:rsid w:val="00284966"/>
    <w:rsid w:val="00284D03"/>
    <w:rsid w:val="00284D66"/>
    <w:rsid w:val="00285922"/>
    <w:rsid w:val="00285CBB"/>
    <w:rsid w:val="00285F24"/>
    <w:rsid w:val="00286036"/>
    <w:rsid w:val="00286BE3"/>
    <w:rsid w:val="0028722B"/>
    <w:rsid w:val="00287A5F"/>
    <w:rsid w:val="00290234"/>
    <w:rsid w:val="002910CC"/>
    <w:rsid w:val="00291990"/>
    <w:rsid w:val="00291B3D"/>
    <w:rsid w:val="00291C38"/>
    <w:rsid w:val="0029255B"/>
    <w:rsid w:val="00292656"/>
    <w:rsid w:val="00292795"/>
    <w:rsid w:val="00292849"/>
    <w:rsid w:val="00292A9D"/>
    <w:rsid w:val="00292F9C"/>
    <w:rsid w:val="002935D3"/>
    <w:rsid w:val="00293A61"/>
    <w:rsid w:val="002942EA"/>
    <w:rsid w:val="00294D6B"/>
    <w:rsid w:val="002959E2"/>
    <w:rsid w:val="00296005"/>
    <w:rsid w:val="00297058"/>
    <w:rsid w:val="002A0199"/>
    <w:rsid w:val="002A0269"/>
    <w:rsid w:val="002A0B11"/>
    <w:rsid w:val="002A20A9"/>
    <w:rsid w:val="002A21A4"/>
    <w:rsid w:val="002A302B"/>
    <w:rsid w:val="002A3C40"/>
    <w:rsid w:val="002A44E8"/>
    <w:rsid w:val="002A6114"/>
    <w:rsid w:val="002A69C2"/>
    <w:rsid w:val="002A6E43"/>
    <w:rsid w:val="002A7146"/>
    <w:rsid w:val="002A7A3C"/>
    <w:rsid w:val="002A7E69"/>
    <w:rsid w:val="002B08CD"/>
    <w:rsid w:val="002B0D09"/>
    <w:rsid w:val="002B1979"/>
    <w:rsid w:val="002B4651"/>
    <w:rsid w:val="002B48D9"/>
    <w:rsid w:val="002B51E0"/>
    <w:rsid w:val="002B5851"/>
    <w:rsid w:val="002B6F30"/>
    <w:rsid w:val="002B75CE"/>
    <w:rsid w:val="002B7637"/>
    <w:rsid w:val="002B7983"/>
    <w:rsid w:val="002C1936"/>
    <w:rsid w:val="002C1DF6"/>
    <w:rsid w:val="002C2366"/>
    <w:rsid w:val="002C3AEB"/>
    <w:rsid w:val="002C473F"/>
    <w:rsid w:val="002C482F"/>
    <w:rsid w:val="002C48B3"/>
    <w:rsid w:val="002C4A01"/>
    <w:rsid w:val="002C50A5"/>
    <w:rsid w:val="002C566E"/>
    <w:rsid w:val="002C599B"/>
    <w:rsid w:val="002C6E1E"/>
    <w:rsid w:val="002C6E1F"/>
    <w:rsid w:val="002C7ACD"/>
    <w:rsid w:val="002C7FF6"/>
    <w:rsid w:val="002D0432"/>
    <w:rsid w:val="002D14C9"/>
    <w:rsid w:val="002D2768"/>
    <w:rsid w:val="002D28A6"/>
    <w:rsid w:val="002D2B24"/>
    <w:rsid w:val="002D3BCA"/>
    <w:rsid w:val="002D3DCB"/>
    <w:rsid w:val="002D4434"/>
    <w:rsid w:val="002D4D70"/>
    <w:rsid w:val="002D5778"/>
    <w:rsid w:val="002D5952"/>
    <w:rsid w:val="002D5D56"/>
    <w:rsid w:val="002D647E"/>
    <w:rsid w:val="002D678E"/>
    <w:rsid w:val="002D6888"/>
    <w:rsid w:val="002D6FB3"/>
    <w:rsid w:val="002D7252"/>
    <w:rsid w:val="002D740C"/>
    <w:rsid w:val="002D7E37"/>
    <w:rsid w:val="002E00DE"/>
    <w:rsid w:val="002E07FA"/>
    <w:rsid w:val="002E10F7"/>
    <w:rsid w:val="002E1461"/>
    <w:rsid w:val="002E18B0"/>
    <w:rsid w:val="002E29AB"/>
    <w:rsid w:val="002E3525"/>
    <w:rsid w:val="002E362C"/>
    <w:rsid w:val="002E388C"/>
    <w:rsid w:val="002E497B"/>
    <w:rsid w:val="002E53DE"/>
    <w:rsid w:val="002E5B72"/>
    <w:rsid w:val="002E5D89"/>
    <w:rsid w:val="002E5EBF"/>
    <w:rsid w:val="002E63F4"/>
    <w:rsid w:val="002E6745"/>
    <w:rsid w:val="002E6789"/>
    <w:rsid w:val="002E6976"/>
    <w:rsid w:val="002E6DEF"/>
    <w:rsid w:val="002E73A7"/>
    <w:rsid w:val="002E77A7"/>
    <w:rsid w:val="002E7878"/>
    <w:rsid w:val="002E7C64"/>
    <w:rsid w:val="002F00CE"/>
    <w:rsid w:val="002F0295"/>
    <w:rsid w:val="002F087A"/>
    <w:rsid w:val="002F1201"/>
    <w:rsid w:val="002F244A"/>
    <w:rsid w:val="002F2838"/>
    <w:rsid w:val="002F3E99"/>
    <w:rsid w:val="002F4DCE"/>
    <w:rsid w:val="002F4DF0"/>
    <w:rsid w:val="002F525F"/>
    <w:rsid w:val="002F5524"/>
    <w:rsid w:val="002F5786"/>
    <w:rsid w:val="002F5921"/>
    <w:rsid w:val="002F5D14"/>
    <w:rsid w:val="002F5EA0"/>
    <w:rsid w:val="002F5FBB"/>
    <w:rsid w:val="002F6129"/>
    <w:rsid w:val="002F621A"/>
    <w:rsid w:val="002F621D"/>
    <w:rsid w:val="002F76C5"/>
    <w:rsid w:val="00300E71"/>
    <w:rsid w:val="00301537"/>
    <w:rsid w:val="00301D26"/>
    <w:rsid w:val="003023AC"/>
    <w:rsid w:val="00302653"/>
    <w:rsid w:val="00302D9A"/>
    <w:rsid w:val="00302DF0"/>
    <w:rsid w:val="003042BC"/>
    <w:rsid w:val="00304EA4"/>
    <w:rsid w:val="00305192"/>
    <w:rsid w:val="00305490"/>
    <w:rsid w:val="00305816"/>
    <w:rsid w:val="00305DE1"/>
    <w:rsid w:val="00307652"/>
    <w:rsid w:val="00307A1A"/>
    <w:rsid w:val="00310783"/>
    <w:rsid w:val="00311374"/>
    <w:rsid w:val="0031153A"/>
    <w:rsid w:val="0031257F"/>
    <w:rsid w:val="003129B1"/>
    <w:rsid w:val="003129B9"/>
    <w:rsid w:val="00312C08"/>
    <w:rsid w:val="003133CA"/>
    <w:rsid w:val="0031364D"/>
    <w:rsid w:val="00313C2C"/>
    <w:rsid w:val="00313C81"/>
    <w:rsid w:val="00313D0E"/>
    <w:rsid w:val="00316B85"/>
    <w:rsid w:val="00317434"/>
    <w:rsid w:val="00320BCC"/>
    <w:rsid w:val="00320F92"/>
    <w:rsid w:val="0032207F"/>
    <w:rsid w:val="003220E3"/>
    <w:rsid w:val="00322E0B"/>
    <w:rsid w:val="00322EAE"/>
    <w:rsid w:val="003235B1"/>
    <w:rsid w:val="003239E6"/>
    <w:rsid w:val="00323DFF"/>
    <w:rsid w:val="00323EDA"/>
    <w:rsid w:val="00324AE0"/>
    <w:rsid w:val="0032518D"/>
    <w:rsid w:val="003256E8"/>
    <w:rsid w:val="003262E6"/>
    <w:rsid w:val="00326347"/>
    <w:rsid w:val="003269D2"/>
    <w:rsid w:val="0032758B"/>
    <w:rsid w:val="00327D11"/>
    <w:rsid w:val="0033023A"/>
    <w:rsid w:val="00330A20"/>
    <w:rsid w:val="00330A5B"/>
    <w:rsid w:val="00331654"/>
    <w:rsid w:val="003320B7"/>
    <w:rsid w:val="0033221B"/>
    <w:rsid w:val="003323A0"/>
    <w:rsid w:val="00332865"/>
    <w:rsid w:val="0033296D"/>
    <w:rsid w:val="003335F3"/>
    <w:rsid w:val="00334189"/>
    <w:rsid w:val="00336149"/>
    <w:rsid w:val="00337027"/>
    <w:rsid w:val="00340337"/>
    <w:rsid w:val="00340589"/>
    <w:rsid w:val="00340B19"/>
    <w:rsid w:val="00340B39"/>
    <w:rsid w:val="0034135F"/>
    <w:rsid w:val="00341A15"/>
    <w:rsid w:val="00342212"/>
    <w:rsid w:val="003424CB"/>
    <w:rsid w:val="00343189"/>
    <w:rsid w:val="0034390A"/>
    <w:rsid w:val="00343EB0"/>
    <w:rsid w:val="00343EF5"/>
    <w:rsid w:val="003441AB"/>
    <w:rsid w:val="00344445"/>
    <w:rsid w:val="00344912"/>
    <w:rsid w:val="00344F39"/>
    <w:rsid w:val="00344FCC"/>
    <w:rsid w:val="003453EA"/>
    <w:rsid w:val="00345F3E"/>
    <w:rsid w:val="00347002"/>
    <w:rsid w:val="00347019"/>
    <w:rsid w:val="003470ED"/>
    <w:rsid w:val="00347D9E"/>
    <w:rsid w:val="00350357"/>
    <w:rsid w:val="0035195C"/>
    <w:rsid w:val="003521D9"/>
    <w:rsid w:val="003522F2"/>
    <w:rsid w:val="0035264E"/>
    <w:rsid w:val="00352829"/>
    <w:rsid w:val="00352AB6"/>
    <w:rsid w:val="00352B51"/>
    <w:rsid w:val="00352C08"/>
    <w:rsid w:val="00353C76"/>
    <w:rsid w:val="0035440A"/>
    <w:rsid w:val="00354D2B"/>
    <w:rsid w:val="00354F54"/>
    <w:rsid w:val="00355252"/>
    <w:rsid w:val="003555DB"/>
    <w:rsid w:val="003557B2"/>
    <w:rsid w:val="00355A58"/>
    <w:rsid w:val="00357DA3"/>
    <w:rsid w:val="003602DC"/>
    <w:rsid w:val="00360943"/>
    <w:rsid w:val="003610C4"/>
    <w:rsid w:val="0036152D"/>
    <w:rsid w:val="00361827"/>
    <w:rsid w:val="003621E4"/>
    <w:rsid w:val="0036258D"/>
    <w:rsid w:val="0036440D"/>
    <w:rsid w:val="00364569"/>
    <w:rsid w:val="003677DA"/>
    <w:rsid w:val="00367957"/>
    <w:rsid w:val="00370286"/>
    <w:rsid w:val="003707EA"/>
    <w:rsid w:val="00370F26"/>
    <w:rsid w:val="00370FF5"/>
    <w:rsid w:val="003721AB"/>
    <w:rsid w:val="00372F43"/>
    <w:rsid w:val="00373C5D"/>
    <w:rsid w:val="0037460B"/>
    <w:rsid w:val="0037672D"/>
    <w:rsid w:val="0037735C"/>
    <w:rsid w:val="00377A13"/>
    <w:rsid w:val="00380036"/>
    <w:rsid w:val="00380D10"/>
    <w:rsid w:val="00381448"/>
    <w:rsid w:val="00382620"/>
    <w:rsid w:val="00382B77"/>
    <w:rsid w:val="00382FA3"/>
    <w:rsid w:val="003832F8"/>
    <w:rsid w:val="00383D6F"/>
    <w:rsid w:val="00384456"/>
    <w:rsid w:val="003847DD"/>
    <w:rsid w:val="00384E00"/>
    <w:rsid w:val="00386035"/>
    <w:rsid w:val="003875EF"/>
    <w:rsid w:val="00387EBB"/>
    <w:rsid w:val="003906F5"/>
    <w:rsid w:val="003907DA"/>
    <w:rsid w:val="003908CA"/>
    <w:rsid w:val="00390966"/>
    <w:rsid w:val="00392915"/>
    <w:rsid w:val="003932FC"/>
    <w:rsid w:val="00393956"/>
    <w:rsid w:val="00393DC9"/>
    <w:rsid w:val="00394032"/>
    <w:rsid w:val="0039431E"/>
    <w:rsid w:val="00394C28"/>
    <w:rsid w:val="00395010"/>
    <w:rsid w:val="003950A3"/>
    <w:rsid w:val="00395504"/>
    <w:rsid w:val="00395B7B"/>
    <w:rsid w:val="00395F57"/>
    <w:rsid w:val="0039601C"/>
    <w:rsid w:val="00396584"/>
    <w:rsid w:val="00396798"/>
    <w:rsid w:val="00396AFB"/>
    <w:rsid w:val="003A0E85"/>
    <w:rsid w:val="003A1347"/>
    <w:rsid w:val="003A2D00"/>
    <w:rsid w:val="003A321E"/>
    <w:rsid w:val="003A3799"/>
    <w:rsid w:val="003A593B"/>
    <w:rsid w:val="003A6140"/>
    <w:rsid w:val="003A614A"/>
    <w:rsid w:val="003A6153"/>
    <w:rsid w:val="003A6601"/>
    <w:rsid w:val="003A6898"/>
    <w:rsid w:val="003A68F8"/>
    <w:rsid w:val="003A6D71"/>
    <w:rsid w:val="003A7258"/>
    <w:rsid w:val="003A75E1"/>
    <w:rsid w:val="003A775A"/>
    <w:rsid w:val="003B1D3D"/>
    <w:rsid w:val="003B45DF"/>
    <w:rsid w:val="003B4D1A"/>
    <w:rsid w:val="003B5B2F"/>
    <w:rsid w:val="003B5C89"/>
    <w:rsid w:val="003B6338"/>
    <w:rsid w:val="003B6C62"/>
    <w:rsid w:val="003B6D61"/>
    <w:rsid w:val="003B7878"/>
    <w:rsid w:val="003B7B32"/>
    <w:rsid w:val="003B7EA6"/>
    <w:rsid w:val="003B7FD7"/>
    <w:rsid w:val="003C00C0"/>
    <w:rsid w:val="003C024B"/>
    <w:rsid w:val="003C037B"/>
    <w:rsid w:val="003C0C5F"/>
    <w:rsid w:val="003C261F"/>
    <w:rsid w:val="003C2BA1"/>
    <w:rsid w:val="003C2CAA"/>
    <w:rsid w:val="003C2EB8"/>
    <w:rsid w:val="003C3795"/>
    <w:rsid w:val="003C3F65"/>
    <w:rsid w:val="003C45B1"/>
    <w:rsid w:val="003C46CD"/>
    <w:rsid w:val="003C480D"/>
    <w:rsid w:val="003C4D81"/>
    <w:rsid w:val="003C557C"/>
    <w:rsid w:val="003C5A88"/>
    <w:rsid w:val="003C5F8A"/>
    <w:rsid w:val="003C6ABE"/>
    <w:rsid w:val="003C6C5F"/>
    <w:rsid w:val="003D0136"/>
    <w:rsid w:val="003D02ED"/>
    <w:rsid w:val="003D0798"/>
    <w:rsid w:val="003D0D73"/>
    <w:rsid w:val="003D284D"/>
    <w:rsid w:val="003D2ED3"/>
    <w:rsid w:val="003D3014"/>
    <w:rsid w:val="003D416F"/>
    <w:rsid w:val="003D4A2C"/>
    <w:rsid w:val="003D4FC4"/>
    <w:rsid w:val="003D584C"/>
    <w:rsid w:val="003D5AF5"/>
    <w:rsid w:val="003D612D"/>
    <w:rsid w:val="003D61B6"/>
    <w:rsid w:val="003D620D"/>
    <w:rsid w:val="003D67F8"/>
    <w:rsid w:val="003D6992"/>
    <w:rsid w:val="003D6BEA"/>
    <w:rsid w:val="003E0A05"/>
    <w:rsid w:val="003E0B7F"/>
    <w:rsid w:val="003E16A1"/>
    <w:rsid w:val="003E217C"/>
    <w:rsid w:val="003E2788"/>
    <w:rsid w:val="003E2EE9"/>
    <w:rsid w:val="003E3776"/>
    <w:rsid w:val="003E39A8"/>
    <w:rsid w:val="003E48DD"/>
    <w:rsid w:val="003E5682"/>
    <w:rsid w:val="003E5DF9"/>
    <w:rsid w:val="003E69F0"/>
    <w:rsid w:val="003E7385"/>
    <w:rsid w:val="003E76A6"/>
    <w:rsid w:val="003F0843"/>
    <w:rsid w:val="003F08E7"/>
    <w:rsid w:val="003F0AEC"/>
    <w:rsid w:val="003F1D97"/>
    <w:rsid w:val="003F22BE"/>
    <w:rsid w:val="003F2624"/>
    <w:rsid w:val="003F3118"/>
    <w:rsid w:val="003F3320"/>
    <w:rsid w:val="003F395E"/>
    <w:rsid w:val="003F44E5"/>
    <w:rsid w:val="003F49E8"/>
    <w:rsid w:val="003F573F"/>
    <w:rsid w:val="003F5D0A"/>
    <w:rsid w:val="003F6274"/>
    <w:rsid w:val="003F69B3"/>
    <w:rsid w:val="003F6A72"/>
    <w:rsid w:val="003F6C11"/>
    <w:rsid w:val="003F7194"/>
    <w:rsid w:val="003F73B3"/>
    <w:rsid w:val="00400FF2"/>
    <w:rsid w:val="00401A3C"/>
    <w:rsid w:val="00403E53"/>
    <w:rsid w:val="004040ED"/>
    <w:rsid w:val="00404CE3"/>
    <w:rsid w:val="004054DA"/>
    <w:rsid w:val="004056A3"/>
    <w:rsid w:val="00405D88"/>
    <w:rsid w:val="004069AC"/>
    <w:rsid w:val="004074D2"/>
    <w:rsid w:val="00407731"/>
    <w:rsid w:val="0041030D"/>
    <w:rsid w:val="00410B75"/>
    <w:rsid w:val="00411247"/>
    <w:rsid w:val="00412625"/>
    <w:rsid w:val="00412871"/>
    <w:rsid w:val="00413231"/>
    <w:rsid w:val="0041382B"/>
    <w:rsid w:val="00414033"/>
    <w:rsid w:val="00414C58"/>
    <w:rsid w:val="0041500A"/>
    <w:rsid w:val="00415554"/>
    <w:rsid w:val="0041598A"/>
    <w:rsid w:val="00415FFC"/>
    <w:rsid w:val="00416314"/>
    <w:rsid w:val="00416C9D"/>
    <w:rsid w:val="00417760"/>
    <w:rsid w:val="00420215"/>
    <w:rsid w:val="00420533"/>
    <w:rsid w:val="0042172B"/>
    <w:rsid w:val="004217D3"/>
    <w:rsid w:val="00421B28"/>
    <w:rsid w:val="00421DA1"/>
    <w:rsid w:val="0042258F"/>
    <w:rsid w:val="00422C9A"/>
    <w:rsid w:val="0042400A"/>
    <w:rsid w:val="004240CF"/>
    <w:rsid w:val="00424E39"/>
    <w:rsid w:val="0042645B"/>
    <w:rsid w:val="004269F8"/>
    <w:rsid w:val="00426DFC"/>
    <w:rsid w:val="00426FBF"/>
    <w:rsid w:val="00427518"/>
    <w:rsid w:val="0042778F"/>
    <w:rsid w:val="00430938"/>
    <w:rsid w:val="00430BE1"/>
    <w:rsid w:val="00431266"/>
    <w:rsid w:val="004314B1"/>
    <w:rsid w:val="00431901"/>
    <w:rsid w:val="00431A32"/>
    <w:rsid w:val="004325A9"/>
    <w:rsid w:val="00432929"/>
    <w:rsid w:val="0043321D"/>
    <w:rsid w:val="00433606"/>
    <w:rsid w:val="004336F4"/>
    <w:rsid w:val="00435331"/>
    <w:rsid w:val="004357E7"/>
    <w:rsid w:val="00435829"/>
    <w:rsid w:val="00435D0C"/>
    <w:rsid w:val="00435D32"/>
    <w:rsid w:val="00436855"/>
    <w:rsid w:val="00437D41"/>
    <w:rsid w:val="00437FFB"/>
    <w:rsid w:val="0044000B"/>
    <w:rsid w:val="0044066A"/>
    <w:rsid w:val="004406FD"/>
    <w:rsid w:val="00440967"/>
    <w:rsid w:val="00440FAD"/>
    <w:rsid w:val="00441EB0"/>
    <w:rsid w:val="00441F1A"/>
    <w:rsid w:val="004425AF"/>
    <w:rsid w:val="00442BEC"/>
    <w:rsid w:val="00442CE8"/>
    <w:rsid w:val="00442EC3"/>
    <w:rsid w:val="00443FA4"/>
    <w:rsid w:val="00444166"/>
    <w:rsid w:val="0044422C"/>
    <w:rsid w:val="00444B82"/>
    <w:rsid w:val="00444C2F"/>
    <w:rsid w:val="00445D95"/>
    <w:rsid w:val="00446ED6"/>
    <w:rsid w:val="004470CF"/>
    <w:rsid w:val="00447901"/>
    <w:rsid w:val="0044794B"/>
    <w:rsid w:val="00447B6C"/>
    <w:rsid w:val="00447C69"/>
    <w:rsid w:val="0045074B"/>
    <w:rsid w:val="00450F91"/>
    <w:rsid w:val="00451577"/>
    <w:rsid w:val="0045299C"/>
    <w:rsid w:val="004536F9"/>
    <w:rsid w:val="0045445E"/>
    <w:rsid w:val="00455162"/>
    <w:rsid w:val="004558A2"/>
    <w:rsid w:val="00455FDB"/>
    <w:rsid w:val="00456290"/>
    <w:rsid w:val="004564AF"/>
    <w:rsid w:val="004566F1"/>
    <w:rsid w:val="00456B20"/>
    <w:rsid w:val="00456DDA"/>
    <w:rsid w:val="00457885"/>
    <w:rsid w:val="00460512"/>
    <w:rsid w:val="00460DDF"/>
    <w:rsid w:val="0046285A"/>
    <w:rsid w:val="00462A0A"/>
    <w:rsid w:val="00463758"/>
    <w:rsid w:val="004637F2"/>
    <w:rsid w:val="00463CC2"/>
    <w:rsid w:val="004640EE"/>
    <w:rsid w:val="00464570"/>
    <w:rsid w:val="00464AC9"/>
    <w:rsid w:val="00465369"/>
    <w:rsid w:val="0046576F"/>
    <w:rsid w:val="00465A6E"/>
    <w:rsid w:val="004660C4"/>
    <w:rsid w:val="0046682A"/>
    <w:rsid w:val="00466A51"/>
    <w:rsid w:val="00466CA5"/>
    <w:rsid w:val="004675DA"/>
    <w:rsid w:val="00467B35"/>
    <w:rsid w:val="00470135"/>
    <w:rsid w:val="004706EA"/>
    <w:rsid w:val="00470977"/>
    <w:rsid w:val="0047097D"/>
    <w:rsid w:val="00471064"/>
    <w:rsid w:val="00471509"/>
    <w:rsid w:val="0047159A"/>
    <w:rsid w:val="0047193F"/>
    <w:rsid w:val="00471AF7"/>
    <w:rsid w:val="00471F71"/>
    <w:rsid w:val="004724FE"/>
    <w:rsid w:val="00472511"/>
    <w:rsid w:val="00473040"/>
    <w:rsid w:val="00473BA8"/>
    <w:rsid w:val="00474739"/>
    <w:rsid w:val="004747FD"/>
    <w:rsid w:val="004751E4"/>
    <w:rsid w:val="00475589"/>
    <w:rsid w:val="00476CFC"/>
    <w:rsid w:val="004773DE"/>
    <w:rsid w:val="004776C2"/>
    <w:rsid w:val="004800AE"/>
    <w:rsid w:val="00480741"/>
    <w:rsid w:val="00480E38"/>
    <w:rsid w:val="00481334"/>
    <w:rsid w:val="004813C3"/>
    <w:rsid w:val="0048224B"/>
    <w:rsid w:val="00482549"/>
    <w:rsid w:val="0048280A"/>
    <w:rsid w:val="00482908"/>
    <w:rsid w:val="00482A1E"/>
    <w:rsid w:val="00483760"/>
    <w:rsid w:val="0048449B"/>
    <w:rsid w:val="00484E15"/>
    <w:rsid w:val="0048597E"/>
    <w:rsid w:val="00485DBC"/>
    <w:rsid w:val="00486C49"/>
    <w:rsid w:val="00486E57"/>
    <w:rsid w:val="00487135"/>
    <w:rsid w:val="0048787B"/>
    <w:rsid w:val="004879B2"/>
    <w:rsid w:val="00490019"/>
    <w:rsid w:val="00490212"/>
    <w:rsid w:val="0049030A"/>
    <w:rsid w:val="00490805"/>
    <w:rsid w:val="004912ED"/>
    <w:rsid w:val="00491CA2"/>
    <w:rsid w:val="004925BC"/>
    <w:rsid w:val="00492683"/>
    <w:rsid w:val="00492B5F"/>
    <w:rsid w:val="004944E8"/>
    <w:rsid w:val="0049464C"/>
    <w:rsid w:val="004946E2"/>
    <w:rsid w:val="00494949"/>
    <w:rsid w:val="00495766"/>
    <w:rsid w:val="00495934"/>
    <w:rsid w:val="00495DC8"/>
    <w:rsid w:val="004961EF"/>
    <w:rsid w:val="00496673"/>
    <w:rsid w:val="004972C0"/>
    <w:rsid w:val="004973C9"/>
    <w:rsid w:val="004974AC"/>
    <w:rsid w:val="004977E6"/>
    <w:rsid w:val="004A14E8"/>
    <w:rsid w:val="004A151D"/>
    <w:rsid w:val="004A1BF9"/>
    <w:rsid w:val="004A2BAA"/>
    <w:rsid w:val="004A328B"/>
    <w:rsid w:val="004A36B2"/>
    <w:rsid w:val="004A36DF"/>
    <w:rsid w:val="004A385D"/>
    <w:rsid w:val="004A4008"/>
    <w:rsid w:val="004A4CF8"/>
    <w:rsid w:val="004A4D53"/>
    <w:rsid w:val="004A4F28"/>
    <w:rsid w:val="004A5758"/>
    <w:rsid w:val="004A590A"/>
    <w:rsid w:val="004A6A4E"/>
    <w:rsid w:val="004A7604"/>
    <w:rsid w:val="004B021D"/>
    <w:rsid w:val="004B0858"/>
    <w:rsid w:val="004B1983"/>
    <w:rsid w:val="004B1CC7"/>
    <w:rsid w:val="004B1E3C"/>
    <w:rsid w:val="004B1F26"/>
    <w:rsid w:val="004B334D"/>
    <w:rsid w:val="004B3476"/>
    <w:rsid w:val="004B3F2F"/>
    <w:rsid w:val="004B4C3F"/>
    <w:rsid w:val="004B5017"/>
    <w:rsid w:val="004B5F04"/>
    <w:rsid w:val="004B601D"/>
    <w:rsid w:val="004B662D"/>
    <w:rsid w:val="004B6E5F"/>
    <w:rsid w:val="004B70D6"/>
    <w:rsid w:val="004B70E6"/>
    <w:rsid w:val="004B768A"/>
    <w:rsid w:val="004B77F3"/>
    <w:rsid w:val="004B7A2C"/>
    <w:rsid w:val="004C0150"/>
    <w:rsid w:val="004C064F"/>
    <w:rsid w:val="004C0D9D"/>
    <w:rsid w:val="004C1879"/>
    <w:rsid w:val="004C2346"/>
    <w:rsid w:val="004C28D9"/>
    <w:rsid w:val="004C28DE"/>
    <w:rsid w:val="004C2EA3"/>
    <w:rsid w:val="004C30F4"/>
    <w:rsid w:val="004C32F1"/>
    <w:rsid w:val="004C3A0F"/>
    <w:rsid w:val="004C3D5D"/>
    <w:rsid w:val="004C489F"/>
    <w:rsid w:val="004C4B0C"/>
    <w:rsid w:val="004C748C"/>
    <w:rsid w:val="004C79C6"/>
    <w:rsid w:val="004C7DF2"/>
    <w:rsid w:val="004D00DC"/>
    <w:rsid w:val="004D02E5"/>
    <w:rsid w:val="004D0779"/>
    <w:rsid w:val="004D0F3B"/>
    <w:rsid w:val="004D1474"/>
    <w:rsid w:val="004D1587"/>
    <w:rsid w:val="004D254D"/>
    <w:rsid w:val="004D2BD2"/>
    <w:rsid w:val="004D2C4B"/>
    <w:rsid w:val="004D2CC0"/>
    <w:rsid w:val="004D485D"/>
    <w:rsid w:val="004D492C"/>
    <w:rsid w:val="004D4C8A"/>
    <w:rsid w:val="004D54C8"/>
    <w:rsid w:val="004D6D79"/>
    <w:rsid w:val="004D7500"/>
    <w:rsid w:val="004D7DF4"/>
    <w:rsid w:val="004E0F59"/>
    <w:rsid w:val="004E38B7"/>
    <w:rsid w:val="004E40E0"/>
    <w:rsid w:val="004E4F38"/>
    <w:rsid w:val="004E6241"/>
    <w:rsid w:val="004E6CE6"/>
    <w:rsid w:val="004E73EE"/>
    <w:rsid w:val="004E79DE"/>
    <w:rsid w:val="004E7A19"/>
    <w:rsid w:val="004E7BF2"/>
    <w:rsid w:val="004E7FDE"/>
    <w:rsid w:val="004F00FA"/>
    <w:rsid w:val="004F158A"/>
    <w:rsid w:val="004F15C1"/>
    <w:rsid w:val="004F1777"/>
    <w:rsid w:val="004F1E54"/>
    <w:rsid w:val="004F1F4E"/>
    <w:rsid w:val="004F2523"/>
    <w:rsid w:val="004F3A0A"/>
    <w:rsid w:val="004F462B"/>
    <w:rsid w:val="004F4962"/>
    <w:rsid w:val="004F4E8B"/>
    <w:rsid w:val="004F5548"/>
    <w:rsid w:val="004F55D6"/>
    <w:rsid w:val="004F63EB"/>
    <w:rsid w:val="004F63F1"/>
    <w:rsid w:val="004F674E"/>
    <w:rsid w:val="004F750B"/>
    <w:rsid w:val="004F7DBD"/>
    <w:rsid w:val="005008F1"/>
    <w:rsid w:val="0050179F"/>
    <w:rsid w:val="00501A70"/>
    <w:rsid w:val="00502110"/>
    <w:rsid w:val="005026FA"/>
    <w:rsid w:val="005038A2"/>
    <w:rsid w:val="005041FA"/>
    <w:rsid w:val="005049E5"/>
    <w:rsid w:val="00505193"/>
    <w:rsid w:val="00505197"/>
    <w:rsid w:val="005059CB"/>
    <w:rsid w:val="00505AF4"/>
    <w:rsid w:val="005066B1"/>
    <w:rsid w:val="00506AF1"/>
    <w:rsid w:val="005076C2"/>
    <w:rsid w:val="00507B20"/>
    <w:rsid w:val="00507BA8"/>
    <w:rsid w:val="00507F9A"/>
    <w:rsid w:val="005101A3"/>
    <w:rsid w:val="005103E6"/>
    <w:rsid w:val="00510C7F"/>
    <w:rsid w:val="005118DB"/>
    <w:rsid w:val="00511CE4"/>
    <w:rsid w:val="00512E06"/>
    <w:rsid w:val="00512F5B"/>
    <w:rsid w:val="00513236"/>
    <w:rsid w:val="00513C11"/>
    <w:rsid w:val="0051433B"/>
    <w:rsid w:val="00515383"/>
    <w:rsid w:val="00515597"/>
    <w:rsid w:val="00515E6A"/>
    <w:rsid w:val="00516B65"/>
    <w:rsid w:val="00516CCF"/>
    <w:rsid w:val="00516D9C"/>
    <w:rsid w:val="00517BAC"/>
    <w:rsid w:val="00520114"/>
    <w:rsid w:val="005201BF"/>
    <w:rsid w:val="00520286"/>
    <w:rsid w:val="00520CB9"/>
    <w:rsid w:val="00520FB7"/>
    <w:rsid w:val="00521407"/>
    <w:rsid w:val="00521577"/>
    <w:rsid w:val="00521F78"/>
    <w:rsid w:val="005220E3"/>
    <w:rsid w:val="0052273E"/>
    <w:rsid w:val="0052307E"/>
    <w:rsid w:val="0052394E"/>
    <w:rsid w:val="005249EB"/>
    <w:rsid w:val="00524B15"/>
    <w:rsid w:val="00524C3A"/>
    <w:rsid w:val="00524CF9"/>
    <w:rsid w:val="0052573C"/>
    <w:rsid w:val="00525A54"/>
    <w:rsid w:val="005266D5"/>
    <w:rsid w:val="00526B09"/>
    <w:rsid w:val="00526C5F"/>
    <w:rsid w:val="005270D0"/>
    <w:rsid w:val="005271A3"/>
    <w:rsid w:val="00530338"/>
    <w:rsid w:val="0053053A"/>
    <w:rsid w:val="00530CE8"/>
    <w:rsid w:val="0053156C"/>
    <w:rsid w:val="00531879"/>
    <w:rsid w:val="00531AAA"/>
    <w:rsid w:val="00532276"/>
    <w:rsid w:val="00532516"/>
    <w:rsid w:val="005328F8"/>
    <w:rsid w:val="00533746"/>
    <w:rsid w:val="00533A6C"/>
    <w:rsid w:val="00533B35"/>
    <w:rsid w:val="0053562B"/>
    <w:rsid w:val="00535FEE"/>
    <w:rsid w:val="00536091"/>
    <w:rsid w:val="00536210"/>
    <w:rsid w:val="005365C4"/>
    <w:rsid w:val="0053702E"/>
    <w:rsid w:val="00537453"/>
    <w:rsid w:val="00537736"/>
    <w:rsid w:val="0053773F"/>
    <w:rsid w:val="00537FE4"/>
    <w:rsid w:val="00540264"/>
    <w:rsid w:val="00540C40"/>
    <w:rsid w:val="005410A8"/>
    <w:rsid w:val="005410D3"/>
    <w:rsid w:val="00541C35"/>
    <w:rsid w:val="00541D93"/>
    <w:rsid w:val="00541E2F"/>
    <w:rsid w:val="00542AE7"/>
    <w:rsid w:val="00543912"/>
    <w:rsid w:val="00543F2B"/>
    <w:rsid w:val="00545105"/>
    <w:rsid w:val="00546A60"/>
    <w:rsid w:val="00546DC9"/>
    <w:rsid w:val="00546E8E"/>
    <w:rsid w:val="00546FFF"/>
    <w:rsid w:val="0054791C"/>
    <w:rsid w:val="00547B57"/>
    <w:rsid w:val="00550326"/>
    <w:rsid w:val="005512DB"/>
    <w:rsid w:val="00551524"/>
    <w:rsid w:val="00551AFF"/>
    <w:rsid w:val="00552C13"/>
    <w:rsid w:val="005534C2"/>
    <w:rsid w:val="005538B1"/>
    <w:rsid w:val="005539CA"/>
    <w:rsid w:val="00553E38"/>
    <w:rsid w:val="00555166"/>
    <w:rsid w:val="00555656"/>
    <w:rsid w:val="005556ED"/>
    <w:rsid w:val="00555B0F"/>
    <w:rsid w:val="0055657E"/>
    <w:rsid w:val="005565F3"/>
    <w:rsid w:val="005574FC"/>
    <w:rsid w:val="00557727"/>
    <w:rsid w:val="00557F20"/>
    <w:rsid w:val="005609ED"/>
    <w:rsid w:val="00560E01"/>
    <w:rsid w:val="00561213"/>
    <w:rsid w:val="00561BB4"/>
    <w:rsid w:val="00563575"/>
    <w:rsid w:val="00563761"/>
    <w:rsid w:val="00564AA3"/>
    <w:rsid w:val="00564F4D"/>
    <w:rsid w:val="00564F59"/>
    <w:rsid w:val="00565973"/>
    <w:rsid w:val="00566F0D"/>
    <w:rsid w:val="005676AF"/>
    <w:rsid w:val="00570933"/>
    <w:rsid w:val="00571158"/>
    <w:rsid w:val="0057127E"/>
    <w:rsid w:val="005722D7"/>
    <w:rsid w:val="00572CC5"/>
    <w:rsid w:val="005744FB"/>
    <w:rsid w:val="00574603"/>
    <w:rsid w:val="00574F00"/>
    <w:rsid w:val="0057570F"/>
    <w:rsid w:val="00575E10"/>
    <w:rsid w:val="00575F51"/>
    <w:rsid w:val="0057626C"/>
    <w:rsid w:val="00577DC1"/>
    <w:rsid w:val="00577DD2"/>
    <w:rsid w:val="00577ECE"/>
    <w:rsid w:val="00577F27"/>
    <w:rsid w:val="00580DBF"/>
    <w:rsid w:val="005810F1"/>
    <w:rsid w:val="0058149C"/>
    <w:rsid w:val="00581EB1"/>
    <w:rsid w:val="00581EDC"/>
    <w:rsid w:val="00581F3A"/>
    <w:rsid w:val="005821AB"/>
    <w:rsid w:val="00582D8C"/>
    <w:rsid w:val="00582FDF"/>
    <w:rsid w:val="00583522"/>
    <w:rsid w:val="00583C7C"/>
    <w:rsid w:val="00584006"/>
    <w:rsid w:val="00584776"/>
    <w:rsid w:val="005848D1"/>
    <w:rsid w:val="00585179"/>
    <w:rsid w:val="00585CDF"/>
    <w:rsid w:val="00585D7C"/>
    <w:rsid w:val="00586196"/>
    <w:rsid w:val="005863BF"/>
    <w:rsid w:val="005863C4"/>
    <w:rsid w:val="00586C85"/>
    <w:rsid w:val="00587118"/>
    <w:rsid w:val="005872B7"/>
    <w:rsid w:val="005875CD"/>
    <w:rsid w:val="005879DD"/>
    <w:rsid w:val="00590517"/>
    <w:rsid w:val="005919DC"/>
    <w:rsid w:val="005919E6"/>
    <w:rsid w:val="00591A32"/>
    <w:rsid w:val="00591E34"/>
    <w:rsid w:val="005922F6"/>
    <w:rsid w:val="00592A64"/>
    <w:rsid w:val="005945D8"/>
    <w:rsid w:val="00594AEE"/>
    <w:rsid w:val="0059516A"/>
    <w:rsid w:val="005956E1"/>
    <w:rsid w:val="00595B5D"/>
    <w:rsid w:val="00595DE5"/>
    <w:rsid w:val="00596F0D"/>
    <w:rsid w:val="00597B34"/>
    <w:rsid w:val="00597E8C"/>
    <w:rsid w:val="005A0143"/>
    <w:rsid w:val="005A0EB3"/>
    <w:rsid w:val="005A1468"/>
    <w:rsid w:val="005A17BC"/>
    <w:rsid w:val="005A2417"/>
    <w:rsid w:val="005A25CA"/>
    <w:rsid w:val="005A2739"/>
    <w:rsid w:val="005A3103"/>
    <w:rsid w:val="005A31B8"/>
    <w:rsid w:val="005A3980"/>
    <w:rsid w:val="005A47E4"/>
    <w:rsid w:val="005A49A9"/>
    <w:rsid w:val="005A4ECC"/>
    <w:rsid w:val="005A538C"/>
    <w:rsid w:val="005A55E6"/>
    <w:rsid w:val="005A55FD"/>
    <w:rsid w:val="005A5989"/>
    <w:rsid w:val="005A5E5B"/>
    <w:rsid w:val="005A6510"/>
    <w:rsid w:val="005A6E27"/>
    <w:rsid w:val="005A6FA0"/>
    <w:rsid w:val="005A7411"/>
    <w:rsid w:val="005A767C"/>
    <w:rsid w:val="005A7BE3"/>
    <w:rsid w:val="005A7F50"/>
    <w:rsid w:val="005B006E"/>
    <w:rsid w:val="005B032E"/>
    <w:rsid w:val="005B07E5"/>
    <w:rsid w:val="005B111B"/>
    <w:rsid w:val="005B1D21"/>
    <w:rsid w:val="005B270D"/>
    <w:rsid w:val="005B35DF"/>
    <w:rsid w:val="005B37D0"/>
    <w:rsid w:val="005B3FC3"/>
    <w:rsid w:val="005B4433"/>
    <w:rsid w:val="005B499F"/>
    <w:rsid w:val="005B4CDE"/>
    <w:rsid w:val="005B4EC3"/>
    <w:rsid w:val="005B5197"/>
    <w:rsid w:val="005B621A"/>
    <w:rsid w:val="005B6CF4"/>
    <w:rsid w:val="005B6E49"/>
    <w:rsid w:val="005B7311"/>
    <w:rsid w:val="005B76D7"/>
    <w:rsid w:val="005C0062"/>
    <w:rsid w:val="005C01B8"/>
    <w:rsid w:val="005C0548"/>
    <w:rsid w:val="005C1612"/>
    <w:rsid w:val="005C191B"/>
    <w:rsid w:val="005C2923"/>
    <w:rsid w:val="005C38B8"/>
    <w:rsid w:val="005C3AAC"/>
    <w:rsid w:val="005C3CD1"/>
    <w:rsid w:val="005C3D03"/>
    <w:rsid w:val="005C479F"/>
    <w:rsid w:val="005C4E33"/>
    <w:rsid w:val="005C5BE3"/>
    <w:rsid w:val="005C5F1B"/>
    <w:rsid w:val="005C69A4"/>
    <w:rsid w:val="005C6ADB"/>
    <w:rsid w:val="005C7527"/>
    <w:rsid w:val="005C7C00"/>
    <w:rsid w:val="005D01F4"/>
    <w:rsid w:val="005D0702"/>
    <w:rsid w:val="005D07A2"/>
    <w:rsid w:val="005D0BB6"/>
    <w:rsid w:val="005D0D08"/>
    <w:rsid w:val="005D101B"/>
    <w:rsid w:val="005D1207"/>
    <w:rsid w:val="005D152B"/>
    <w:rsid w:val="005D1805"/>
    <w:rsid w:val="005D193D"/>
    <w:rsid w:val="005D3446"/>
    <w:rsid w:val="005D4333"/>
    <w:rsid w:val="005D47FD"/>
    <w:rsid w:val="005D4888"/>
    <w:rsid w:val="005D5C50"/>
    <w:rsid w:val="005D6948"/>
    <w:rsid w:val="005D6FC8"/>
    <w:rsid w:val="005D7784"/>
    <w:rsid w:val="005D7D0A"/>
    <w:rsid w:val="005D7D95"/>
    <w:rsid w:val="005E01D1"/>
    <w:rsid w:val="005E06E5"/>
    <w:rsid w:val="005E08EE"/>
    <w:rsid w:val="005E1D57"/>
    <w:rsid w:val="005E1DC6"/>
    <w:rsid w:val="005E232E"/>
    <w:rsid w:val="005E2506"/>
    <w:rsid w:val="005E2768"/>
    <w:rsid w:val="005E2AF2"/>
    <w:rsid w:val="005E4193"/>
    <w:rsid w:val="005E4364"/>
    <w:rsid w:val="005E4D9F"/>
    <w:rsid w:val="005E54C7"/>
    <w:rsid w:val="005E5BB4"/>
    <w:rsid w:val="005E5DDA"/>
    <w:rsid w:val="005E6577"/>
    <w:rsid w:val="005E65D0"/>
    <w:rsid w:val="005E7046"/>
    <w:rsid w:val="005F18CD"/>
    <w:rsid w:val="005F1F53"/>
    <w:rsid w:val="005F24E7"/>
    <w:rsid w:val="005F2962"/>
    <w:rsid w:val="005F316F"/>
    <w:rsid w:val="005F4059"/>
    <w:rsid w:val="005F4170"/>
    <w:rsid w:val="005F4698"/>
    <w:rsid w:val="005F53C7"/>
    <w:rsid w:val="005F556A"/>
    <w:rsid w:val="005F55A8"/>
    <w:rsid w:val="005F5B54"/>
    <w:rsid w:val="005F5FB4"/>
    <w:rsid w:val="005F60DA"/>
    <w:rsid w:val="005F61D3"/>
    <w:rsid w:val="005F61DA"/>
    <w:rsid w:val="005F66F5"/>
    <w:rsid w:val="005F68AD"/>
    <w:rsid w:val="005F6EF0"/>
    <w:rsid w:val="005F734E"/>
    <w:rsid w:val="00600EAB"/>
    <w:rsid w:val="00601926"/>
    <w:rsid w:val="0060335F"/>
    <w:rsid w:val="00603A6D"/>
    <w:rsid w:val="00603EA1"/>
    <w:rsid w:val="0060401A"/>
    <w:rsid w:val="00604256"/>
    <w:rsid w:val="00604DF6"/>
    <w:rsid w:val="0060510D"/>
    <w:rsid w:val="00606315"/>
    <w:rsid w:val="00607502"/>
    <w:rsid w:val="00610572"/>
    <w:rsid w:val="00612BDB"/>
    <w:rsid w:val="0061371C"/>
    <w:rsid w:val="00613D38"/>
    <w:rsid w:val="00614258"/>
    <w:rsid w:val="00615F07"/>
    <w:rsid w:val="00615FAD"/>
    <w:rsid w:val="00617224"/>
    <w:rsid w:val="0061770B"/>
    <w:rsid w:val="00617CB2"/>
    <w:rsid w:val="00620434"/>
    <w:rsid w:val="006206C6"/>
    <w:rsid w:val="00621E14"/>
    <w:rsid w:val="006226EC"/>
    <w:rsid w:val="00622CC1"/>
    <w:rsid w:val="00622CCC"/>
    <w:rsid w:val="00622D7F"/>
    <w:rsid w:val="00624757"/>
    <w:rsid w:val="00624DC5"/>
    <w:rsid w:val="00624FBE"/>
    <w:rsid w:val="006251AA"/>
    <w:rsid w:val="006267CE"/>
    <w:rsid w:val="00626EBE"/>
    <w:rsid w:val="00627A7A"/>
    <w:rsid w:val="00627C37"/>
    <w:rsid w:val="00630E7B"/>
    <w:rsid w:val="0063181B"/>
    <w:rsid w:val="00631AC7"/>
    <w:rsid w:val="006328D2"/>
    <w:rsid w:val="00632EB2"/>
    <w:rsid w:val="006339BB"/>
    <w:rsid w:val="00633A92"/>
    <w:rsid w:val="00633E48"/>
    <w:rsid w:val="00635EAE"/>
    <w:rsid w:val="00636335"/>
    <w:rsid w:val="0063698C"/>
    <w:rsid w:val="00636DDD"/>
    <w:rsid w:val="006370E6"/>
    <w:rsid w:val="0063752F"/>
    <w:rsid w:val="0063791C"/>
    <w:rsid w:val="00637A32"/>
    <w:rsid w:val="00637AD2"/>
    <w:rsid w:val="00637FA5"/>
    <w:rsid w:val="006400AA"/>
    <w:rsid w:val="0064018C"/>
    <w:rsid w:val="0064050A"/>
    <w:rsid w:val="006408E6"/>
    <w:rsid w:val="00641081"/>
    <w:rsid w:val="0064134B"/>
    <w:rsid w:val="0064197D"/>
    <w:rsid w:val="00641A87"/>
    <w:rsid w:val="00641BD3"/>
    <w:rsid w:val="00641FE5"/>
    <w:rsid w:val="00642DF4"/>
    <w:rsid w:val="00643186"/>
    <w:rsid w:val="006432D6"/>
    <w:rsid w:val="00643C94"/>
    <w:rsid w:val="0064444D"/>
    <w:rsid w:val="00644CA4"/>
    <w:rsid w:val="00644EB6"/>
    <w:rsid w:val="006455CB"/>
    <w:rsid w:val="00645EBF"/>
    <w:rsid w:val="00646084"/>
    <w:rsid w:val="0064613C"/>
    <w:rsid w:val="0064658A"/>
    <w:rsid w:val="00646C2B"/>
    <w:rsid w:val="006474E3"/>
    <w:rsid w:val="00647592"/>
    <w:rsid w:val="00647A50"/>
    <w:rsid w:val="00647A52"/>
    <w:rsid w:val="00647B4F"/>
    <w:rsid w:val="00651317"/>
    <w:rsid w:val="00651C36"/>
    <w:rsid w:val="00651EF0"/>
    <w:rsid w:val="006526CA"/>
    <w:rsid w:val="00652DB5"/>
    <w:rsid w:val="00653097"/>
    <w:rsid w:val="0065354D"/>
    <w:rsid w:val="006539D3"/>
    <w:rsid w:val="00653BAB"/>
    <w:rsid w:val="00653C53"/>
    <w:rsid w:val="006549EB"/>
    <w:rsid w:val="006551D9"/>
    <w:rsid w:val="006554B4"/>
    <w:rsid w:val="006556C6"/>
    <w:rsid w:val="006557A0"/>
    <w:rsid w:val="00655A83"/>
    <w:rsid w:val="0065648B"/>
    <w:rsid w:val="00656674"/>
    <w:rsid w:val="0065699B"/>
    <w:rsid w:val="00656C47"/>
    <w:rsid w:val="00660382"/>
    <w:rsid w:val="00660914"/>
    <w:rsid w:val="00660CE9"/>
    <w:rsid w:val="00660FFB"/>
    <w:rsid w:val="00661765"/>
    <w:rsid w:val="00661DC0"/>
    <w:rsid w:val="0066272D"/>
    <w:rsid w:val="006633B6"/>
    <w:rsid w:val="00663786"/>
    <w:rsid w:val="00664206"/>
    <w:rsid w:val="00664615"/>
    <w:rsid w:val="00664694"/>
    <w:rsid w:val="006651B8"/>
    <w:rsid w:val="00665222"/>
    <w:rsid w:val="00666662"/>
    <w:rsid w:val="00666C70"/>
    <w:rsid w:val="00667071"/>
    <w:rsid w:val="0066724E"/>
    <w:rsid w:val="00667A9C"/>
    <w:rsid w:val="00667B16"/>
    <w:rsid w:val="0067007A"/>
    <w:rsid w:val="006700C7"/>
    <w:rsid w:val="00670419"/>
    <w:rsid w:val="006709C6"/>
    <w:rsid w:val="0067105E"/>
    <w:rsid w:val="006714CF"/>
    <w:rsid w:val="00671514"/>
    <w:rsid w:val="006719F5"/>
    <w:rsid w:val="00672620"/>
    <w:rsid w:val="00672ECE"/>
    <w:rsid w:val="00674565"/>
    <w:rsid w:val="00674BB3"/>
    <w:rsid w:val="00674C98"/>
    <w:rsid w:val="00674E04"/>
    <w:rsid w:val="006756AD"/>
    <w:rsid w:val="00675A80"/>
    <w:rsid w:val="00675F6E"/>
    <w:rsid w:val="006771DA"/>
    <w:rsid w:val="00677871"/>
    <w:rsid w:val="00681027"/>
    <w:rsid w:val="00682EE8"/>
    <w:rsid w:val="006834EB"/>
    <w:rsid w:val="00683BDF"/>
    <w:rsid w:val="0068433D"/>
    <w:rsid w:val="0068461E"/>
    <w:rsid w:val="0068481A"/>
    <w:rsid w:val="006850C5"/>
    <w:rsid w:val="0068546B"/>
    <w:rsid w:val="00685B3D"/>
    <w:rsid w:val="006861F0"/>
    <w:rsid w:val="006867FF"/>
    <w:rsid w:val="00687458"/>
    <w:rsid w:val="006876C3"/>
    <w:rsid w:val="00687CCD"/>
    <w:rsid w:val="00687D60"/>
    <w:rsid w:val="00690354"/>
    <w:rsid w:val="00690B05"/>
    <w:rsid w:val="006910F3"/>
    <w:rsid w:val="0069154F"/>
    <w:rsid w:val="006931FB"/>
    <w:rsid w:val="00693F94"/>
    <w:rsid w:val="006946B4"/>
    <w:rsid w:val="006947F9"/>
    <w:rsid w:val="0069489B"/>
    <w:rsid w:val="00694973"/>
    <w:rsid w:val="00695342"/>
    <w:rsid w:val="00695380"/>
    <w:rsid w:val="006953CE"/>
    <w:rsid w:val="00695550"/>
    <w:rsid w:val="00695B08"/>
    <w:rsid w:val="00695F28"/>
    <w:rsid w:val="006963C3"/>
    <w:rsid w:val="006966E4"/>
    <w:rsid w:val="006968C3"/>
    <w:rsid w:val="00697B27"/>
    <w:rsid w:val="006A0B57"/>
    <w:rsid w:val="006A0D6A"/>
    <w:rsid w:val="006A104E"/>
    <w:rsid w:val="006A1D75"/>
    <w:rsid w:val="006A20D5"/>
    <w:rsid w:val="006A3E06"/>
    <w:rsid w:val="006A4182"/>
    <w:rsid w:val="006A4EF3"/>
    <w:rsid w:val="006A51DC"/>
    <w:rsid w:val="006A5C07"/>
    <w:rsid w:val="006A61C9"/>
    <w:rsid w:val="006A685C"/>
    <w:rsid w:val="006A7DFB"/>
    <w:rsid w:val="006A7F63"/>
    <w:rsid w:val="006B005F"/>
    <w:rsid w:val="006B0061"/>
    <w:rsid w:val="006B04F4"/>
    <w:rsid w:val="006B0622"/>
    <w:rsid w:val="006B0888"/>
    <w:rsid w:val="006B1AEB"/>
    <w:rsid w:val="006B25F6"/>
    <w:rsid w:val="006B2658"/>
    <w:rsid w:val="006B2699"/>
    <w:rsid w:val="006B3E15"/>
    <w:rsid w:val="006B3F86"/>
    <w:rsid w:val="006B4295"/>
    <w:rsid w:val="006B4C86"/>
    <w:rsid w:val="006B5B57"/>
    <w:rsid w:val="006B740A"/>
    <w:rsid w:val="006B7478"/>
    <w:rsid w:val="006B776B"/>
    <w:rsid w:val="006B77BC"/>
    <w:rsid w:val="006C05C9"/>
    <w:rsid w:val="006C0759"/>
    <w:rsid w:val="006C1162"/>
    <w:rsid w:val="006C126B"/>
    <w:rsid w:val="006C1F40"/>
    <w:rsid w:val="006C34AA"/>
    <w:rsid w:val="006C34AB"/>
    <w:rsid w:val="006C3EF3"/>
    <w:rsid w:val="006C40E4"/>
    <w:rsid w:val="006C4395"/>
    <w:rsid w:val="006C5128"/>
    <w:rsid w:val="006C622C"/>
    <w:rsid w:val="006C64BA"/>
    <w:rsid w:val="006C6C36"/>
    <w:rsid w:val="006C75F2"/>
    <w:rsid w:val="006C7983"/>
    <w:rsid w:val="006C7FD8"/>
    <w:rsid w:val="006D07C8"/>
    <w:rsid w:val="006D0963"/>
    <w:rsid w:val="006D0BFA"/>
    <w:rsid w:val="006D1823"/>
    <w:rsid w:val="006D2080"/>
    <w:rsid w:val="006D2FD7"/>
    <w:rsid w:val="006D4FF3"/>
    <w:rsid w:val="006D5891"/>
    <w:rsid w:val="006D614D"/>
    <w:rsid w:val="006D61DB"/>
    <w:rsid w:val="006D63FA"/>
    <w:rsid w:val="006D66F8"/>
    <w:rsid w:val="006D7034"/>
    <w:rsid w:val="006D71E3"/>
    <w:rsid w:val="006E01CD"/>
    <w:rsid w:val="006E040B"/>
    <w:rsid w:val="006E175E"/>
    <w:rsid w:val="006E1A45"/>
    <w:rsid w:val="006E27B7"/>
    <w:rsid w:val="006E2BA8"/>
    <w:rsid w:val="006E4219"/>
    <w:rsid w:val="006E45B2"/>
    <w:rsid w:val="006E47C0"/>
    <w:rsid w:val="006E4900"/>
    <w:rsid w:val="006E493B"/>
    <w:rsid w:val="006E5156"/>
    <w:rsid w:val="006E5192"/>
    <w:rsid w:val="006E6BB1"/>
    <w:rsid w:val="006E6DD5"/>
    <w:rsid w:val="006E7738"/>
    <w:rsid w:val="006E7C4D"/>
    <w:rsid w:val="006E7DE6"/>
    <w:rsid w:val="006F0AE6"/>
    <w:rsid w:val="006F0F83"/>
    <w:rsid w:val="006F1901"/>
    <w:rsid w:val="006F25F4"/>
    <w:rsid w:val="006F2730"/>
    <w:rsid w:val="006F32DD"/>
    <w:rsid w:val="006F3909"/>
    <w:rsid w:val="006F450E"/>
    <w:rsid w:val="006F5384"/>
    <w:rsid w:val="006F5A12"/>
    <w:rsid w:val="006F6011"/>
    <w:rsid w:val="006F7991"/>
    <w:rsid w:val="006F7EC6"/>
    <w:rsid w:val="007007B8"/>
    <w:rsid w:val="00700C02"/>
    <w:rsid w:val="00701FD2"/>
    <w:rsid w:val="00701FD6"/>
    <w:rsid w:val="007027AE"/>
    <w:rsid w:val="00702FAE"/>
    <w:rsid w:val="00703574"/>
    <w:rsid w:val="00703628"/>
    <w:rsid w:val="00703DC3"/>
    <w:rsid w:val="00704CA6"/>
    <w:rsid w:val="00704DAB"/>
    <w:rsid w:val="007056AF"/>
    <w:rsid w:val="007066F7"/>
    <w:rsid w:val="007075BF"/>
    <w:rsid w:val="00707607"/>
    <w:rsid w:val="00707E33"/>
    <w:rsid w:val="0071079F"/>
    <w:rsid w:val="00710C8B"/>
    <w:rsid w:val="0071160B"/>
    <w:rsid w:val="007116A6"/>
    <w:rsid w:val="00711A4F"/>
    <w:rsid w:val="00711BEE"/>
    <w:rsid w:val="00712324"/>
    <w:rsid w:val="00713360"/>
    <w:rsid w:val="00713784"/>
    <w:rsid w:val="0071439B"/>
    <w:rsid w:val="007145DA"/>
    <w:rsid w:val="00714674"/>
    <w:rsid w:val="00714903"/>
    <w:rsid w:val="00715614"/>
    <w:rsid w:val="0071589D"/>
    <w:rsid w:val="00716254"/>
    <w:rsid w:val="00716E4B"/>
    <w:rsid w:val="00716F6B"/>
    <w:rsid w:val="00717862"/>
    <w:rsid w:val="007179B7"/>
    <w:rsid w:val="007179D8"/>
    <w:rsid w:val="00720B80"/>
    <w:rsid w:val="00720C12"/>
    <w:rsid w:val="0072107B"/>
    <w:rsid w:val="00721D9A"/>
    <w:rsid w:val="00721FF0"/>
    <w:rsid w:val="00722B9A"/>
    <w:rsid w:val="0072366F"/>
    <w:rsid w:val="00723757"/>
    <w:rsid w:val="007238E7"/>
    <w:rsid w:val="00723AC8"/>
    <w:rsid w:val="00724375"/>
    <w:rsid w:val="007245C5"/>
    <w:rsid w:val="00724DBB"/>
    <w:rsid w:val="00725051"/>
    <w:rsid w:val="00725B88"/>
    <w:rsid w:val="00726314"/>
    <w:rsid w:val="00726B33"/>
    <w:rsid w:val="00727175"/>
    <w:rsid w:val="007277B6"/>
    <w:rsid w:val="00731278"/>
    <w:rsid w:val="00731669"/>
    <w:rsid w:val="007322C6"/>
    <w:rsid w:val="007328B2"/>
    <w:rsid w:val="00733505"/>
    <w:rsid w:val="0073352D"/>
    <w:rsid w:val="007338F2"/>
    <w:rsid w:val="0073454A"/>
    <w:rsid w:val="007353F7"/>
    <w:rsid w:val="00735A41"/>
    <w:rsid w:val="00735A9D"/>
    <w:rsid w:val="00736E5B"/>
    <w:rsid w:val="0073758E"/>
    <w:rsid w:val="00740386"/>
    <w:rsid w:val="00740570"/>
    <w:rsid w:val="0074068F"/>
    <w:rsid w:val="00740F15"/>
    <w:rsid w:val="0074186B"/>
    <w:rsid w:val="007429A3"/>
    <w:rsid w:val="00742B13"/>
    <w:rsid w:val="00742B8C"/>
    <w:rsid w:val="0074303C"/>
    <w:rsid w:val="00743220"/>
    <w:rsid w:val="007434AC"/>
    <w:rsid w:val="00743862"/>
    <w:rsid w:val="007438A6"/>
    <w:rsid w:val="00743A96"/>
    <w:rsid w:val="00743F81"/>
    <w:rsid w:val="00745427"/>
    <w:rsid w:val="00746698"/>
    <w:rsid w:val="0074673A"/>
    <w:rsid w:val="007467D0"/>
    <w:rsid w:val="007473C7"/>
    <w:rsid w:val="007474B1"/>
    <w:rsid w:val="007475BB"/>
    <w:rsid w:val="00747B5B"/>
    <w:rsid w:val="007502D4"/>
    <w:rsid w:val="00750BF3"/>
    <w:rsid w:val="00751168"/>
    <w:rsid w:val="00751338"/>
    <w:rsid w:val="00751AD5"/>
    <w:rsid w:val="00751B9B"/>
    <w:rsid w:val="00752041"/>
    <w:rsid w:val="007521DE"/>
    <w:rsid w:val="00753544"/>
    <w:rsid w:val="00753B4F"/>
    <w:rsid w:val="00755443"/>
    <w:rsid w:val="00755487"/>
    <w:rsid w:val="007558AE"/>
    <w:rsid w:val="007558DF"/>
    <w:rsid w:val="00755B57"/>
    <w:rsid w:val="00756254"/>
    <w:rsid w:val="00756284"/>
    <w:rsid w:val="007575C7"/>
    <w:rsid w:val="0076169D"/>
    <w:rsid w:val="00761A31"/>
    <w:rsid w:val="007620B7"/>
    <w:rsid w:val="00762B13"/>
    <w:rsid w:val="007633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0FF4"/>
    <w:rsid w:val="007724F9"/>
    <w:rsid w:val="007728F0"/>
    <w:rsid w:val="00772C1F"/>
    <w:rsid w:val="00773071"/>
    <w:rsid w:val="00773243"/>
    <w:rsid w:val="0077325A"/>
    <w:rsid w:val="00773510"/>
    <w:rsid w:val="00773AB9"/>
    <w:rsid w:val="00774095"/>
    <w:rsid w:val="00774A98"/>
    <w:rsid w:val="00774AE5"/>
    <w:rsid w:val="00777A33"/>
    <w:rsid w:val="00780292"/>
    <w:rsid w:val="0078155A"/>
    <w:rsid w:val="007815D7"/>
    <w:rsid w:val="00781AB1"/>
    <w:rsid w:val="00783259"/>
    <w:rsid w:val="00783285"/>
    <w:rsid w:val="0078379A"/>
    <w:rsid w:val="00783AEF"/>
    <w:rsid w:val="00783C6F"/>
    <w:rsid w:val="00783D69"/>
    <w:rsid w:val="00784971"/>
    <w:rsid w:val="007851D7"/>
    <w:rsid w:val="0078611B"/>
    <w:rsid w:val="00786823"/>
    <w:rsid w:val="00786A16"/>
    <w:rsid w:val="00786B8A"/>
    <w:rsid w:val="00786BC6"/>
    <w:rsid w:val="00790100"/>
    <w:rsid w:val="00790583"/>
    <w:rsid w:val="007907A1"/>
    <w:rsid w:val="007910CC"/>
    <w:rsid w:val="00791570"/>
    <w:rsid w:val="00791F74"/>
    <w:rsid w:val="00792135"/>
    <w:rsid w:val="0079247C"/>
    <w:rsid w:val="00793E26"/>
    <w:rsid w:val="00793E4D"/>
    <w:rsid w:val="00794616"/>
    <w:rsid w:val="007949FE"/>
    <w:rsid w:val="00795F36"/>
    <w:rsid w:val="0079665C"/>
    <w:rsid w:val="00796AA2"/>
    <w:rsid w:val="007971F5"/>
    <w:rsid w:val="00797E4B"/>
    <w:rsid w:val="007A0DBA"/>
    <w:rsid w:val="007A10C3"/>
    <w:rsid w:val="007A10DD"/>
    <w:rsid w:val="007A1595"/>
    <w:rsid w:val="007A199F"/>
    <w:rsid w:val="007A2114"/>
    <w:rsid w:val="007A26FC"/>
    <w:rsid w:val="007A2D59"/>
    <w:rsid w:val="007A3005"/>
    <w:rsid w:val="007A359D"/>
    <w:rsid w:val="007A370D"/>
    <w:rsid w:val="007A3F1B"/>
    <w:rsid w:val="007A4313"/>
    <w:rsid w:val="007A43AF"/>
    <w:rsid w:val="007A4EE2"/>
    <w:rsid w:val="007A546D"/>
    <w:rsid w:val="007A5602"/>
    <w:rsid w:val="007A605C"/>
    <w:rsid w:val="007A6140"/>
    <w:rsid w:val="007A768B"/>
    <w:rsid w:val="007A7F48"/>
    <w:rsid w:val="007B1B5B"/>
    <w:rsid w:val="007B2402"/>
    <w:rsid w:val="007B28F4"/>
    <w:rsid w:val="007B2D86"/>
    <w:rsid w:val="007B350C"/>
    <w:rsid w:val="007B3B7C"/>
    <w:rsid w:val="007B3D54"/>
    <w:rsid w:val="007B4492"/>
    <w:rsid w:val="007B458F"/>
    <w:rsid w:val="007B46A9"/>
    <w:rsid w:val="007B49E4"/>
    <w:rsid w:val="007B5100"/>
    <w:rsid w:val="007B6076"/>
    <w:rsid w:val="007B663B"/>
    <w:rsid w:val="007B6F7A"/>
    <w:rsid w:val="007B720A"/>
    <w:rsid w:val="007B74D5"/>
    <w:rsid w:val="007B770C"/>
    <w:rsid w:val="007B7F38"/>
    <w:rsid w:val="007C08A7"/>
    <w:rsid w:val="007C1C59"/>
    <w:rsid w:val="007C1C92"/>
    <w:rsid w:val="007C2767"/>
    <w:rsid w:val="007C2995"/>
    <w:rsid w:val="007C2AA3"/>
    <w:rsid w:val="007C2DA0"/>
    <w:rsid w:val="007C3317"/>
    <w:rsid w:val="007C4738"/>
    <w:rsid w:val="007C488D"/>
    <w:rsid w:val="007C7082"/>
    <w:rsid w:val="007C70DB"/>
    <w:rsid w:val="007D0B85"/>
    <w:rsid w:val="007D0E22"/>
    <w:rsid w:val="007D1348"/>
    <w:rsid w:val="007D171C"/>
    <w:rsid w:val="007D17BF"/>
    <w:rsid w:val="007D1E1F"/>
    <w:rsid w:val="007D2B88"/>
    <w:rsid w:val="007D3051"/>
    <w:rsid w:val="007D369A"/>
    <w:rsid w:val="007D374E"/>
    <w:rsid w:val="007D392B"/>
    <w:rsid w:val="007D3E4F"/>
    <w:rsid w:val="007D3EBD"/>
    <w:rsid w:val="007D438B"/>
    <w:rsid w:val="007D59A2"/>
    <w:rsid w:val="007D5EF3"/>
    <w:rsid w:val="007D689F"/>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897"/>
    <w:rsid w:val="007E38E9"/>
    <w:rsid w:val="007E4B8F"/>
    <w:rsid w:val="007E4E01"/>
    <w:rsid w:val="007E4F10"/>
    <w:rsid w:val="007E59DF"/>
    <w:rsid w:val="007E5A6D"/>
    <w:rsid w:val="007E661A"/>
    <w:rsid w:val="007E688F"/>
    <w:rsid w:val="007E6A2D"/>
    <w:rsid w:val="007F092C"/>
    <w:rsid w:val="007F122C"/>
    <w:rsid w:val="007F2229"/>
    <w:rsid w:val="007F3236"/>
    <w:rsid w:val="007F3296"/>
    <w:rsid w:val="007F378C"/>
    <w:rsid w:val="007F38CC"/>
    <w:rsid w:val="007F3AA7"/>
    <w:rsid w:val="007F407B"/>
    <w:rsid w:val="007F4681"/>
    <w:rsid w:val="007F494B"/>
    <w:rsid w:val="007F4AEF"/>
    <w:rsid w:val="007F5CA9"/>
    <w:rsid w:val="007F5D59"/>
    <w:rsid w:val="007F6133"/>
    <w:rsid w:val="007F6EB7"/>
    <w:rsid w:val="007F6FDD"/>
    <w:rsid w:val="007F7724"/>
    <w:rsid w:val="00800ED7"/>
    <w:rsid w:val="00801242"/>
    <w:rsid w:val="00803D6A"/>
    <w:rsid w:val="008052BE"/>
    <w:rsid w:val="00805F41"/>
    <w:rsid w:val="00806880"/>
    <w:rsid w:val="00807990"/>
    <w:rsid w:val="00807D89"/>
    <w:rsid w:val="00807DFC"/>
    <w:rsid w:val="00807E4A"/>
    <w:rsid w:val="00810E64"/>
    <w:rsid w:val="008112CD"/>
    <w:rsid w:val="0081199C"/>
    <w:rsid w:val="00811EED"/>
    <w:rsid w:val="00812056"/>
    <w:rsid w:val="008127E1"/>
    <w:rsid w:val="00812884"/>
    <w:rsid w:val="00812AAC"/>
    <w:rsid w:val="00813640"/>
    <w:rsid w:val="00814082"/>
    <w:rsid w:val="008142F9"/>
    <w:rsid w:val="00814DAA"/>
    <w:rsid w:val="00814E90"/>
    <w:rsid w:val="00815E8C"/>
    <w:rsid w:val="00816A46"/>
    <w:rsid w:val="00817017"/>
    <w:rsid w:val="008174FC"/>
    <w:rsid w:val="00817C77"/>
    <w:rsid w:val="008225A0"/>
    <w:rsid w:val="00822D0E"/>
    <w:rsid w:val="008231F5"/>
    <w:rsid w:val="008252DA"/>
    <w:rsid w:val="00825398"/>
    <w:rsid w:val="0082580B"/>
    <w:rsid w:val="00825D13"/>
    <w:rsid w:val="008262DC"/>
    <w:rsid w:val="00826A20"/>
    <w:rsid w:val="00826E40"/>
    <w:rsid w:val="00827725"/>
    <w:rsid w:val="00827829"/>
    <w:rsid w:val="00830412"/>
    <w:rsid w:val="00830DD9"/>
    <w:rsid w:val="008312A8"/>
    <w:rsid w:val="00831532"/>
    <w:rsid w:val="00836141"/>
    <w:rsid w:val="0083654E"/>
    <w:rsid w:val="008365CF"/>
    <w:rsid w:val="00837656"/>
    <w:rsid w:val="008377AC"/>
    <w:rsid w:val="00837FF4"/>
    <w:rsid w:val="008400B7"/>
    <w:rsid w:val="00840FBD"/>
    <w:rsid w:val="00842282"/>
    <w:rsid w:val="00842651"/>
    <w:rsid w:val="0084324F"/>
    <w:rsid w:val="008440D0"/>
    <w:rsid w:val="0084474D"/>
    <w:rsid w:val="00844CCA"/>
    <w:rsid w:val="00845AE3"/>
    <w:rsid w:val="00845F12"/>
    <w:rsid w:val="008462E3"/>
    <w:rsid w:val="00846D65"/>
    <w:rsid w:val="00847BB9"/>
    <w:rsid w:val="00847D27"/>
    <w:rsid w:val="00851832"/>
    <w:rsid w:val="00852148"/>
    <w:rsid w:val="00852A68"/>
    <w:rsid w:val="0085445D"/>
    <w:rsid w:val="008545AA"/>
    <w:rsid w:val="008546F9"/>
    <w:rsid w:val="00854C07"/>
    <w:rsid w:val="00855C84"/>
    <w:rsid w:val="00856B0E"/>
    <w:rsid w:val="00856CE7"/>
    <w:rsid w:val="008574C8"/>
    <w:rsid w:val="00857CFF"/>
    <w:rsid w:val="008606D9"/>
    <w:rsid w:val="00861F6E"/>
    <w:rsid w:val="00862042"/>
    <w:rsid w:val="0086248A"/>
    <w:rsid w:val="00862824"/>
    <w:rsid w:val="00862B65"/>
    <w:rsid w:val="00862F3E"/>
    <w:rsid w:val="008639A6"/>
    <w:rsid w:val="00864231"/>
    <w:rsid w:val="00865D7D"/>
    <w:rsid w:val="00865E2A"/>
    <w:rsid w:val="008666DD"/>
    <w:rsid w:val="00867185"/>
    <w:rsid w:val="0086775D"/>
    <w:rsid w:val="00867D87"/>
    <w:rsid w:val="008702CE"/>
    <w:rsid w:val="0087031A"/>
    <w:rsid w:val="00871249"/>
    <w:rsid w:val="00871BE4"/>
    <w:rsid w:val="008729F3"/>
    <w:rsid w:val="00872EAD"/>
    <w:rsid w:val="00874335"/>
    <w:rsid w:val="00874D68"/>
    <w:rsid w:val="00874E2A"/>
    <w:rsid w:val="00874E62"/>
    <w:rsid w:val="008758AC"/>
    <w:rsid w:val="00876471"/>
    <w:rsid w:val="00876935"/>
    <w:rsid w:val="00876D05"/>
    <w:rsid w:val="008779BA"/>
    <w:rsid w:val="00877AC3"/>
    <w:rsid w:val="008805AE"/>
    <w:rsid w:val="00881AFB"/>
    <w:rsid w:val="00881DA4"/>
    <w:rsid w:val="00882808"/>
    <w:rsid w:val="00882C19"/>
    <w:rsid w:val="0088390B"/>
    <w:rsid w:val="00883D36"/>
    <w:rsid w:val="00884F09"/>
    <w:rsid w:val="0088580E"/>
    <w:rsid w:val="00885B83"/>
    <w:rsid w:val="00885CE8"/>
    <w:rsid w:val="008860E0"/>
    <w:rsid w:val="00886B05"/>
    <w:rsid w:val="00886DD3"/>
    <w:rsid w:val="00886E31"/>
    <w:rsid w:val="0088729F"/>
    <w:rsid w:val="00887700"/>
    <w:rsid w:val="008877BA"/>
    <w:rsid w:val="00890B98"/>
    <w:rsid w:val="00890CEB"/>
    <w:rsid w:val="008911D0"/>
    <w:rsid w:val="008913E3"/>
    <w:rsid w:val="00892192"/>
    <w:rsid w:val="008928AB"/>
    <w:rsid w:val="008934F2"/>
    <w:rsid w:val="008938CC"/>
    <w:rsid w:val="008939D1"/>
    <w:rsid w:val="0089426D"/>
    <w:rsid w:val="00894324"/>
    <w:rsid w:val="008945A8"/>
    <w:rsid w:val="00894A50"/>
    <w:rsid w:val="0089524B"/>
    <w:rsid w:val="00895376"/>
    <w:rsid w:val="00896DFB"/>
    <w:rsid w:val="0089758B"/>
    <w:rsid w:val="008979D7"/>
    <w:rsid w:val="00897DD0"/>
    <w:rsid w:val="008A0221"/>
    <w:rsid w:val="008A0B55"/>
    <w:rsid w:val="008A1463"/>
    <w:rsid w:val="008A27D0"/>
    <w:rsid w:val="008A32DA"/>
    <w:rsid w:val="008A338C"/>
    <w:rsid w:val="008A3422"/>
    <w:rsid w:val="008A3481"/>
    <w:rsid w:val="008A3D46"/>
    <w:rsid w:val="008A41CB"/>
    <w:rsid w:val="008A422D"/>
    <w:rsid w:val="008A453C"/>
    <w:rsid w:val="008A4978"/>
    <w:rsid w:val="008A4A7D"/>
    <w:rsid w:val="008A4AE3"/>
    <w:rsid w:val="008A5B96"/>
    <w:rsid w:val="008A5E19"/>
    <w:rsid w:val="008A5FDA"/>
    <w:rsid w:val="008A61EE"/>
    <w:rsid w:val="008B03C0"/>
    <w:rsid w:val="008B0428"/>
    <w:rsid w:val="008B0C7E"/>
    <w:rsid w:val="008B194D"/>
    <w:rsid w:val="008B1AF4"/>
    <w:rsid w:val="008B1DA6"/>
    <w:rsid w:val="008B1E22"/>
    <w:rsid w:val="008B2B5C"/>
    <w:rsid w:val="008B2D77"/>
    <w:rsid w:val="008B31D4"/>
    <w:rsid w:val="008B3668"/>
    <w:rsid w:val="008B40B7"/>
    <w:rsid w:val="008B4591"/>
    <w:rsid w:val="008B4C18"/>
    <w:rsid w:val="008B4EDF"/>
    <w:rsid w:val="008B53DE"/>
    <w:rsid w:val="008B5AB0"/>
    <w:rsid w:val="008B5AE3"/>
    <w:rsid w:val="008B5EEF"/>
    <w:rsid w:val="008B6C51"/>
    <w:rsid w:val="008C00D6"/>
    <w:rsid w:val="008C025F"/>
    <w:rsid w:val="008C0B74"/>
    <w:rsid w:val="008C0C41"/>
    <w:rsid w:val="008C0C4B"/>
    <w:rsid w:val="008C1FF5"/>
    <w:rsid w:val="008C241C"/>
    <w:rsid w:val="008C2601"/>
    <w:rsid w:val="008C30D8"/>
    <w:rsid w:val="008C4345"/>
    <w:rsid w:val="008C4E07"/>
    <w:rsid w:val="008C4E6C"/>
    <w:rsid w:val="008C602D"/>
    <w:rsid w:val="008C628D"/>
    <w:rsid w:val="008C6B21"/>
    <w:rsid w:val="008C6B41"/>
    <w:rsid w:val="008C73C9"/>
    <w:rsid w:val="008D0451"/>
    <w:rsid w:val="008D0631"/>
    <w:rsid w:val="008D0AD1"/>
    <w:rsid w:val="008D0C11"/>
    <w:rsid w:val="008D134F"/>
    <w:rsid w:val="008D158C"/>
    <w:rsid w:val="008D1DD7"/>
    <w:rsid w:val="008D262E"/>
    <w:rsid w:val="008D3524"/>
    <w:rsid w:val="008D3526"/>
    <w:rsid w:val="008D3B80"/>
    <w:rsid w:val="008D4019"/>
    <w:rsid w:val="008D405E"/>
    <w:rsid w:val="008D4435"/>
    <w:rsid w:val="008D4843"/>
    <w:rsid w:val="008D60DE"/>
    <w:rsid w:val="008D6B73"/>
    <w:rsid w:val="008D7492"/>
    <w:rsid w:val="008D75D1"/>
    <w:rsid w:val="008E0225"/>
    <w:rsid w:val="008E0802"/>
    <w:rsid w:val="008E1E02"/>
    <w:rsid w:val="008E1E33"/>
    <w:rsid w:val="008E1F63"/>
    <w:rsid w:val="008E20E1"/>
    <w:rsid w:val="008E220C"/>
    <w:rsid w:val="008E372A"/>
    <w:rsid w:val="008E38A1"/>
    <w:rsid w:val="008E44CC"/>
    <w:rsid w:val="008E5EFC"/>
    <w:rsid w:val="008E6425"/>
    <w:rsid w:val="008E6968"/>
    <w:rsid w:val="008E6D00"/>
    <w:rsid w:val="008E6EC6"/>
    <w:rsid w:val="008E759F"/>
    <w:rsid w:val="008F0980"/>
    <w:rsid w:val="008F0D4E"/>
    <w:rsid w:val="008F17F7"/>
    <w:rsid w:val="008F1903"/>
    <w:rsid w:val="008F1A2D"/>
    <w:rsid w:val="008F1BCC"/>
    <w:rsid w:val="008F2266"/>
    <w:rsid w:val="008F30BD"/>
    <w:rsid w:val="008F59F2"/>
    <w:rsid w:val="008F7E3D"/>
    <w:rsid w:val="009009F8"/>
    <w:rsid w:val="00900C17"/>
    <w:rsid w:val="00901341"/>
    <w:rsid w:val="0090166D"/>
    <w:rsid w:val="00901D86"/>
    <w:rsid w:val="0090336F"/>
    <w:rsid w:val="00903A81"/>
    <w:rsid w:val="009046B6"/>
    <w:rsid w:val="00904B57"/>
    <w:rsid w:val="00906438"/>
    <w:rsid w:val="009068D3"/>
    <w:rsid w:val="00906D1F"/>
    <w:rsid w:val="009074D3"/>
    <w:rsid w:val="00907FB1"/>
    <w:rsid w:val="00907FF0"/>
    <w:rsid w:val="00912A16"/>
    <w:rsid w:val="0091318E"/>
    <w:rsid w:val="009138A3"/>
    <w:rsid w:val="00913DE5"/>
    <w:rsid w:val="00913E84"/>
    <w:rsid w:val="0091525A"/>
    <w:rsid w:val="00915703"/>
    <w:rsid w:val="00916278"/>
    <w:rsid w:val="009162FA"/>
    <w:rsid w:val="009162FD"/>
    <w:rsid w:val="00916B04"/>
    <w:rsid w:val="00916DF8"/>
    <w:rsid w:val="009171EC"/>
    <w:rsid w:val="00917945"/>
    <w:rsid w:val="00917EC0"/>
    <w:rsid w:val="00920140"/>
    <w:rsid w:val="00921478"/>
    <w:rsid w:val="009222CF"/>
    <w:rsid w:val="0092274A"/>
    <w:rsid w:val="00922FAF"/>
    <w:rsid w:val="00923A2E"/>
    <w:rsid w:val="00923B72"/>
    <w:rsid w:val="009240AE"/>
    <w:rsid w:val="00924363"/>
    <w:rsid w:val="0092458F"/>
    <w:rsid w:val="00924674"/>
    <w:rsid w:val="00925F49"/>
    <w:rsid w:val="00926100"/>
    <w:rsid w:val="00926503"/>
    <w:rsid w:val="009271BE"/>
    <w:rsid w:val="00927BFF"/>
    <w:rsid w:val="0093016F"/>
    <w:rsid w:val="00930501"/>
    <w:rsid w:val="009309B3"/>
    <w:rsid w:val="00930CDE"/>
    <w:rsid w:val="00931CD2"/>
    <w:rsid w:val="00932797"/>
    <w:rsid w:val="00932EC9"/>
    <w:rsid w:val="0093367F"/>
    <w:rsid w:val="00933BFC"/>
    <w:rsid w:val="0093429A"/>
    <w:rsid w:val="0093435D"/>
    <w:rsid w:val="009349E3"/>
    <w:rsid w:val="00934B3E"/>
    <w:rsid w:val="00934DC1"/>
    <w:rsid w:val="0093691B"/>
    <w:rsid w:val="00936A19"/>
    <w:rsid w:val="00936D85"/>
    <w:rsid w:val="00937441"/>
    <w:rsid w:val="0093765E"/>
    <w:rsid w:val="00937FE7"/>
    <w:rsid w:val="00940FAC"/>
    <w:rsid w:val="00941E42"/>
    <w:rsid w:val="00942AD5"/>
    <w:rsid w:val="009438CC"/>
    <w:rsid w:val="009450A9"/>
    <w:rsid w:val="00945173"/>
    <w:rsid w:val="009458C9"/>
    <w:rsid w:val="0094612B"/>
    <w:rsid w:val="009468AE"/>
    <w:rsid w:val="00947083"/>
    <w:rsid w:val="0094787E"/>
    <w:rsid w:val="00950083"/>
    <w:rsid w:val="009517F2"/>
    <w:rsid w:val="00951E81"/>
    <w:rsid w:val="00951F71"/>
    <w:rsid w:val="00952028"/>
    <w:rsid w:val="0095228D"/>
    <w:rsid w:val="009527B4"/>
    <w:rsid w:val="009534AE"/>
    <w:rsid w:val="00953BA3"/>
    <w:rsid w:val="00953E93"/>
    <w:rsid w:val="00953F37"/>
    <w:rsid w:val="0095426B"/>
    <w:rsid w:val="00955270"/>
    <w:rsid w:val="00955B1A"/>
    <w:rsid w:val="00955BEE"/>
    <w:rsid w:val="0095714B"/>
    <w:rsid w:val="00957238"/>
    <w:rsid w:val="0095755A"/>
    <w:rsid w:val="009575C0"/>
    <w:rsid w:val="00957AA8"/>
    <w:rsid w:val="00960791"/>
    <w:rsid w:val="00960A22"/>
    <w:rsid w:val="009618C4"/>
    <w:rsid w:val="00962D58"/>
    <w:rsid w:val="00962E2F"/>
    <w:rsid w:val="009638E5"/>
    <w:rsid w:val="0096392F"/>
    <w:rsid w:val="0096450C"/>
    <w:rsid w:val="00965C88"/>
    <w:rsid w:val="009661C6"/>
    <w:rsid w:val="009664A2"/>
    <w:rsid w:val="00966785"/>
    <w:rsid w:val="00967103"/>
    <w:rsid w:val="0097032D"/>
    <w:rsid w:val="00970ECD"/>
    <w:rsid w:val="00970FA7"/>
    <w:rsid w:val="009715F3"/>
    <w:rsid w:val="00972538"/>
    <w:rsid w:val="0097261F"/>
    <w:rsid w:val="009733A5"/>
    <w:rsid w:val="0097392F"/>
    <w:rsid w:val="009739E2"/>
    <w:rsid w:val="00973C57"/>
    <w:rsid w:val="00974EC6"/>
    <w:rsid w:val="009754B9"/>
    <w:rsid w:val="009760E2"/>
    <w:rsid w:val="00976C5E"/>
    <w:rsid w:val="0097739F"/>
    <w:rsid w:val="00977508"/>
    <w:rsid w:val="00977570"/>
    <w:rsid w:val="009779AC"/>
    <w:rsid w:val="00977D27"/>
    <w:rsid w:val="00980241"/>
    <w:rsid w:val="00980591"/>
    <w:rsid w:val="009809D0"/>
    <w:rsid w:val="00981A42"/>
    <w:rsid w:val="009822BD"/>
    <w:rsid w:val="0098321F"/>
    <w:rsid w:val="00983317"/>
    <w:rsid w:val="00983673"/>
    <w:rsid w:val="00983FD4"/>
    <w:rsid w:val="0098416F"/>
    <w:rsid w:val="0098421C"/>
    <w:rsid w:val="00985381"/>
    <w:rsid w:val="00986215"/>
    <w:rsid w:val="009868E7"/>
    <w:rsid w:val="00986C6A"/>
    <w:rsid w:val="00986DBC"/>
    <w:rsid w:val="0098720E"/>
    <w:rsid w:val="00987EFC"/>
    <w:rsid w:val="00990776"/>
    <w:rsid w:val="00990B92"/>
    <w:rsid w:val="00990E10"/>
    <w:rsid w:val="009921B1"/>
    <w:rsid w:val="009921CC"/>
    <w:rsid w:val="00992595"/>
    <w:rsid w:val="00992FC7"/>
    <w:rsid w:val="0099300D"/>
    <w:rsid w:val="0099435E"/>
    <w:rsid w:val="00994AED"/>
    <w:rsid w:val="009954B6"/>
    <w:rsid w:val="009954CF"/>
    <w:rsid w:val="009957C1"/>
    <w:rsid w:val="00995821"/>
    <w:rsid w:val="009964E3"/>
    <w:rsid w:val="00996721"/>
    <w:rsid w:val="0099733B"/>
    <w:rsid w:val="00997994"/>
    <w:rsid w:val="00997AD0"/>
    <w:rsid w:val="009A0756"/>
    <w:rsid w:val="009A0C52"/>
    <w:rsid w:val="009A151D"/>
    <w:rsid w:val="009A20C4"/>
    <w:rsid w:val="009A258F"/>
    <w:rsid w:val="009A2EB7"/>
    <w:rsid w:val="009A337E"/>
    <w:rsid w:val="009A5024"/>
    <w:rsid w:val="009A52C7"/>
    <w:rsid w:val="009A5827"/>
    <w:rsid w:val="009A5D1F"/>
    <w:rsid w:val="009A5FB9"/>
    <w:rsid w:val="009A7029"/>
    <w:rsid w:val="009A7ACC"/>
    <w:rsid w:val="009A7C2E"/>
    <w:rsid w:val="009B00CF"/>
    <w:rsid w:val="009B04E0"/>
    <w:rsid w:val="009B15E4"/>
    <w:rsid w:val="009B1BF5"/>
    <w:rsid w:val="009B1E65"/>
    <w:rsid w:val="009B255B"/>
    <w:rsid w:val="009B445C"/>
    <w:rsid w:val="009B4701"/>
    <w:rsid w:val="009B4780"/>
    <w:rsid w:val="009B48D4"/>
    <w:rsid w:val="009B493D"/>
    <w:rsid w:val="009B4C5F"/>
    <w:rsid w:val="009B50F2"/>
    <w:rsid w:val="009B532E"/>
    <w:rsid w:val="009B550D"/>
    <w:rsid w:val="009B61CD"/>
    <w:rsid w:val="009B6874"/>
    <w:rsid w:val="009B6A72"/>
    <w:rsid w:val="009B7168"/>
    <w:rsid w:val="009C010A"/>
    <w:rsid w:val="009C044E"/>
    <w:rsid w:val="009C07F8"/>
    <w:rsid w:val="009C1086"/>
    <w:rsid w:val="009C11E3"/>
    <w:rsid w:val="009C12F2"/>
    <w:rsid w:val="009C16B8"/>
    <w:rsid w:val="009C1DFF"/>
    <w:rsid w:val="009C20BB"/>
    <w:rsid w:val="009C2868"/>
    <w:rsid w:val="009C2B20"/>
    <w:rsid w:val="009C334B"/>
    <w:rsid w:val="009C38FE"/>
    <w:rsid w:val="009C3C16"/>
    <w:rsid w:val="009C42E9"/>
    <w:rsid w:val="009C459C"/>
    <w:rsid w:val="009C45E7"/>
    <w:rsid w:val="009C526F"/>
    <w:rsid w:val="009C6910"/>
    <w:rsid w:val="009C6DF9"/>
    <w:rsid w:val="009D04E8"/>
    <w:rsid w:val="009D0D30"/>
    <w:rsid w:val="009D15C8"/>
    <w:rsid w:val="009D1CC7"/>
    <w:rsid w:val="009D1E55"/>
    <w:rsid w:val="009D2477"/>
    <w:rsid w:val="009D384D"/>
    <w:rsid w:val="009D3E4E"/>
    <w:rsid w:val="009D4105"/>
    <w:rsid w:val="009D4B1C"/>
    <w:rsid w:val="009D52D5"/>
    <w:rsid w:val="009D52FF"/>
    <w:rsid w:val="009D5A9B"/>
    <w:rsid w:val="009D5B32"/>
    <w:rsid w:val="009D5B3E"/>
    <w:rsid w:val="009D5F74"/>
    <w:rsid w:val="009D61B1"/>
    <w:rsid w:val="009D71A4"/>
    <w:rsid w:val="009D7741"/>
    <w:rsid w:val="009E01CF"/>
    <w:rsid w:val="009E05B3"/>
    <w:rsid w:val="009E135E"/>
    <w:rsid w:val="009E16FF"/>
    <w:rsid w:val="009E32A1"/>
    <w:rsid w:val="009E4524"/>
    <w:rsid w:val="009E517F"/>
    <w:rsid w:val="009E5917"/>
    <w:rsid w:val="009E5E41"/>
    <w:rsid w:val="009E6674"/>
    <w:rsid w:val="009E69B7"/>
    <w:rsid w:val="009F010B"/>
    <w:rsid w:val="009F0C31"/>
    <w:rsid w:val="009F1A22"/>
    <w:rsid w:val="009F1AD9"/>
    <w:rsid w:val="009F30AC"/>
    <w:rsid w:val="009F3F65"/>
    <w:rsid w:val="009F46BF"/>
    <w:rsid w:val="009F56BF"/>
    <w:rsid w:val="009F5BBD"/>
    <w:rsid w:val="009F5BFB"/>
    <w:rsid w:val="009F5DED"/>
    <w:rsid w:val="009F61FE"/>
    <w:rsid w:val="009F6B68"/>
    <w:rsid w:val="009F6D06"/>
    <w:rsid w:val="009F758E"/>
    <w:rsid w:val="009F7C64"/>
    <w:rsid w:val="009F7FB3"/>
    <w:rsid w:val="00A002D2"/>
    <w:rsid w:val="00A00467"/>
    <w:rsid w:val="00A012A3"/>
    <w:rsid w:val="00A015E5"/>
    <w:rsid w:val="00A016B3"/>
    <w:rsid w:val="00A01E72"/>
    <w:rsid w:val="00A022D8"/>
    <w:rsid w:val="00A02564"/>
    <w:rsid w:val="00A03080"/>
    <w:rsid w:val="00A034FA"/>
    <w:rsid w:val="00A03D4F"/>
    <w:rsid w:val="00A04232"/>
    <w:rsid w:val="00A04379"/>
    <w:rsid w:val="00A048E4"/>
    <w:rsid w:val="00A05546"/>
    <w:rsid w:val="00A0703E"/>
    <w:rsid w:val="00A07131"/>
    <w:rsid w:val="00A076DA"/>
    <w:rsid w:val="00A07F82"/>
    <w:rsid w:val="00A10533"/>
    <w:rsid w:val="00A10881"/>
    <w:rsid w:val="00A1122A"/>
    <w:rsid w:val="00A11CCA"/>
    <w:rsid w:val="00A11D4D"/>
    <w:rsid w:val="00A122F3"/>
    <w:rsid w:val="00A12BE6"/>
    <w:rsid w:val="00A13259"/>
    <w:rsid w:val="00A14BAC"/>
    <w:rsid w:val="00A14DC2"/>
    <w:rsid w:val="00A15FD9"/>
    <w:rsid w:val="00A16502"/>
    <w:rsid w:val="00A16CE1"/>
    <w:rsid w:val="00A1797A"/>
    <w:rsid w:val="00A17DD4"/>
    <w:rsid w:val="00A17FD2"/>
    <w:rsid w:val="00A204DC"/>
    <w:rsid w:val="00A20E6B"/>
    <w:rsid w:val="00A21404"/>
    <w:rsid w:val="00A230DB"/>
    <w:rsid w:val="00A235FA"/>
    <w:rsid w:val="00A23753"/>
    <w:rsid w:val="00A23880"/>
    <w:rsid w:val="00A23928"/>
    <w:rsid w:val="00A23944"/>
    <w:rsid w:val="00A23ADE"/>
    <w:rsid w:val="00A23F08"/>
    <w:rsid w:val="00A2561C"/>
    <w:rsid w:val="00A260CA"/>
    <w:rsid w:val="00A26130"/>
    <w:rsid w:val="00A26B23"/>
    <w:rsid w:val="00A277F8"/>
    <w:rsid w:val="00A27842"/>
    <w:rsid w:val="00A30229"/>
    <w:rsid w:val="00A3064F"/>
    <w:rsid w:val="00A31851"/>
    <w:rsid w:val="00A326C5"/>
    <w:rsid w:val="00A3431F"/>
    <w:rsid w:val="00A34E06"/>
    <w:rsid w:val="00A34E39"/>
    <w:rsid w:val="00A35131"/>
    <w:rsid w:val="00A35152"/>
    <w:rsid w:val="00A3564D"/>
    <w:rsid w:val="00A35691"/>
    <w:rsid w:val="00A358C2"/>
    <w:rsid w:val="00A35BF6"/>
    <w:rsid w:val="00A35E49"/>
    <w:rsid w:val="00A35E96"/>
    <w:rsid w:val="00A35F44"/>
    <w:rsid w:val="00A36419"/>
    <w:rsid w:val="00A36D9A"/>
    <w:rsid w:val="00A3730F"/>
    <w:rsid w:val="00A37A27"/>
    <w:rsid w:val="00A40075"/>
    <w:rsid w:val="00A4075A"/>
    <w:rsid w:val="00A40795"/>
    <w:rsid w:val="00A408C2"/>
    <w:rsid w:val="00A40CDD"/>
    <w:rsid w:val="00A40FF8"/>
    <w:rsid w:val="00A41A91"/>
    <w:rsid w:val="00A41B5B"/>
    <w:rsid w:val="00A41B84"/>
    <w:rsid w:val="00A429FA"/>
    <w:rsid w:val="00A43CA7"/>
    <w:rsid w:val="00A4475E"/>
    <w:rsid w:val="00A4492D"/>
    <w:rsid w:val="00A44A30"/>
    <w:rsid w:val="00A45074"/>
    <w:rsid w:val="00A457AA"/>
    <w:rsid w:val="00A4595E"/>
    <w:rsid w:val="00A4629F"/>
    <w:rsid w:val="00A46327"/>
    <w:rsid w:val="00A470D2"/>
    <w:rsid w:val="00A47AD4"/>
    <w:rsid w:val="00A5000D"/>
    <w:rsid w:val="00A5040C"/>
    <w:rsid w:val="00A5187B"/>
    <w:rsid w:val="00A51FC4"/>
    <w:rsid w:val="00A523E2"/>
    <w:rsid w:val="00A524EF"/>
    <w:rsid w:val="00A528DA"/>
    <w:rsid w:val="00A537A5"/>
    <w:rsid w:val="00A5393B"/>
    <w:rsid w:val="00A54225"/>
    <w:rsid w:val="00A543E1"/>
    <w:rsid w:val="00A55279"/>
    <w:rsid w:val="00A55439"/>
    <w:rsid w:val="00A55EBB"/>
    <w:rsid w:val="00A56147"/>
    <w:rsid w:val="00A57382"/>
    <w:rsid w:val="00A5794F"/>
    <w:rsid w:val="00A602E5"/>
    <w:rsid w:val="00A60A3B"/>
    <w:rsid w:val="00A60C5F"/>
    <w:rsid w:val="00A61D0E"/>
    <w:rsid w:val="00A621EC"/>
    <w:rsid w:val="00A623FF"/>
    <w:rsid w:val="00A62E24"/>
    <w:rsid w:val="00A6321E"/>
    <w:rsid w:val="00A6355C"/>
    <w:rsid w:val="00A63A8F"/>
    <w:rsid w:val="00A6468D"/>
    <w:rsid w:val="00A65252"/>
    <w:rsid w:val="00A6554E"/>
    <w:rsid w:val="00A65932"/>
    <w:rsid w:val="00A65979"/>
    <w:rsid w:val="00A65FEB"/>
    <w:rsid w:val="00A65FFE"/>
    <w:rsid w:val="00A665ED"/>
    <w:rsid w:val="00A66B3B"/>
    <w:rsid w:val="00A67BAF"/>
    <w:rsid w:val="00A67F5C"/>
    <w:rsid w:val="00A7088D"/>
    <w:rsid w:val="00A70CA8"/>
    <w:rsid w:val="00A728F6"/>
    <w:rsid w:val="00A72964"/>
    <w:rsid w:val="00A73155"/>
    <w:rsid w:val="00A731FE"/>
    <w:rsid w:val="00A73AFA"/>
    <w:rsid w:val="00A73BC1"/>
    <w:rsid w:val="00A73D29"/>
    <w:rsid w:val="00A741A8"/>
    <w:rsid w:val="00A74E3E"/>
    <w:rsid w:val="00A75748"/>
    <w:rsid w:val="00A75C07"/>
    <w:rsid w:val="00A76069"/>
    <w:rsid w:val="00A7753C"/>
    <w:rsid w:val="00A80B3C"/>
    <w:rsid w:val="00A81403"/>
    <w:rsid w:val="00A81870"/>
    <w:rsid w:val="00A8193E"/>
    <w:rsid w:val="00A8199F"/>
    <w:rsid w:val="00A81BDE"/>
    <w:rsid w:val="00A81F95"/>
    <w:rsid w:val="00A82BC7"/>
    <w:rsid w:val="00A82E1B"/>
    <w:rsid w:val="00A830FB"/>
    <w:rsid w:val="00A831D4"/>
    <w:rsid w:val="00A83662"/>
    <w:rsid w:val="00A84446"/>
    <w:rsid w:val="00A857CF"/>
    <w:rsid w:val="00A868C3"/>
    <w:rsid w:val="00A86EFC"/>
    <w:rsid w:val="00A86FC1"/>
    <w:rsid w:val="00A87716"/>
    <w:rsid w:val="00A90876"/>
    <w:rsid w:val="00A9140A"/>
    <w:rsid w:val="00A91D4A"/>
    <w:rsid w:val="00A92FE2"/>
    <w:rsid w:val="00A931DC"/>
    <w:rsid w:val="00A937E5"/>
    <w:rsid w:val="00A94468"/>
    <w:rsid w:val="00A9462D"/>
    <w:rsid w:val="00A94A04"/>
    <w:rsid w:val="00A96601"/>
    <w:rsid w:val="00AA0F36"/>
    <w:rsid w:val="00AA1CD8"/>
    <w:rsid w:val="00AA22FD"/>
    <w:rsid w:val="00AA2502"/>
    <w:rsid w:val="00AA26DF"/>
    <w:rsid w:val="00AA2CCA"/>
    <w:rsid w:val="00AA32EF"/>
    <w:rsid w:val="00AA5258"/>
    <w:rsid w:val="00AA5658"/>
    <w:rsid w:val="00AA5699"/>
    <w:rsid w:val="00AA782F"/>
    <w:rsid w:val="00AA7CCE"/>
    <w:rsid w:val="00AA7E9E"/>
    <w:rsid w:val="00AB16C4"/>
    <w:rsid w:val="00AB1E46"/>
    <w:rsid w:val="00AB221F"/>
    <w:rsid w:val="00AB2756"/>
    <w:rsid w:val="00AB2E11"/>
    <w:rsid w:val="00AB3058"/>
    <w:rsid w:val="00AB32C7"/>
    <w:rsid w:val="00AB33C8"/>
    <w:rsid w:val="00AB343A"/>
    <w:rsid w:val="00AB351E"/>
    <w:rsid w:val="00AB390C"/>
    <w:rsid w:val="00AB3E0C"/>
    <w:rsid w:val="00AB5743"/>
    <w:rsid w:val="00AB722A"/>
    <w:rsid w:val="00AB788E"/>
    <w:rsid w:val="00AC107D"/>
    <w:rsid w:val="00AC1483"/>
    <w:rsid w:val="00AC14FA"/>
    <w:rsid w:val="00AC1544"/>
    <w:rsid w:val="00AC1A09"/>
    <w:rsid w:val="00AC218E"/>
    <w:rsid w:val="00AC25D2"/>
    <w:rsid w:val="00AC2AAF"/>
    <w:rsid w:val="00AC2F93"/>
    <w:rsid w:val="00AC32C1"/>
    <w:rsid w:val="00AC33C6"/>
    <w:rsid w:val="00AC373A"/>
    <w:rsid w:val="00AC3956"/>
    <w:rsid w:val="00AC3D8D"/>
    <w:rsid w:val="00AC47C0"/>
    <w:rsid w:val="00AC4945"/>
    <w:rsid w:val="00AC590B"/>
    <w:rsid w:val="00AC6C07"/>
    <w:rsid w:val="00AC796D"/>
    <w:rsid w:val="00AD02EC"/>
    <w:rsid w:val="00AD1056"/>
    <w:rsid w:val="00AD1067"/>
    <w:rsid w:val="00AD17CD"/>
    <w:rsid w:val="00AD224C"/>
    <w:rsid w:val="00AD240C"/>
    <w:rsid w:val="00AD275E"/>
    <w:rsid w:val="00AD377C"/>
    <w:rsid w:val="00AD412B"/>
    <w:rsid w:val="00AD5318"/>
    <w:rsid w:val="00AD679F"/>
    <w:rsid w:val="00AD6AFB"/>
    <w:rsid w:val="00AD7301"/>
    <w:rsid w:val="00AD741B"/>
    <w:rsid w:val="00AD748A"/>
    <w:rsid w:val="00AD78EB"/>
    <w:rsid w:val="00AD7A5C"/>
    <w:rsid w:val="00AE0911"/>
    <w:rsid w:val="00AE0ED2"/>
    <w:rsid w:val="00AE168F"/>
    <w:rsid w:val="00AE1E91"/>
    <w:rsid w:val="00AE2710"/>
    <w:rsid w:val="00AE2CF2"/>
    <w:rsid w:val="00AE308F"/>
    <w:rsid w:val="00AE37DC"/>
    <w:rsid w:val="00AE3CB7"/>
    <w:rsid w:val="00AE4E38"/>
    <w:rsid w:val="00AE4E48"/>
    <w:rsid w:val="00AE4FAD"/>
    <w:rsid w:val="00AE5888"/>
    <w:rsid w:val="00AE5E59"/>
    <w:rsid w:val="00AE62E6"/>
    <w:rsid w:val="00AE686D"/>
    <w:rsid w:val="00AE71BB"/>
    <w:rsid w:val="00AE74C3"/>
    <w:rsid w:val="00AE7B01"/>
    <w:rsid w:val="00AF06BA"/>
    <w:rsid w:val="00AF08A2"/>
    <w:rsid w:val="00AF13B6"/>
    <w:rsid w:val="00AF1A8B"/>
    <w:rsid w:val="00AF20FB"/>
    <w:rsid w:val="00AF22C9"/>
    <w:rsid w:val="00AF2E61"/>
    <w:rsid w:val="00AF3390"/>
    <w:rsid w:val="00AF49C7"/>
    <w:rsid w:val="00AF5151"/>
    <w:rsid w:val="00AF5EA8"/>
    <w:rsid w:val="00AF6128"/>
    <w:rsid w:val="00AF70D9"/>
    <w:rsid w:val="00AF7B39"/>
    <w:rsid w:val="00AF7C40"/>
    <w:rsid w:val="00B00495"/>
    <w:rsid w:val="00B005E0"/>
    <w:rsid w:val="00B00912"/>
    <w:rsid w:val="00B00A58"/>
    <w:rsid w:val="00B011C1"/>
    <w:rsid w:val="00B0197D"/>
    <w:rsid w:val="00B023F2"/>
    <w:rsid w:val="00B0257F"/>
    <w:rsid w:val="00B02A31"/>
    <w:rsid w:val="00B03D93"/>
    <w:rsid w:val="00B0518E"/>
    <w:rsid w:val="00B05DE0"/>
    <w:rsid w:val="00B067B1"/>
    <w:rsid w:val="00B07161"/>
    <w:rsid w:val="00B10903"/>
    <w:rsid w:val="00B117E3"/>
    <w:rsid w:val="00B121C5"/>
    <w:rsid w:val="00B1237D"/>
    <w:rsid w:val="00B12AB2"/>
    <w:rsid w:val="00B12D1B"/>
    <w:rsid w:val="00B13AAB"/>
    <w:rsid w:val="00B13B0F"/>
    <w:rsid w:val="00B13C09"/>
    <w:rsid w:val="00B13D13"/>
    <w:rsid w:val="00B15BDC"/>
    <w:rsid w:val="00B15ECA"/>
    <w:rsid w:val="00B16212"/>
    <w:rsid w:val="00B170FE"/>
    <w:rsid w:val="00B1755D"/>
    <w:rsid w:val="00B20795"/>
    <w:rsid w:val="00B209F5"/>
    <w:rsid w:val="00B20C7B"/>
    <w:rsid w:val="00B21A2B"/>
    <w:rsid w:val="00B24EAB"/>
    <w:rsid w:val="00B25AC8"/>
    <w:rsid w:val="00B25F03"/>
    <w:rsid w:val="00B25F85"/>
    <w:rsid w:val="00B26A77"/>
    <w:rsid w:val="00B27029"/>
    <w:rsid w:val="00B27CBA"/>
    <w:rsid w:val="00B30142"/>
    <w:rsid w:val="00B30425"/>
    <w:rsid w:val="00B30B92"/>
    <w:rsid w:val="00B31415"/>
    <w:rsid w:val="00B323BF"/>
    <w:rsid w:val="00B32736"/>
    <w:rsid w:val="00B3291D"/>
    <w:rsid w:val="00B32C26"/>
    <w:rsid w:val="00B32EA1"/>
    <w:rsid w:val="00B32FD3"/>
    <w:rsid w:val="00B3304D"/>
    <w:rsid w:val="00B33434"/>
    <w:rsid w:val="00B335B6"/>
    <w:rsid w:val="00B33CFF"/>
    <w:rsid w:val="00B34DE0"/>
    <w:rsid w:val="00B34EDC"/>
    <w:rsid w:val="00B34FFE"/>
    <w:rsid w:val="00B36085"/>
    <w:rsid w:val="00B3626A"/>
    <w:rsid w:val="00B367E2"/>
    <w:rsid w:val="00B37F60"/>
    <w:rsid w:val="00B4018C"/>
    <w:rsid w:val="00B41EEC"/>
    <w:rsid w:val="00B421C7"/>
    <w:rsid w:val="00B425C6"/>
    <w:rsid w:val="00B42BB6"/>
    <w:rsid w:val="00B43811"/>
    <w:rsid w:val="00B43D9E"/>
    <w:rsid w:val="00B44518"/>
    <w:rsid w:val="00B445C9"/>
    <w:rsid w:val="00B460A1"/>
    <w:rsid w:val="00B47757"/>
    <w:rsid w:val="00B4781A"/>
    <w:rsid w:val="00B47AE6"/>
    <w:rsid w:val="00B5067A"/>
    <w:rsid w:val="00B5157D"/>
    <w:rsid w:val="00B51F55"/>
    <w:rsid w:val="00B52185"/>
    <w:rsid w:val="00B52360"/>
    <w:rsid w:val="00B5291A"/>
    <w:rsid w:val="00B539F2"/>
    <w:rsid w:val="00B53B33"/>
    <w:rsid w:val="00B541FC"/>
    <w:rsid w:val="00B5445F"/>
    <w:rsid w:val="00B54766"/>
    <w:rsid w:val="00B54BB5"/>
    <w:rsid w:val="00B551DD"/>
    <w:rsid w:val="00B55253"/>
    <w:rsid w:val="00B55C9B"/>
    <w:rsid w:val="00B55EDD"/>
    <w:rsid w:val="00B56146"/>
    <w:rsid w:val="00B56A30"/>
    <w:rsid w:val="00B57475"/>
    <w:rsid w:val="00B605D1"/>
    <w:rsid w:val="00B61501"/>
    <w:rsid w:val="00B619F1"/>
    <w:rsid w:val="00B62334"/>
    <w:rsid w:val="00B6266D"/>
    <w:rsid w:val="00B62B57"/>
    <w:rsid w:val="00B62E71"/>
    <w:rsid w:val="00B6332E"/>
    <w:rsid w:val="00B6380F"/>
    <w:rsid w:val="00B63EA2"/>
    <w:rsid w:val="00B641E5"/>
    <w:rsid w:val="00B65810"/>
    <w:rsid w:val="00B65A55"/>
    <w:rsid w:val="00B65EF0"/>
    <w:rsid w:val="00B65F75"/>
    <w:rsid w:val="00B665D7"/>
    <w:rsid w:val="00B66D60"/>
    <w:rsid w:val="00B67CD1"/>
    <w:rsid w:val="00B701DB"/>
    <w:rsid w:val="00B702FF"/>
    <w:rsid w:val="00B715A3"/>
    <w:rsid w:val="00B725D4"/>
    <w:rsid w:val="00B728EB"/>
    <w:rsid w:val="00B72B4B"/>
    <w:rsid w:val="00B72DD2"/>
    <w:rsid w:val="00B7318A"/>
    <w:rsid w:val="00B73C33"/>
    <w:rsid w:val="00B74397"/>
    <w:rsid w:val="00B746F6"/>
    <w:rsid w:val="00B74AFB"/>
    <w:rsid w:val="00B762C4"/>
    <w:rsid w:val="00B7685A"/>
    <w:rsid w:val="00B773E1"/>
    <w:rsid w:val="00B77809"/>
    <w:rsid w:val="00B80550"/>
    <w:rsid w:val="00B8063D"/>
    <w:rsid w:val="00B8073E"/>
    <w:rsid w:val="00B80A8B"/>
    <w:rsid w:val="00B80B36"/>
    <w:rsid w:val="00B81637"/>
    <w:rsid w:val="00B81963"/>
    <w:rsid w:val="00B81AD9"/>
    <w:rsid w:val="00B81D32"/>
    <w:rsid w:val="00B81DBD"/>
    <w:rsid w:val="00B824FE"/>
    <w:rsid w:val="00B82C80"/>
    <w:rsid w:val="00B831DC"/>
    <w:rsid w:val="00B8376F"/>
    <w:rsid w:val="00B842F4"/>
    <w:rsid w:val="00B84C74"/>
    <w:rsid w:val="00B85063"/>
    <w:rsid w:val="00B85A76"/>
    <w:rsid w:val="00B85E9A"/>
    <w:rsid w:val="00B869E9"/>
    <w:rsid w:val="00B905D4"/>
    <w:rsid w:val="00B909E7"/>
    <w:rsid w:val="00B90C67"/>
    <w:rsid w:val="00B92070"/>
    <w:rsid w:val="00B924B0"/>
    <w:rsid w:val="00B93CBB"/>
    <w:rsid w:val="00B9401F"/>
    <w:rsid w:val="00B94533"/>
    <w:rsid w:val="00B95BD2"/>
    <w:rsid w:val="00B95ED0"/>
    <w:rsid w:val="00B96467"/>
    <w:rsid w:val="00B968A9"/>
    <w:rsid w:val="00B96909"/>
    <w:rsid w:val="00B96A24"/>
    <w:rsid w:val="00B96F41"/>
    <w:rsid w:val="00B971C7"/>
    <w:rsid w:val="00B97BF5"/>
    <w:rsid w:val="00BA01BB"/>
    <w:rsid w:val="00BA0AD2"/>
    <w:rsid w:val="00BA0DE5"/>
    <w:rsid w:val="00BA0E65"/>
    <w:rsid w:val="00BA0ECA"/>
    <w:rsid w:val="00BA0FF4"/>
    <w:rsid w:val="00BA1B8B"/>
    <w:rsid w:val="00BA22F8"/>
    <w:rsid w:val="00BA2628"/>
    <w:rsid w:val="00BA2A9B"/>
    <w:rsid w:val="00BA2FF1"/>
    <w:rsid w:val="00BA31C8"/>
    <w:rsid w:val="00BA3D22"/>
    <w:rsid w:val="00BA44C1"/>
    <w:rsid w:val="00BA513F"/>
    <w:rsid w:val="00BA5C64"/>
    <w:rsid w:val="00BB0524"/>
    <w:rsid w:val="00BB0B62"/>
    <w:rsid w:val="00BB1BD5"/>
    <w:rsid w:val="00BB1D38"/>
    <w:rsid w:val="00BB25B8"/>
    <w:rsid w:val="00BB2773"/>
    <w:rsid w:val="00BB284F"/>
    <w:rsid w:val="00BB2950"/>
    <w:rsid w:val="00BB2A15"/>
    <w:rsid w:val="00BB2B1D"/>
    <w:rsid w:val="00BB359B"/>
    <w:rsid w:val="00BB3C5B"/>
    <w:rsid w:val="00BB3ECA"/>
    <w:rsid w:val="00BB46AC"/>
    <w:rsid w:val="00BB5241"/>
    <w:rsid w:val="00BB56D7"/>
    <w:rsid w:val="00BB5E95"/>
    <w:rsid w:val="00BB6AA7"/>
    <w:rsid w:val="00BB6E5D"/>
    <w:rsid w:val="00BB71C9"/>
    <w:rsid w:val="00BB7218"/>
    <w:rsid w:val="00BB7DB1"/>
    <w:rsid w:val="00BB7EAD"/>
    <w:rsid w:val="00BC00F4"/>
    <w:rsid w:val="00BC0384"/>
    <w:rsid w:val="00BC0B7F"/>
    <w:rsid w:val="00BC0D25"/>
    <w:rsid w:val="00BC1425"/>
    <w:rsid w:val="00BC2856"/>
    <w:rsid w:val="00BC3658"/>
    <w:rsid w:val="00BC4955"/>
    <w:rsid w:val="00BC61FF"/>
    <w:rsid w:val="00BC65FB"/>
    <w:rsid w:val="00BC7438"/>
    <w:rsid w:val="00BC7B63"/>
    <w:rsid w:val="00BD0344"/>
    <w:rsid w:val="00BD0747"/>
    <w:rsid w:val="00BD10E0"/>
    <w:rsid w:val="00BD173F"/>
    <w:rsid w:val="00BD1A3E"/>
    <w:rsid w:val="00BD1B10"/>
    <w:rsid w:val="00BD1B67"/>
    <w:rsid w:val="00BD1DFB"/>
    <w:rsid w:val="00BD2126"/>
    <w:rsid w:val="00BD24EE"/>
    <w:rsid w:val="00BD28D6"/>
    <w:rsid w:val="00BD3C89"/>
    <w:rsid w:val="00BD3E11"/>
    <w:rsid w:val="00BD4152"/>
    <w:rsid w:val="00BD4853"/>
    <w:rsid w:val="00BD4894"/>
    <w:rsid w:val="00BD48E6"/>
    <w:rsid w:val="00BD4C38"/>
    <w:rsid w:val="00BD504C"/>
    <w:rsid w:val="00BD5A10"/>
    <w:rsid w:val="00BD7066"/>
    <w:rsid w:val="00BD74AE"/>
    <w:rsid w:val="00BD7641"/>
    <w:rsid w:val="00BD7DC9"/>
    <w:rsid w:val="00BD7FE6"/>
    <w:rsid w:val="00BE035D"/>
    <w:rsid w:val="00BE1EA6"/>
    <w:rsid w:val="00BE1FCD"/>
    <w:rsid w:val="00BE2774"/>
    <w:rsid w:val="00BE4917"/>
    <w:rsid w:val="00BE4EEA"/>
    <w:rsid w:val="00BE50B6"/>
    <w:rsid w:val="00BE5574"/>
    <w:rsid w:val="00BE5D6C"/>
    <w:rsid w:val="00BE60CF"/>
    <w:rsid w:val="00BE68B3"/>
    <w:rsid w:val="00BE6D1A"/>
    <w:rsid w:val="00BE6E82"/>
    <w:rsid w:val="00BE76A2"/>
    <w:rsid w:val="00BF0338"/>
    <w:rsid w:val="00BF10EE"/>
    <w:rsid w:val="00BF1BCD"/>
    <w:rsid w:val="00BF2238"/>
    <w:rsid w:val="00BF24F2"/>
    <w:rsid w:val="00BF3B88"/>
    <w:rsid w:val="00BF4873"/>
    <w:rsid w:val="00BF5788"/>
    <w:rsid w:val="00BF59B8"/>
    <w:rsid w:val="00BF64E1"/>
    <w:rsid w:val="00BF6CB7"/>
    <w:rsid w:val="00BF6E7E"/>
    <w:rsid w:val="00BF7EED"/>
    <w:rsid w:val="00C00011"/>
    <w:rsid w:val="00C01046"/>
    <w:rsid w:val="00C01099"/>
    <w:rsid w:val="00C01585"/>
    <w:rsid w:val="00C01988"/>
    <w:rsid w:val="00C0247C"/>
    <w:rsid w:val="00C03AA1"/>
    <w:rsid w:val="00C03AB0"/>
    <w:rsid w:val="00C03EBF"/>
    <w:rsid w:val="00C041E2"/>
    <w:rsid w:val="00C04A6E"/>
    <w:rsid w:val="00C059FB"/>
    <w:rsid w:val="00C05CF0"/>
    <w:rsid w:val="00C06010"/>
    <w:rsid w:val="00C065D7"/>
    <w:rsid w:val="00C0676D"/>
    <w:rsid w:val="00C06AB3"/>
    <w:rsid w:val="00C072E2"/>
    <w:rsid w:val="00C0747F"/>
    <w:rsid w:val="00C075DD"/>
    <w:rsid w:val="00C07611"/>
    <w:rsid w:val="00C07D15"/>
    <w:rsid w:val="00C07D8F"/>
    <w:rsid w:val="00C102D7"/>
    <w:rsid w:val="00C10B5A"/>
    <w:rsid w:val="00C11088"/>
    <w:rsid w:val="00C11FFB"/>
    <w:rsid w:val="00C12085"/>
    <w:rsid w:val="00C12808"/>
    <w:rsid w:val="00C12F2D"/>
    <w:rsid w:val="00C13699"/>
    <w:rsid w:val="00C13FB5"/>
    <w:rsid w:val="00C145BA"/>
    <w:rsid w:val="00C148D5"/>
    <w:rsid w:val="00C14A92"/>
    <w:rsid w:val="00C15093"/>
    <w:rsid w:val="00C15A29"/>
    <w:rsid w:val="00C169E0"/>
    <w:rsid w:val="00C16CBB"/>
    <w:rsid w:val="00C17C0A"/>
    <w:rsid w:val="00C20458"/>
    <w:rsid w:val="00C20598"/>
    <w:rsid w:val="00C209EB"/>
    <w:rsid w:val="00C20DCF"/>
    <w:rsid w:val="00C20E12"/>
    <w:rsid w:val="00C2294D"/>
    <w:rsid w:val="00C22E0A"/>
    <w:rsid w:val="00C2337B"/>
    <w:rsid w:val="00C235F0"/>
    <w:rsid w:val="00C23927"/>
    <w:rsid w:val="00C24917"/>
    <w:rsid w:val="00C2553C"/>
    <w:rsid w:val="00C2563E"/>
    <w:rsid w:val="00C25F4C"/>
    <w:rsid w:val="00C279F6"/>
    <w:rsid w:val="00C27D95"/>
    <w:rsid w:val="00C30C10"/>
    <w:rsid w:val="00C325A8"/>
    <w:rsid w:val="00C32CE1"/>
    <w:rsid w:val="00C32F3F"/>
    <w:rsid w:val="00C336B5"/>
    <w:rsid w:val="00C3375D"/>
    <w:rsid w:val="00C3390C"/>
    <w:rsid w:val="00C345B3"/>
    <w:rsid w:val="00C35130"/>
    <w:rsid w:val="00C35A98"/>
    <w:rsid w:val="00C36376"/>
    <w:rsid w:val="00C36880"/>
    <w:rsid w:val="00C37590"/>
    <w:rsid w:val="00C37912"/>
    <w:rsid w:val="00C37C35"/>
    <w:rsid w:val="00C37D77"/>
    <w:rsid w:val="00C42EB4"/>
    <w:rsid w:val="00C431FE"/>
    <w:rsid w:val="00C44121"/>
    <w:rsid w:val="00C44452"/>
    <w:rsid w:val="00C44669"/>
    <w:rsid w:val="00C4502F"/>
    <w:rsid w:val="00C45152"/>
    <w:rsid w:val="00C45679"/>
    <w:rsid w:val="00C45AE6"/>
    <w:rsid w:val="00C45C9C"/>
    <w:rsid w:val="00C45D3E"/>
    <w:rsid w:val="00C45D7E"/>
    <w:rsid w:val="00C462F2"/>
    <w:rsid w:val="00C46AAA"/>
    <w:rsid w:val="00C46B47"/>
    <w:rsid w:val="00C4733B"/>
    <w:rsid w:val="00C47623"/>
    <w:rsid w:val="00C47F07"/>
    <w:rsid w:val="00C505E4"/>
    <w:rsid w:val="00C50FE7"/>
    <w:rsid w:val="00C513D3"/>
    <w:rsid w:val="00C527B0"/>
    <w:rsid w:val="00C53846"/>
    <w:rsid w:val="00C53EA6"/>
    <w:rsid w:val="00C6016B"/>
    <w:rsid w:val="00C60331"/>
    <w:rsid w:val="00C6096F"/>
    <w:rsid w:val="00C60D88"/>
    <w:rsid w:val="00C61284"/>
    <w:rsid w:val="00C625DC"/>
    <w:rsid w:val="00C62A86"/>
    <w:rsid w:val="00C62D8E"/>
    <w:rsid w:val="00C63D0E"/>
    <w:rsid w:val="00C6468F"/>
    <w:rsid w:val="00C6497F"/>
    <w:rsid w:val="00C64E5A"/>
    <w:rsid w:val="00C64EB3"/>
    <w:rsid w:val="00C65CF9"/>
    <w:rsid w:val="00C65FD4"/>
    <w:rsid w:val="00C66756"/>
    <w:rsid w:val="00C669B0"/>
    <w:rsid w:val="00C66D2A"/>
    <w:rsid w:val="00C66DB5"/>
    <w:rsid w:val="00C67233"/>
    <w:rsid w:val="00C672A4"/>
    <w:rsid w:val="00C6754E"/>
    <w:rsid w:val="00C67D7D"/>
    <w:rsid w:val="00C67EC2"/>
    <w:rsid w:val="00C709C7"/>
    <w:rsid w:val="00C70E44"/>
    <w:rsid w:val="00C7117D"/>
    <w:rsid w:val="00C71746"/>
    <w:rsid w:val="00C71CB1"/>
    <w:rsid w:val="00C7234F"/>
    <w:rsid w:val="00C724F1"/>
    <w:rsid w:val="00C73B07"/>
    <w:rsid w:val="00C73C6E"/>
    <w:rsid w:val="00C73F23"/>
    <w:rsid w:val="00C73FB8"/>
    <w:rsid w:val="00C74163"/>
    <w:rsid w:val="00C74D60"/>
    <w:rsid w:val="00C752F4"/>
    <w:rsid w:val="00C752FE"/>
    <w:rsid w:val="00C7582B"/>
    <w:rsid w:val="00C7591D"/>
    <w:rsid w:val="00C75D89"/>
    <w:rsid w:val="00C764A7"/>
    <w:rsid w:val="00C76A6F"/>
    <w:rsid w:val="00C77217"/>
    <w:rsid w:val="00C8037E"/>
    <w:rsid w:val="00C8196C"/>
    <w:rsid w:val="00C81BAD"/>
    <w:rsid w:val="00C823EC"/>
    <w:rsid w:val="00C826D8"/>
    <w:rsid w:val="00C82A57"/>
    <w:rsid w:val="00C82B20"/>
    <w:rsid w:val="00C8369C"/>
    <w:rsid w:val="00C8380E"/>
    <w:rsid w:val="00C840BE"/>
    <w:rsid w:val="00C84124"/>
    <w:rsid w:val="00C851B0"/>
    <w:rsid w:val="00C859E0"/>
    <w:rsid w:val="00C85FC2"/>
    <w:rsid w:val="00C861A6"/>
    <w:rsid w:val="00C86618"/>
    <w:rsid w:val="00C8675B"/>
    <w:rsid w:val="00C875F3"/>
    <w:rsid w:val="00C905EB"/>
    <w:rsid w:val="00C90ECB"/>
    <w:rsid w:val="00C90FBB"/>
    <w:rsid w:val="00C9127B"/>
    <w:rsid w:val="00C91A08"/>
    <w:rsid w:val="00C922F4"/>
    <w:rsid w:val="00C92373"/>
    <w:rsid w:val="00C936D0"/>
    <w:rsid w:val="00C9446C"/>
    <w:rsid w:val="00C94701"/>
    <w:rsid w:val="00C9488C"/>
    <w:rsid w:val="00C94AF7"/>
    <w:rsid w:val="00C94C1F"/>
    <w:rsid w:val="00C94CF1"/>
    <w:rsid w:val="00C95BAA"/>
    <w:rsid w:val="00C969BB"/>
    <w:rsid w:val="00C96A6D"/>
    <w:rsid w:val="00C96C18"/>
    <w:rsid w:val="00C96C2A"/>
    <w:rsid w:val="00C96CD4"/>
    <w:rsid w:val="00C978E7"/>
    <w:rsid w:val="00CA0571"/>
    <w:rsid w:val="00CA0A76"/>
    <w:rsid w:val="00CA0A82"/>
    <w:rsid w:val="00CA13BF"/>
    <w:rsid w:val="00CA26D6"/>
    <w:rsid w:val="00CA28BF"/>
    <w:rsid w:val="00CA2D61"/>
    <w:rsid w:val="00CA2DE2"/>
    <w:rsid w:val="00CA3552"/>
    <w:rsid w:val="00CA4C1C"/>
    <w:rsid w:val="00CA4C21"/>
    <w:rsid w:val="00CA54C2"/>
    <w:rsid w:val="00CA58A7"/>
    <w:rsid w:val="00CA6167"/>
    <w:rsid w:val="00CA6740"/>
    <w:rsid w:val="00CA6A08"/>
    <w:rsid w:val="00CA6A0B"/>
    <w:rsid w:val="00CA7064"/>
    <w:rsid w:val="00CA7C0B"/>
    <w:rsid w:val="00CA7C30"/>
    <w:rsid w:val="00CA7C7A"/>
    <w:rsid w:val="00CA7D11"/>
    <w:rsid w:val="00CB0FB7"/>
    <w:rsid w:val="00CB2393"/>
    <w:rsid w:val="00CB42FE"/>
    <w:rsid w:val="00CB4AF9"/>
    <w:rsid w:val="00CB51D9"/>
    <w:rsid w:val="00CB5828"/>
    <w:rsid w:val="00CB5AB0"/>
    <w:rsid w:val="00CB5D0D"/>
    <w:rsid w:val="00CB5D7F"/>
    <w:rsid w:val="00CB6035"/>
    <w:rsid w:val="00CB63A4"/>
    <w:rsid w:val="00CB697D"/>
    <w:rsid w:val="00CB7208"/>
    <w:rsid w:val="00CC0322"/>
    <w:rsid w:val="00CC0347"/>
    <w:rsid w:val="00CC03A2"/>
    <w:rsid w:val="00CC11E1"/>
    <w:rsid w:val="00CC147B"/>
    <w:rsid w:val="00CC1C1C"/>
    <w:rsid w:val="00CC1C60"/>
    <w:rsid w:val="00CC1E92"/>
    <w:rsid w:val="00CC305D"/>
    <w:rsid w:val="00CC3E7A"/>
    <w:rsid w:val="00CC4181"/>
    <w:rsid w:val="00CC60FE"/>
    <w:rsid w:val="00CC695E"/>
    <w:rsid w:val="00CC696D"/>
    <w:rsid w:val="00CC6A54"/>
    <w:rsid w:val="00CC70CE"/>
    <w:rsid w:val="00CC72E5"/>
    <w:rsid w:val="00CC7BE5"/>
    <w:rsid w:val="00CD1482"/>
    <w:rsid w:val="00CD16F0"/>
    <w:rsid w:val="00CD21DF"/>
    <w:rsid w:val="00CD2C80"/>
    <w:rsid w:val="00CD311C"/>
    <w:rsid w:val="00CD3339"/>
    <w:rsid w:val="00CD40FE"/>
    <w:rsid w:val="00CD483A"/>
    <w:rsid w:val="00CD4C27"/>
    <w:rsid w:val="00CD54BD"/>
    <w:rsid w:val="00CD58B0"/>
    <w:rsid w:val="00CD5C0E"/>
    <w:rsid w:val="00CD5E8D"/>
    <w:rsid w:val="00CD6391"/>
    <w:rsid w:val="00CD6EE5"/>
    <w:rsid w:val="00CD72F9"/>
    <w:rsid w:val="00CD7561"/>
    <w:rsid w:val="00CE03E3"/>
    <w:rsid w:val="00CE080B"/>
    <w:rsid w:val="00CE0A8D"/>
    <w:rsid w:val="00CE0B00"/>
    <w:rsid w:val="00CE1567"/>
    <w:rsid w:val="00CE19E5"/>
    <w:rsid w:val="00CE1BBB"/>
    <w:rsid w:val="00CE1C9B"/>
    <w:rsid w:val="00CE21A4"/>
    <w:rsid w:val="00CE228D"/>
    <w:rsid w:val="00CE2423"/>
    <w:rsid w:val="00CE3D3A"/>
    <w:rsid w:val="00CE4271"/>
    <w:rsid w:val="00CE4F70"/>
    <w:rsid w:val="00CE52CA"/>
    <w:rsid w:val="00CE53E3"/>
    <w:rsid w:val="00CE5A08"/>
    <w:rsid w:val="00CE6175"/>
    <w:rsid w:val="00CE6591"/>
    <w:rsid w:val="00CE6C40"/>
    <w:rsid w:val="00CE7828"/>
    <w:rsid w:val="00CE7E9E"/>
    <w:rsid w:val="00CF01C4"/>
    <w:rsid w:val="00CF0258"/>
    <w:rsid w:val="00CF0643"/>
    <w:rsid w:val="00CF0A9C"/>
    <w:rsid w:val="00CF0BF9"/>
    <w:rsid w:val="00CF0C68"/>
    <w:rsid w:val="00CF1A0C"/>
    <w:rsid w:val="00CF2D30"/>
    <w:rsid w:val="00CF48E6"/>
    <w:rsid w:val="00CF5893"/>
    <w:rsid w:val="00CF5FB2"/>
    <w:rsid w:val="00CF7277"/>
    <w:rsid w:val="00CF7541"/>
    <w:rsid w:val="00CF7C2B"/>
    <w:rsid w:val="00D0040F"/>
    <w:rsid w:val="00D00754"/>
    <w:rsid w:val="00D00D80"/>
    <w:rsid w:val="00D010F2"/>
    <w:rsid w:val="00D0110D"/>
    <w:rsid w:val="00D012FA"/>
    <w:rsid w:val="00D01591"/>
    <w:rsid w:val="00D02488"/>
    <w:rsid w:val="00D03377"/>
    <w:rsid w:val="00D040FA"/>
    <w:rsid w:val="00D044DB"/>
    <w:rsid w:val="00D046B4"/>
    <w:rsid w:val="00D052CA"/>
    <w:rsid w:val="00D0552D"/>
    <w:rsid w:val="00D05AAC"/>
    <w:rsid w:val="00D064ED"/>
    <w:rsid w:val="00D066D8"/>
    <w:rsid w:val="00D07439"/>
    <w:rsid w:val="00D1005D"/>
    <w:rsid w:val="00D10EB3"/>
    <w:rsid w:val="00D10EEB"/>
    <w:rsid w:val="00D11020"/>
    <w:rsid w:val="00D1122E"/>
    <w:rsid w:val="00D12B1F"/>
    <w:rsid w:val="00D12C09"/>
    <w:rsid w:val="00D12EE5"/>
    <w:rsid w:val="00D1356B"/>
    <w:rsid w:val="00D1393A"/>
    <w:rsid w:val="00D13D2E"/>
    <w:rsid w:val="00D15A7F"/>
    <w:rsid w:val="00D1618F"/>
    <w:rsid w:val="00D16351"/>
    <w:rsid w:val="00D167AB"/>
    <w:rsid w:val="00D16838"/>
    <w:rsid w:val="00D173E8"/>
    <w:rsid w:val="00D17C01"/>
    <w:rsid w:val="00D17F28"/>
    <w:rsid w:val="00D2018D"/>
    <w:rsid w:val="00D2070B"/>
    <w:rsid w:val="00D20924"/>
    <w:rsid w:val="00D21390"/>
    <w:rsid w:val="00D2196F"/>
    <w:rsid w:val="00D222B8"/>
    <w:rsid w:val="00D22740"/>
    <w:rsid w:val="00D23A3E"/>
    <w:rsid w:val="00D23EBC"/>
    <w:rsid w:val="00D243C5"/>
    <w:rsid w:val="00D25227"/>
    <w:rsid w:val="00D254A3"/>
    <w:rsid w:val="00D25C16"/>
    <w:rsid w:val="00D25CED"/>
    <w:rsid w:val="00D25F24"/>
    <w:rsid w:val="00D26268"/>
    <w:rsid w:val="00D26833"/>
    <w:rsid w:val="00D273C4"/>
    <w:rsid w:val="00D277B1"/>
    <w:rsid w:val="00D277F6"/>
    <w:rsid w:val="00D30592"/>
    <w:rsid w:val="00D30927"/>
    <w:rsid w:val="00D31949"/>
    <w:rsid w:val="00D3220F"/>
    <w:rsid w:val="00D322CB"/>
    <w:rsid w:val="00D322D4"/>
    <w:rsid w:val="00D325F7"/>
    <w:rsid w:val="00D33158"/>
    <w:rsid w:val="00D33780"/>
    <w:rsid w:val="00D339E9"/>
    <w:rsid w:val="00D33DA1"/>
    <w:rsid w:val="00D34B47"/>
    <w:rsid w:val="00D34EC4"/>
    <w:rsid w:val="00D36AD9"/>
    <w:rsid w:val="00D3775C"/>
    <w:rsid w:val="00D4011E"/>
    <w:rsid w:val="00D4083A"/>
    <w:rsid w:val="00D40E15"/>
    <w:rsid w:val="00D41914"/>
    <w:rsid w:val="00D41F59"/>
    <w:rsid w:val="00D4280B"/>
    <w:rsid w:val="00D4296B"/>
    <w:rsid w:val="00D42F1E"/>
    <w:rsid w:val="00D43C4B"/>
    <w:rsid w:val="00D440DB"/>
    <w:rsid w:val="00D44F93"/>
    <w:rsid w:val="00D453EC"/>
    <w:rsid w:val="00D45936"/>
    <w:rsid w:val="00D45A2B"/>
    <w:rsid w:val="00D46AF2"/>
    <w:rsid w:val="00D4799F"/>
    <w:rsid w:val="00D47AB6"/>
    <w:rsid w:val="00D47F23"/>
    <w:rsid w:val="00D51846"/>
    <w:rsid w:val="00D51C5A"/>
    <w:rsid w:val="00D52CEC"/>
    <w:rsid w:val="00D534D2"/>
    <w:rsid w:val="00D5408F"/>
    <w:rsid w:val="00D55047"/>
    <w:rsid w:val="00D55162"/>
    <w:rsid w:val="00D55B11"/>
    <w:rsid w:val="00D56909"/>
    <w:rsid w:val="00D56B2A"/>
    <w:rsid w:val="00D56E8D"/>
    <w:rsid w:val="00D578BB"/>
    <w:rsid w:val="00D57AFD"/>
    <w:rsid w:val="00D57F6D"/>
    <w:rsid w:val="00D60AA2"/>
    <w:rsid w:val="00D61739"/>
    <w:rsid w:val="00D61E47"/>
    <w:rsid w:val="00D627CE"/>
    <w:rsid w:val="00D62B62"/>
    <w:rsid w:val="00D62BE4"/>
    <w:rsid w:val="00D64CDC"/>
    <w:rsid w:val="00D65024"/>
    <w:rsid w:val="00D651BC"/>
    <w:rsid w:val="00D65954"/>
    <w:rsid w:val="00D65BFD"/>
    <w:rsid w:val="00D660B0"/>
    <w:rsid w:val="00D660DC"/>
    <w:rsid w:val="00D6676D"/>
    <w:rsid w:val="00D66800"/>
    <w:rsid w:val="00D66828"/>
    <w:rsid w:val="00D67128"/>
    <w:rsid w:val="00D67863"/>
    <w:rsid w:val="00D67D0A"/>
    <w:rsid w:val="00D70600"/>
    <w:rsid w:val="00D70C6F"/>
    <w:rsid w:val="00D70F5E"/>
    <w:rsid w:val="00D7124E"/>
    <w:rsid w:val="00D719A9"/>
    <w:rsid w:val="00D72963"/>
    <w:rsid w:val="00D736DA"/>
    <w:rsid w:val="00D73B51"/>
    <w:rsid w:val="00D73D41"/>
    <w:rsid w:val="00D73F65"/>
    <w:rsid w:val="00D7472F"/>
    <w:rsid w:val="00D74BB7"/>
    <w:rsid w:val="00D76DE8"/>
    <w:rsid w:val="00D76F5A"/>
    <w:rsid w:val="00D7704C"/>
    <w:rsid w:val="00D774E6"/>
    <w:rsid w:val="00D7778E"/>
    <w:rsid w:val="00D77F55"/>
    <w:rsid w:val="00D80374"/>
    <w:rsid w:val="00D80A5D"/>
    <w:rsid w:val="00D81191"/>
    <w:rsid w:val="00D81484"/>
    <w:rsid w:val="00D81DA9"/>
    <w:rsid w:val="00D8222C"/>
    <w:rsid w:val="00D82463"/>
    <w:rsid w:val="00D8326A"/>
    <w:rsid w:val="00D83C5B"/>
    <w:rsid w:val="00D84D23"/>
    <w:rsid w:val="00D85574"/>
    <w:rsid w:val="00D869F9"/>
    <w:rsid w:val="00D86A85"/>
    <w:rsid w:val="00D86EEB"/>
    <w:rsid w:val="00D87E2F"/>
    <w:rsid w:val="00D87FA4"/>
    <w:rsid w:val="00D908D0"/>
    <w:rsid w:val="00D90ED5"/>
    <w:rsid w:val="00D91C9B"/>
    <w:rsid w:val="00D91DFD"/>
    <w:rsid w:val="00D94409"/>
    <w:rsid w:val="00D94F5A"/>
    <w:rsid w:val="00D96767"/>
    <w:rsid w:val="00D9792E"/>
    <w:rsid w:val="00DA0580"/>
    <w:rsid w:val="00DA05C6"/>
    <w:rsid w:val="00DA0CF3"/>
    <w:rsid w:val="00DA0F15"/>
    <w:rsid w:val="00DA1012"/>
    <w:rsid w:val="00DA1BFD"/>
    <w:rsid w:val="00DA1F6F"/>
    <w:rsid w:val="00DA20A0"/>
    <w:rsid w:val="00DA2F1C"/>
    <w:rsid w:val="00DA2F8D"/>
    <w:rsid w:val="00DA3669"/>
    <w:rsid w:val="00DA3E3E"/>
    <w:rsid w:val="00DA442A"/>
    <w:rsid w:val="00DA47BC"/>
    <w:rsid w:val="00DA4B39"/>
    <w:rsid w:val="00DA5155"/>
    <w:rsid w:val="00DA53BA"/>
    <w:rsid w:val="00DA5BD2"/>
    <w:rsid w:val="00DA5E1A"/>
    <w:rsid w:val="00DA5FC3"/>
    <w:rsid w:val="00DA6EED"/>
    <w:rsid w:val="00DA7FB0"/>
    <w:rsid w:val="00DB0691"/>
    <w:rsid w:val="00DB085B"/>
    <w:rsid w:val="00DB0AC8"/>
    <w:rsid w:val="00DB0EA3"/>
    <w:rsid w:val="00DB151A"/>
    <w:rsid w:val="00DB200A"/>
    <w:rsid w:val="00DB2EF2"/>
    <w:rsid w:val="00DB3AD7"/>
    <w:rsid w:val="00DB52AA"/>
    <w:rsid w:val="00DB78BD"/>
    <w:rsid w:val="00DB7A97"/>
    <w:rsid w:val="00DC0E03"/>
    <w:rsid w:val="00DC0FBB"/>
    <w:rsid w:val="00DC1296"/>
    <w:rsid w:val="00DC1346"/>
    <w:rsid w:val="00DC1554"/>
    <w:rsid w:val="00DC1A32"/>
    <w:rsid w:val="00DC201D"/>
    <w:rsid w:val="00DC26DF"/>
    <w:rsid w:val="00DC335C"/>
    <w:rsid w:val="00DC357F"/>
    <w:rsid w:val="00DC36B6"/>
    <w:rsid w:val="00DC4486"/>
    <w:rsid w:val="00DC5534"/>
    <w:rsid w:val="00DC586C"/>
    <w:rsid w:val="00DC58D1"/>
    <w:rsid w:val="00DC66CF"/>
    <w:rsid w:val="00DC6857"/>
    <w:rsid w:val="00DC6B7F"/>
    <w:rsid w:val="00DC7BD5"/>
    <w:rsid w:val="00DC7DC9"/>
    <w:rsid w:val="00DD03D5"/>
    <w:rsid w:val="00DD0CF2"/>
    <w:rsid w:val="00DD1237"/>
    <w:rsid w:val="00DD1452"/>
    <w:rsid w:val="00DD1625"/>
    <w:rsid w:val="00DD1ECD"/>
    <w:rsid w:val="00DD20CF"/>
    <w:rsid w:val="00DD3A27"/>
    <w:rsid w:val="00DD3D39"/>
    <w:rsid w:val="00DD3EB0"/>
    <w:rsid w:val="00DD500B"/>
    <w:rsid w:val="00DD52F9"/>
    <w:rsid w:val="00DD6677"/>
    <w:rsid w:val="00DD6E40"/>
    <w:rsid w:val="00DD6F90"/>
    <w:rsid w:val="00DD7084"/>
    <w:rsid w:val="00DE0D5E"/>
    <w:rsid w:val="00DE1312"/>
    <w:rsid w:val="00DE175C"/>
    <w:rsid w:val="00DE2398"/>
    <w:rsid w:val="00DE2DD4"/>
    <w:rsid w:val="00DE3036"/>
    <w:rsid w:val="00DE3D7F"/>
    <w:rsid w:val="00DE3E80"/>
    <w:rsid w:val="00DE3FE1"/>
    <w:rsid w:val="00DE487D"/>
    <w:rsid w:val="00DE4B89"/>
    <w:rsid w:val="00DE4E06"/>
    <w:rsid w:val="00DE502F"/>
    <w:rsid w:val="00DE5055"/>
    <w:rsid w:val="00DE64AA"/>
    <w:rsid w:val="00DE66BD"/>
    <w:rsid w:val="00DE67DA"/>
    <w:rsid w:val="00DE68A2"/>
    <w:rsid w:val="00DE6C52"/>
    <w:rsid w:val="00DE755E"/>
    <w:rsid w:val="00DF050D"/>
    <w:rsid w:val="00DF097B"/>
    <w:rsid w:val="00DF0986"/>
    <w:rsid w:val="00DF1BEF"/>
    <w:rsid w:val="00DF1E9B"/>
    <w:rsid w:val="00DF237C"/>
    <w:rsid w:val="00DF28D8"/>
    <w:rsid w:val="00DF2CA5"/>
    <w:rsid w:val="00DF3425"/>
    <w:rsid w:val="00DF3D1D"/>
    <w:rsid w:val="00DF4E3F"/>
    <w:rsid w:val="00DF5253"/>
    <w:rsid w:val="00DF5D27"/>
    <w:rsid w:val="00DF5EC3"/>
    <w:rsid w:val="00DF639E"/>
    <w:rsid w:val="00DF6C81"/>
    <w:rsid w:val="00DF78DA"/>
    <w:rsid w:val="00DF79EA"/>
    <w:rsid w:val="00DF7D7B"/>
    <w:rsid w:val="00E016D6"/>
    <w:rsid w:val="00E01BDB"/>
    <w:rsid w:val="00E020A6"/>
    <w:rsid w:val="00E039A0"/>
    <w:rsid w:val="00E03BB6"/>
    <w:rsid w:val="00E04630"/>
    <w:rsid w:val="00E05050"/>
    <w:rsid w:val="00E055F1"/>
    <w:rsid w:val="00E057B0"/>
    <w:rsid w:val="00E05E50"/>
    <w:rsid w:val="00E05F3D"/>
    <w:rsid w:val="00E060A7"/>
    <w:rsid w:val="00E06243"/>
    <w:rsid w:val="00E07D83"/>
    <w:rsid w:val="00E10702"/>
    <w:rsid w:val="00E108A9"/>
    <w:rsid w:val="00E11DBF"/>
    <w:rsid w:val="00E1289F"/>
    <w:rsid w:val="00E129E0"/>
    <w:rsid w:val="00E14391"/>
    <w:rsid w:val="00E14459"/>
    <w:rsid w:val="00E14487"/>
    <w:rsid w:val="00E148D1"/>
    <w:rsid w:val="00E15D9B"/>
    <w:rsid w:val="00E16234"/>
    <w:rsid w:val="00E165FA"/>
    <w:rsid w:val="00E16783"/>
    <w:rsid w:val="00E16AFB"/>
    <w:rsid w:val="00E16E09"/>
    <w:rsid w:val="00E174EE"/>
    <w:rsid w:val="00E17A47"/>
    <w:rsid w:val="00E17AA1"/>
    <w:rsid w:val="00E206BE"/>
    <w:rsid w:val="00E20C39"/>
    <w:rsid w:val="00E21990"/>
    <w:rsid w:val="00E23220"/>
    <w:rsid w:val="00E2348C"/>
    <w:rsid w:val="00E2359D"/>
    <w:rsid w:val="00E2370E"/>
    <w:rsid w:val="00E23EAC"/>
    <w:rsid w:val="00E24206"/>
    <w:rsid w:val="00E2426D"/>
    <w:rsid w:val="00E24630"/>
    <w:rsid w:val="00E2471F"/>
    <w:rsid w:val="00E24C92"/>
    <w:rsid w:val="00E26FEC"/>
    <w:rsid w:val="00E27C3E"/>
    <w:rsid w:val="00E27D7C"/>
    <w:rsid w:val="00E30707"/>
    <w:rsid w:val="00E30EF1"/>
    <w:rsid w:val="00E31291"/>
    <w:rsid w:val="00E32757"/>
    <w:rsid w:val="00E32EC9"/>
    <w:rsid w:val="00E32F02"/>
    <w:rsid w:val="00E3477A"/>
    <w:rsid w:val="00E34809"/>
    <w:rsid w:val="00E34C46"/>
    <w:rsid w:val="00E3632B"/>
    <w:rsid w:val="00E3679A"/>
    <w:rsid w:val="00E369AF"/>
    <w:rsid w:val="00E36D61"/>
    <w:rsid w:val="00E37611"/>
    <w:rsid w:val="00E3763F"/>
    <w:rsid w:val="00E37669"/>
    <w:rsid w:val="00E37A04"/>
    <w:rsid w:val="00E37C34"/>
    <w:rsid w:val="00E40B1C"/>
    <w:rsid w:val="00E40C8F"/>
    <w:rsid w:val="00E40E77"/>
    <w:rsid w:val="00E4124D"/>
    <w:rsid w:val="00E4142A"/>
    <w:rsid w:val="00E41FC0"/>
    <w:rsid w:val="00E41FDF"/>
    <w:rsid w:val="00E42552"/>
    <w:rsid w:val="00E42F13"/>
    <w:rsid w:val="00E42F42"/>
    <w:rsid w:val="00E43012"/>
    <w:rsid w:val="00E43BA9"/>
    <w:rsid w:val="00E43EDA"/>
    <w:rsid w:val="00E446FC"/>
    <w:rsid w:val="00E45AF1"/>
    <w:rsid w:val="00E46979"/>
    <w:rsid w:val="00E46D6C"/>
    <w:rsid w:val="00E47089"/>
    <w:rsid w:val="00E4783B"/>
    <w:rsid w:val="00E47AD7"/>
    <w:rsid w:val="00E50755"/>
    <w:rsid w:val="00E509BE"/>
    <w:rsid w:val="00E50DAC"/>
    <w:rsid w:val="00E51D9C"/>
    <w:rsid w:val="00E51EC7"/>
    <w:rsid w:val="00E52AF3"/>
    <w:rsid w:val="00E5400E"/>
    <w:rsid w:val="00E542D9"/>
    <w:rsid w:val="00E5487D"/>
    <w:rsid w:val="00E54EA3"/>
    <w:rsid w:val="00E554D6"/>
    <w:rsid w:val="00E55549"/>
    <w:rsid w:val="00E55A0B"/>
    <w:rsid w:val="00E5642D"/>
    <w:rsid w:val="00E56DB5"/>
    <w:rsid w:val="00E56EF5"/>
    <w:rsid w:val="00E5706B"/>
    <w:rsid w:val="00E57277"/>
    <w:rsid w:val="00E609A5"/>
    <w:rsid w:val="00E60E4A"/>
    <w:rsid w:val="00E61005"/>
    <w:rsid w:val="00E6136B"/>
    <w:rsid w:val="00E61ABF"/>
    <w:rsid w:val="00E62584"/>
    <w:rsid w:val="00E626EB"/>
    <w:rsid w:val="00E627F3"/>
    <w:rsid w:val="00E63F87"/>
    <w:rsid w:val="00E65C24"/>
    <w:rsid w:val="00E66173"/>
    <w:rsid w:val="00E67943"/>
    <w:rsid w:val="00E70A7C"/>
    <w:rsid w:val="00E70C60"/>
    <w:rsid w:val="00E71BE3"/>
    <w:rsid w:val="00E7238B"/>
    <w:rsid w:val="00E725BA"/>
    <w:rsid w:val="00E729CC"/>
    <w:rsid w:val="00E72F57"/>
    <w:rsid w:val="00E73033"/>
    <w:rsid w:val="00E731DE"/>
    <w:rsid w:val="00E740EF"/>
    <w:rsid w:val="00E74D05"/>
    <w:rsid w:val="00E75192"/>
    <w:rsid w:val="00E7550A"/>
    <w:rsid w:val="00E75E0A"/>
    <w:rsid w:val="00E769A8"/>
    <w:rsid w:val="00E771BF"/>
    <w:rsid w:val="00E77665"/>
    <w:rsid w:val="00E776BB"/>
    <w:rsid w:val="00E800C6"/>
    <w:rsid w:val="00E80A66"/>
    <w:rsid w:val="00E8136B"/>
    <w:rsid w:val="00E81C96"/>
    <w:rsid w:val="00E81CA8"/>
    <w:rsid w:val="00E81EB5"/>
    <w:rsid w:val="00E82A00"/>
    <w:rsid w:val="00E82DBE"/>
    <w:rsid w:val="00E82E45"/>
    <w:rsid w:val="00E83122"/>
    <w:rsid w:val="00E834C7"/>
    <w:rsid w:val="00E839C6"/>
    <w:rsid w:val="00E83A39"/>
    <w:rsid w:val="00E845A6"/>
    <w:rsid w:val="00E84C26"/>
    <w:rsid w:val="00E84F98"/>
    <w:rsid w:val="00E8554C"/>
    <w:rsid w:val="00E85BA0"/>
    <w:rsid w:val="00E8624E"/>
    <w:rsid w:val="00E86F99"/>
    <w:rsid w:val="00E90423"/>
    <w:rsid w:val="00E90E4F"/>
    <w:rsid w:val="00E9170B"/>
    <w:rsid w:val="00E922DF"/>
    <w:rsid w:val="00E925B9"/>
    <w:rsid w:val="00E93047"/>
    <w:rsid w:val="00E9343B"/>
    <w:rsid w:val="00E9382D"/>
    <w:rsid w:val="00E93959"/>
    <w:rsid w:val="00E9399C"/>
    <w:rsid w:val="00E94BC1"/>
    <w:rsid w:val="00E94C3F"/>
    <w:rsid w:val="00E94D5D"/>
    <w:rsid w:val="00E952FD"/>
    <w:rsid w:val="00E95F35"/>
    <w:rsid w:val="00E96480"/>
    <w:rsid w:val="00E970E5"/>
    <w:rsid w:val="00E97720"/>
    <w:rsid w:val="00E97F89"/>
    <w:rsid w:val="00EA0094"/>
    <w:rsid w:val="00EA0260"/>
    <w:rsid w:val="00EA1EAC"/>
    <w:rsid w:val="00EA1EC3"/>
    <w:rsid w:val="00EA236C"/>
    <w:rsid w:val="00EA2645"/>
    <w:rsid w:val="00EA36EB"/>
    <w:rsid w:val="00EA3CBB"/>
    <w:rsid w:val="00EA4178"/>
    <w:rsid w:val="00EA41A7"/>
    <w:rsid w:val="00EA436F"/>
    <w:rsid w:val="00EA52A2"/>
    <w:rsid w:val="00EA57DD"/>
    <w:rsid w:val="00EA5F8E"/>
    <w:rsid w:val="00EA60B1"/>
    <w:rsid w:val="00EA68E0"/>
    <w:rsid w:val="00EA71AD"/>
    <w:rsid w:val="00EA7402"/>
    <w:rsid w:val="00EB01DB"/>
    <w:rsid w:val="00EB0532"/>
    <w:rsid w:val="00EB056D"/>
    <w:rsid w:val="00EB1488"/>
    <w:rsid w:val="00EB1E75"/>
    <w:rsid w:val="00EB1ED9"/>
    <w:rsid w:val="00EB1F01"/>
    <w:rsid w:val="00EB2090"/>
    <w:rsid w:val="00EB282F"/>
    <w:rsid w:val="00EB3917"/>
    <w:rsid w:val="00EB4A45"/>
    <w:rsid w:val="00EB4E9C"/>
    <w:rsid w:val="00EB4EF4"/>
    <w:rsid w:val="00EB4F63"/>
    <w:rsid w:val="00EB5BFB"/>
    <w:rsid w:val="00EB5DA6"/>
    <w:rsid w:val="00EB66C3"/>
    <w:rsid w:val="00EB6984"/>
    <w:rsid w:val="00EB711F"/>
    <w:rsid w:val="00EC0089"/>
    <w:rsid w:val="00EC1FF4"/>
    <w:rsid w:val="00EC35F9"/>
    <w:rsid w:val="00EC577E"/>
    <w:rsid w:val="00EC5EF1"/>
    <w:rsid w:val="00EC5F82"/>
    <w:rsid w:val="00EC619E"/>
    <w:rsid w:val="00EC65D3"/>
    <w:rsid w:val="00EC6608"/>
    <w:rsid w:val="00EC672E"/>
    <w:rsid w:val="00EC6E5A"/>
    <w:rsid w:val="00EC6E76"/>
    <w:rsid w:val="00EC7043"/>
    <w:rsid w:val="00EC7BD6"/>
    <w:rsid w:val="00EC7C96"/>
    <w:rsid w:val="00EC7D62"/>
    <w:rsid w:val="00EC7F42"/>
    <w:rsid w:val="00ED0A6E"/>
    <w:rsid w:val="00ED1858"/>
    <w:rsid w:val="00ED1D99"/>
    <w:rsid w:val="00ED3B3F"/>
    <w:rsid w:val="00ED5408"/>
    <w:rsid w:val="00ED54E0"/>
    <w:rsid w:val="00ED59BF"/>
    <w:rsid w:val="00ED5B52"/>
    <w:rsid w:val="00ED5CCE"/>
    <w:rsid w:val="00ED5D2E"/>
    <w:rsid w:val="00ED6138"/>
    <w:rsid w:val="00ED69A3"/>
    <w:rsid w:val="00ED6AD9"/>
    <w:rsid w:val="00ED6F65"/>
    <w:rsid w:val="00ED737F"/>
    <w:rsid w:val="00EE0399"/>
    <w:rsid w:val="00EE1214"/>
    <w:rsid w:val="00EE18D0"/>
    <w:rsid w:val="00EE2791"/>
    <w:rsid w:val="00EE28DF"/>
    <w:rsid w:val="00EE3C1E"/>
    <w:rsid w:val="00EE3D60"/>
    <w:rsid w:val="00EE4473"/>
    <w:rsid w:val="00EE5994"/>
    <w:rsid w:val="00EE629F"/>
    <w:rsid w:val="00EE6909"/>
    <w:rsid w:val="00EE6B05"/>
    <w:rsid w:val="00EE6CA8"/>
    <w:rsid w:val="00EE76EF"/>
    <w:rsid w:val="00EE77AF"/>
    <w:rsid w:val="00EE7FF0"/>
    <w:rsid w:val="00EF0954"/>
    <w:rsid w:val="00EF0C20"/>
    <w:rsid w:val="00EF0F82"/>
    <w:rsid w:val="00EF2E4A"/>
    <w:rsid w:val="00EF2EDD"/>
    <w:rsid w:val="00EF32DF"/>
    <w:rsid w:val="00EF348D"/>
    <w:rsid w:val="00EF3EC7"/>
    <w:rsid w:val="00EF4044"/>
    <w:rsid w:val="00EF4E66"/>
    <w:rsid w:val="00EF4E6C"/>
    <w:rsid w:val="00EF5141"/>
    <w:rsid w:val="00EF719D"/>
    <w:rsid w:val="00F002CC"/>
    <w:rsid w:val="00F006A2"/>
    <w:rsid w:val="00F00F7C"/>
    <w:rsid w:val="00F010E3"/>
    <w:rsid w:val="00F01204"/>
    <w:rsid w:val="00F014C0"/>
    <w:rsid w:val="00F01980"/>
    <w:rsid w:val="00F02337"/>
    <w:rsid w:val="00F02372"/>
    <w:rsid w:val="00F023E8"/>
    <w:rsid w:val="00F03178"/>
    <w:rsid w:val="00F03613"/>
    <w:rsid w:val="00F038D1"/>
    <w:rsid w:val="00F0533F"/>
    <w:rsid w:val="00F05705"/>
    <w:rsid w:val="00F06199"/>
    <w:rsid w:val="00F0627B"/>
    <w:rsid w:val="00F06368"/>
    <w:rsid w:val="00F0683E"/>
    <w:rsid w:val="00F06952"/>
    <w:rsid w:val="00F06E75"/>
    <w:rsid w:val="00F07259"/>
    <w:rsid w:val="00F078A2"/>
    <w:rsid w:val="00F100B7"/>
    <w:rsid w:val="00F1032B"/>
    <w:rsid w:val="00F11092"/>
    <w:rsid w:val="00F1224D"/>
    <w:rsid w:val="00F12796"/>
    <w:rsid w:val="00F12F22"/>
    <w:rsid w:val="00F130DA"/>
    <w:rsid w:val="00F132D0"/>
    <w:rsid w:val="00F13500"/>
    <w:rsid w:val="00F13C33"/>
    <w:rsid w:val="00F14170"/>
    <w:rsid w:val="00F146BD"/>
    <w:rsid w:val="00F148B9"/>
    <w:rsid w:val="00F14BD9"/>
    <w:rsid w:val="00F15204"/>
    <w:rsid w:val="00F155D9"/>
    <w:rsid w:val="00F16632"/>
    <w:rsid w:val="00F16C89"/>
    <w:rsid w:val="00F16E06"/>
    <w:rsid w:val="00F177A9"/>
    <w:rsid w:val="00F17920"/>
    <w:rsid w:val="00F20016"/>
    <w:rsid w:val="00F211C3"/>
    <w:rsid w:val="00F2156C"/>
    <w:rsid w:val="00F21D7E"/>
    <w:rsid w:val="00F23283"/>
    <w:rsid w:val="00F24EAD"/>
    <w:rsid w:val="00F26129"/>
    <w:rsid w:val="00F27AEF"/>
    <w:rsid w:val="00F27E3B"/>
    <w:rsid w:val="00F27F4F"/>
    <w:rsid w:val="00F27FA5"/>
    <w:rsid w:val="00F30067"/>
    <w:rsid w:val="00F3039E"/>
    <w:rsid w:val="00F30DE5"/>
    <w:rsid w:val="00F30E18"/>
    <w:rsid w:val="00F3210F"/>
    <w:rsid w:val="00F33536"/>
    <w:rsid w:val="00F337BA"/>
    <w:rsid w:val="00F346B6"/>
    <w:rsid w:val="00F34A0F"/>
    <w:rsid w:val="00F34ACD"/>
    <w:rsid w:val="00F3595F"/>
    <w:rsid w:val="00F35E6C"/>
    <w:rsid w:val="00F3641B"/>
    <w:rsid w:val="00F365D6"/>
    <w:rsid w:val="00F36998"/>
    <w:rsid w:val="00F37DD0"/>
    <w:rsid w:val="00F40B4B"/>
    <w:rsid w:val="00F420EF"/>
    <w:rsid w:val="00F42163"/>
    <w:rsid w:val="00F424A1"/>
    <w:rsid w:val="00F432DD"/>
    <w:rsid w:val="00F43AC4"/>
    <w:rsid w:val="00F444F9"/>
    <w:rsid w:val="00F446CF"/>
    <w:rsid w:val="00F44893"/>
    <w:rsid w:val="00F44A72"/>
    <w:rsid w:val="00F45416"/>
    <w:rsid w:val="00F45DE0"/>
    <w:rsid w:val="00F460CC"/>
    <w:rsid w:val="00F462BF"/>
    <w:rsid w:val="00F46D3D"/>
    <w:rsid w:val="00F47319"/>
    <w:rsid w:val="00F47618"/>
    <w:rsid w:val="00F51020"/>
    <w:rsid w:val="00F510CE"/>
    <w:rsid w:val="00F5125B"/>
    <w:rsid w:val="00F516D9"/>
    <w:rsid w:val="00F52A61"/>
    <w:rsid w:val="00F52BEE"/>
    <w:rsid w:val="00F534E8"/>
    <w:rsid w:val="00F53675"/>
    <w:rsid w:val="00F53847"/>
    <w:rsid w:val="00F53AE5"/>
    <w:rsid w:val="00F5408A"/>
    <w:rsid w:val="00F54221"/>
    <w:rsid w:val="00F5484D"/>
    <w:rsid w:val="00F548FD"/>
    <w:rsid w:val="00F54D3B"/>
    <w:rsid w:val="00F55B52"/>
    <w:rsid w:val="00F55C7C"/>
    <w:rsid w:val="00F55F39"/>
    <w:rsid w:val="00F5633F"/>
    <w:rsid w:val="00F56877"/>
    <w:rsid w:val="00F5705A"/>
    <w:rsid w:val="00F5726C"/>
    <w:rsid w:val="00F5777A"/>
    <w:rsid w:val="00F577F1"/>
    <w:rsid w:val="00F6049D"/>
    <w:rsid w:val="00F607AB"/>
    <w:rsid w:val="00F60D7B"/>
    <w:rsid w:val="00F61226"/>
    <w:rsid w:val="00F61869"/>
    <w:rsid w:val="00F6198E"/>
    <w:rsid w:val="00F6288E"/>
    <w:rsid w:val="00F63F6B"/>
    <w:rsid w:val="00F643E3"/>
    <w:rsid w:val="00F65BA3"/>
    <w:rsid w:val="00F66162"/>
    <w:rsid w:val="00F6621F"/>
    <w:rsid w:val="00F665E6"/>
    <w:rsid w:val="00F67A9C"/>
    <w:rsid w:val="00F67BCD"/>
    <w:rsid w:val="00F67DF3"/>
    <w:rsid w:val="00F70477"/>
    <w:rsid w:val="00F70A3E"/>
    <w:rsid w:val="00F71C19"/>
    <w:rsid w:val="00F71F4E"/>
    <w:rsid w:val="00F72049"/>
    <w:rsid w:val="00F72223"/>
    <w:rsid w:val="00F72F35"/>
    <w:rsid w:val="00F72F86"/>
    <w:rsid w:val="00F735AD"/>
    <w:rsid w:val="00F73E07"/>
    <w:rsid w:val="00F74862"/>
    <w:rsid w:val="00F74EEE"/>
    <w:rsid w:val="00F74FEC"/>
    <w:rsid w:val="00F75DAB"/>
    <w:rsid w:val="00F75FA3"/>
    <w:rsid w:val="00F7799F"/>
    <w:rsid w:val="00F77EA9"/>
    <w:rsid w:val="00F80B6E"/>
    <w:rsid w:val="00F810D0"/>
    <w:rsid w:val="00F813D4"/>
    <w:rsid w:val="00F81576"/>
    <w:rsid w:val="00F81920"/>
    <w:rsid w:val="00F81F42"/>
    <w:rsid w:val="00F83310"/>
    <w:rsid w:val="00F84A1B"/>
    <w:rsid w:val="00F85463"/>
    <w:rsid w:val="00F85BB8"/>
    <w:rsid w:val="00F864B0"/>
    <w:rsid w:val="00F90979"/>
    <w:rsid w:val="00F90A27"/>
    <w:rsid w:val="00F921FD"/>
    <w:rsid w:val="00F93F15"/>
    <w:rsid w:val="00F941F9"/>
    <w:rsid w:val="00F94BB5"/>
    <w:rsid w:val="00F95502"/>
    <w:rsid w:val="00F957F2"/>
    <w:rsid w:val="00F95D97"/>
    <w:rsid w:val="00F96276"/>
    <w:rsid w:val="00F96593"/>
    <w:rsid w:val="00F96BE6"/>
    <w:rsid w:val="00F96E1D"/>
    <w:rsid w:val="00F971BA"/>
    <w:rsid w:val="00FA0A5D"/>
    <w:rsid w:val="00FA18D7"/>
    <w:rsid w:val="00FA237D"/>
    <w:rsid w:val="00FA26E0"/>
    <w:rsid w:val="00FA2890"/>
    <w:rsid w:val="00FA2E84"/>
    <w:rsid w:val="00FA3B99"/>
    <w:rsid w:val="00FA3D85"/>
    <w:rsid w:val="00FA3EE7"/>
    <w:rsid w:val="00FA4023"/>
    <w:rsid w:val="00FA4113"/>
    <w:rsid w:val="00FA43BF"/>
    <w:rsid w:val="00FA4F8F"/>
    <w:rsid w:val="00FA5A16"/>
    <w:rsid w:val="00FA6235"/>
    <w:rsid w:val="00FA7337"/>
    <w:rsid w:val="00FB13D5"/>
    <w:rsid w:val="00FB1806"/>
    <w:rsid w:val="00FB1A5C"/>
    <w:rsid w:val="00FB1B43"/>
    <w:rsid w:val="00FB20CD"/>
    <w:rsid w:val="00FB2718"/>
    <w:rsid w:val="00FB29FD"/>
    <w:rsid w:val="00FB3C36"/>
    <w:rsid w:val="00FB4360"/>
    <w:rsid w:val="00FB44E0"/>
    <w:rsid w:val="00FB4F45"/>
    <w:rsid w:val="00FB63A3"/>
    <w:rsid w:val="00FB67BD"/>
    <w:rsid w:val="00FB6D16"/>
    <w:rsid w:val="00FB7AAC"/>
    <w:rsid w:val="00FB7CCA"/>
    <w:rsid w:val="00FB7EAF"/>
    <w:rsid w:val="00FB7FFB"/>
    <w:rsid w:val="00FC0FC5"/>
    <w:rsid w:val="00FC1353"/>
    <w:rsid w:val="00FC16D9"/>
    <w:rsid w:val="00FC1E2B"/>
    <w:rsid w:val="00FC27D1"/>
    <w:rsid w:val="00FC27F6"/>
    <w:rsid w:val="00FC2877"/>
    <w:rsid w:val="00FC2D5F"/>
    <w:rsid w:val="00FC30F0"/>
    <w:rsid w:val="00FC38BF"/>
    <w:rsid w:val="00FC3B84"/>
    <w:rsid w:val="00FC3C94"/>
    <w:rsid w:val="00FC3CED"/>
    <w:rsid w:val="00FC3EB8"/>
    <w:rsid w:val="00FC410A"/>
    <w:rsid w:val="00FC4D68"/>
    <w:rsid w:val="00FC51FA"/>
    <w:rsid w:val="00FC5335"/>
    <w:rsid w:val="00FC53D0"/>
    <w:rsid w:val="00FC5E03"/>
    <w:rsid w:val="00FC5E15"/>
    <w:rsid w:val="00FC673E"/>
    <w:rsid w:val="00FC67D4"/>
    <w:rsid w:val="00FC6E4B"/>
    <w:rsid w:val="00FC6E9D"/>
    <w:rsid w:val="00FC7186"/>
    <w:rsid w:val="00FC7877"/>
    <w:rsid w:val="00FC7893"/>
    <w:rsid w:val="00FC7976"/>
    <w:rsid w:val="00FD015C"/>
    <w:rsid w:val="00FD1AAB"/>
    <w:rsid w:val="00FD22B2"/>
    <w:rsid w:val="00FD2A16"/>
    <w:rsid w:val="00FD312C"/>
    <w:rsid w:val="00FD325B"/>
    <w:rsid w:val="00FD373D"/>
    <w:rsid w:val="00FD3C1A"/>
    <w:rsid w:val="00FD3F0F"/>
    <w:rsid w:val="00FD44BF"/>
    <w:rsid w:val="00FD4875"/>
    <w:rsid w:val="00FD4929"/>
    <w:rsid w:val="00FD4F57"/>
    <w:rsid w:val="00FD54BE"/>
    <w:rsid w:val="00FD571A"/>
    <w:rsid w:val="00FD5AAC"/>
    <w:rsid w:val="00FD629C"/>
    <w:rsid w:val="00FD6307"/>
    <w:rsid w:val="00FD64C1"/>
    <w:rsid w:val="00FD6DDB"/>
    <w:rsid w:val="00FE1871"/>
    <w:rsid w:val="00FE2385"/>
    <w:rsid w:val="00FE3A07"/>
    <w:rsid w:val="00FE431C"/>
    <w:rsid w:val="00FE4B19"/>
    <w:rsid w:val="00FE5CE5"/>
    <w:rsid w:val="00FE5DD0"/>
    <w:rsid w:val="00FE5FFB"/>
    <w:rsid w:val="00FE6783"/>
    <w:rsid w:val="00FE67BD"/>
    <w:rsid w:val="00FE6963"/>
    <w:rsid w:val="00FE69F7"/>
    <w:rsid w:val="00FE75CA"/>
    <w:rsid w:val="00FE7F51"/>
    <w:rsid w:val="00FE7F8F"/>
    <w:rsid w:val="00FF0629"/>
    <w:rsid w:val="00FF0E8C"/>
    <w:rsid w:val="00FF0F23"/>
    <w:rsid w:val="00FF1432"/>
    <w:rsid w:val="00FF1640"/>
    <w:rsid w:val="00FF2DD8"/>
    <w:rsid w:val="00FF342A"/>
    <w:rsid w:val="00FF36DF"/>
    <w:rsid w:val="00FF387C"/>
    <w:rsid w:val="00FF4169"/>
    <w:rsid w:val="00FF434A"/>
    <w:rsid w:val="00FF4914"/>
    <w:rsid w:val="00FF4B01"/>
    <w:rsid w:val="00FF4BD1"/>
    <w:rsid w:val="00FF4D50"/>
    <w:rsid w:val="00FF53D5"/>
    <w:rsid w:val="00FF5721"/>
    <w:rsid w:val="00FF6634"/>
    <w:rsid w:val="00FF6A42"/>
    <w:rsid w:val="00FF6E04"/>
    <w:rsid w:val="00FF7043"/>
    <w:rsid w:val="00FF7521"/>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36225"/>
    <o:shapelayout v:ext="edit">
      <o:idmap v:ext="edit" data="1"/>
    </o:shapelayout>
  </w:shapeDefaults>
  <w:decimalSymbol w:val="."/>
  <w:listSeparator w:val=","/>
  <w14:docId w14:val="38BA302E"/>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5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03">
      <w:bodyDiv w:val="1"/>
      <w:marLeft w:val="0"/>
      <w:marRight w:val="0"/>
      <w:marTop w:val="0"/>
      <w:marBottom w:val="0"/>
      <w:divBdr>
        <w:top w:val="none" w:sz="0" w:space="0" w:color="auto"/>
        <w:left w:val="none" w:sz="0" w:space="0" w:color="auto"/>
        <w:bottom w:val="none" w:sz="0" w:space="0" w:color="auto"/>
        <w:right w:val="none" w:sz="0" w:space="0" w:color="auto"/>
      </w:divBdr>
    </w:div>
    <w:div w:id="2245641">
      <w:bodyDiv w:val="1"/>
      <w:marLeft w:val="0"/>
      <w:marRight w:val="0"/>
      <w:marTop w:val="0"/>
      <w:marBottom w:val="0"/>
      <w:divBdr>
        <w:top w:val="none" w:sz="0" w:space="0" w:color="auto"/>
        <w:left w:val="none" w:sz="0" w:space="0" w:color="auto"/>
        <w:bottom w:val="none" w:sz="0" w:space="0" w:color="auto"/>
        <w:right w:val="none" w:sz="0" w:space="0" w:color="auto"/>
      </w:divBdr>
    </w:div>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312607084">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566375742">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876509258">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2830789">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hith.noclick_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fpi.nic.in/pmfme/groupap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mfme.mofpi.gov.in/-" TargetMode="External"/><Relationship Id="rId4" Type="http://schemas.openxmlformats.org/officeDocument/2006/relationships/settings" Target="settings.xml"/><Relationship Id="rId9" Type="http://schemas.openxmlformats.org/officeDocument/2006/relationships/hyperlink" Target="http://sfacharyan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A8E8-E9A4-4C50-B8F7-E715BB68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13119</TotalTime>
  <Pages>107</Pages>
  <Words>26687</Words>
  <Characters>152122</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2716</cp:revision>
  <cp:lastPrinted>2022-02-08T12:58:00Z</cp:lastPrinted>
  <dcterms:created xsi:type="dcterms:W3CDTF">2019-11-03T05:04:00Z</dcterms:created>
  <dcterms:modified xsi:type="dcterms:W3CDTF">2022-03-23T10:12:00Z</dcterms:modified>
</cp:coreProperties>
</file>